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59" w:rsidRPr="00153EA4" w:rsidRDefault="00203C59" w:rsidP="00203C5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203C59" w:rsidRPr="00153EA4" w:rsidRDefault="00203C59" w:rsidP="00203C5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203C59" w:rsidRPr="00153EA4" w:rsidRDefault="00203C59" w:rsidP="00203C5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203C59" w:rsidRPr="00153EA4" w:rsidRDefault="00203C59" w:rsidP="00203C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153EA4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153EA4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153EA4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-б</w:t>
      </w:r>
      <w:r w:rsidR="00394BCD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ажаний термін виконання робіт 40-45</w:t>
      </w: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кал.</w:t>
      </w:r>
      <w:r w:rsid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дн</w:t>
      </w:r>
      <w:r w:rsid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і </w:t>
      </w: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(вказати свій термін)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-Роботи допускається виконувати:</w:t>
      </w:r>
    </w:p>
    <w:p w:rsidR="005C4941" w:rsidRPr="00203C59" w:rsidRDefault="005C4941" w:rsidP="005C4941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Шумні роботи та пильні (відбійний молоток, перфоратор та </w:t>
      </w:r>
      <w:proofErr w:type="spellStart"/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інш</w:t>
      </w:r>
      <w:proofErr w:type="spellEnd"/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) можливо проводити з 22 до 10:00.</w:t>
      </w:r>
      <w:r w:rsidR="00884AA0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br/>
        <w:t>Завіз великогабаритни</w:t>
      </w: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х матеріалів та техніки</w:t>
      </w:r>
      <w:r w:rsidR="00884AA0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, обладнання з 22 до 10:00</w:t>
      </w:r>
    </w:p>
    <w:p w:rsidR="00884AA0" w:rsidRPr="00203C59" w:rsidRDefault="00203C59" w:rsidP="005C4941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У вихідні дні з 09 до 23 сувор</w:t>
      </w:r>
      <w:r w:rsidR="00884AA0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о заборонено виконання шумних,</w:t>
      </w: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пильних робіт, завіз матеріалу</w:t>
      </w:r>
    </w:p>
    <w:p w:rsidR="00884AA0" w:rsidRPr="00203C59" w:rsidRDefault="00884AA0" w:rsidP="005C4941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Заявка на виконання робіт подається через електронний кабінет який оформлюється у адміністрації ТЦ на тиждень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884AA0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На час повітряних </w:t>
      </w:r>
      <w:proofErr w:type="spellStart"/>
      <w:r w:rsidR="00884AA0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три</w:t>
      </w: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вог</w:t>
      </w:r>
      <w:proofErr w:type="spellEnd"/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роботи можуть припинятися (на розсуд виконавця) 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Надання календарного графіку проведення робіт до початку робіт. З підписом виконавця </w:t>
      </w:r>
      <w:r w:rsidR="00394BCD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-Дотримання діючих вимог законодавства при проведенні робіт( наказ на відповідального за безпечне проведення робіт з техніки безпеки та пожежної безпеки</w:t>
      </w:r>
      <w:r w:rsidR="00884AA0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до початку робіт</w:t>
      </w: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)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-У випадку відхилень між ДП і ТЗ, необхідно звертатись за уточненням.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-оплата робіт </w:t>
      </w:r>
      <w:proofErr w:type="spellStart"/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безготівка</w:t>
      </w:r>
      <w:proofErr w:type="spellEnd"/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</w:t>
      </w:r>
      <w:r w:rsid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є з Замовником технічне рішення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-Гарантія на проведені роботи </w:t>
      </w:r>
      <w:r w:rsid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12 місяців з дня підписання акту</w:t>
      </w: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виконаних робіт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 xml:space="preserve">-під час проведення робіт обов’язковий </w:t>
      </w:r>
      <w:proofErr w:type="spellStart"/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фотозвіт</w:t>
      </w:r>
      <w:proofErr w:type="spellEnd"/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 xml:space="preserve"> Пн Ср Пт. </w:t>
      </w:r>
      <w:proofErr w:type="spellStart"/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Фотозвіт</w:t>
      </w:r>
      <w:proofErr w:type="spellEnd"/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 xml:space="preserve"> фіксує: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 xml:space="preserve">(візуальний об’єм виконаних робіт на дату проведення </w:t>
      </w:r>
      <w:proofErr w:type="spellStart"/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фотозвіту</w:t>
      </w:r>
      <w:proofErr w:type="spellEnd"/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 xml:space="preserve">, закуплені матеріали, їх кількість, скриті роботи, </w:t>
      </w:r>
      <w:proofErr w:type="spellStart"/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штроблення</w:t>
      </w:r>
      <w:proofErr w:type="spellEnd"/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 xml:space="preserve"> і </w:t>
      </w:r>
      <w:proofErr w:type="spellStart"/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т.д</w:t>
      </w:r>
      <w:proofErr w:type="spellEnd"/>
      <w:r w:rsidRPr="00203C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.).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lastRenderedPageBreak/>
        <w:t>-закупівлю та доставку матеріалу здійснює підрядник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-проживання, транспортні витрати не сплачуються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Надання календарного графіка є</w:t>
      </w:r>
      <w:r w:rsid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обов’язковим на початок робіт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Вживання алкоголю або наркотичних речовин</w:t>
      </w:r>
      <w:r w:rsidR="00394BCD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, зберігання</w:t>
      </w: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на об</w:t>
      </w:r>
      <w:r w:rsid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’єкті сувор</w:t>
      </w:r>
      <w:r w:rsidR="00394BCD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о заборонено, </w:t>
      </w:r>
      <w:r w:rsidR="00394BCD" w:rsidRPr="00203C59">
        <w:rPr>
          <w:rFonts w:ascii="Segoe UI" w:eastAsia="Times New Roman" w:hAnsi="Segoe UI" w:cs="Segoe UI"/>
          <w:color w:val="FF0000"/>
          <w:sz w:val="24"/>
          <w:szCs w:val="24"/>
          <w:lang w:eastAsia="uk-UA"/>
        </w:rPr>
        <w:t>штраф 5</w:t>
      </w:r>
      <w:r w:rsidRPr="00203C59">
        <w:rPr>
          <w:rFonts w:ascii="Segoe UI" w:eastAsia="Times New Roman" w:hAnsi="Segoe UI" w:cs="Segoe UI"/>
          <w:color w:val="FF0000"/>
          <w:sz w:val="24"/>
          <w:szCs w:val="24"/>
          <w:lang w:eastAsia="uk-UA"/>
        </w:rPr>
        <w:t>000</w:t>
      </w:r>
      <w:r w:rsidR="00203C59" w:rsidRPr="00203C59">
        <w:rPr>
          <w:rFonts w:ascii="Segoe UI" w:eastAsia="Times New Roman" w:hAnsi="Segoe UI" w:cs="Segoe UI"/>
          <w:color w:val="FF0000"/>
          <w:sz w:val="24"/>
          <w:szCs w:val="24"/>
          <w:lang w:eastAsia="uk-UA"/>
        </w:rPr>
        <w:t xml:space="preserve"> </w:t>
      </w:r>
      <w:r w:rsidRPr="00203C59">
        <w:rPr>
          <w:rFonts w:ascii="Segoe UI" w:eastAsia="Times New Roman" w:hAnsi="Segoe UI" w:cs="Segoe UI"/>
          <w:color w:val="FF0000"/>
          <w:sz w:val="24"/>
          <w:szCs w:val="24"/>
          <w:lang w:eastAsia="uk-UA"/>
        </w:rPr>
        <w:t xml:space="preserve">грн </w:t>
      </w: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з Виконавця за кожний випадок.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та ІТР </w:t>
      </w:r>
      <w:r w:rsid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персонал</w:t>
      </w:r>
    </w:p>
    <w:p w:rsidR="00394BCD" w:rsidRPr="00203C59" w:rsidRDefault="00394BCD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Врахувати що фахові спеціалісти повинні мати діючи </w:t>
      </w:r>
      <w:r w:rsidR="008C1230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д</w:t>
      </w:r>
      <w:r w:rsidR="008C1230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озволи</w:t>
      </w:r>
      <w:r w:rsid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та посвідчення, ліцензії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Вартість роб</w:t>
      </w:r>
      <w:r w:rsid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іт має рекомендаційний характер</w:t>
      </w:r>
    </w:p>
    <w:p w:rsidR="005C4941" w:rsidRPr="00203C59" w:rsidRDefault="005C4941" w:rsidP="00203C5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Надавши КП Виконавець підтверджує</w:t>
      </w:r>
      <w:r w:rsidR="00203C59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,</w:t>
      </w: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що</w:t>
      </w:r>
      <w:r w:rsidR="00203C59"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ознайомився з проектом</w:t>
      </w:r>
    </w:p>
    <w:p w:rsidR="005C4941" w:rsidRDefault="005C4941" w:rsidP="005C4941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03C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</w:p>
    <w:p w:rsidR="00A41984" w:rsidRPr="00A41984" w:rsidRDefault="00A41984" w:rsidP="00A41984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4198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Вимоги до виконавця:</w:t>
      </w:r>
    </w:p>
    <w:p w:rsidR="00A41984" w:rsidRPr="00A41984" w:rsidRDefault="00A41984" w:rsidP="00A41984">
      <w:pPr>
        <w:pStyle w:val="a5"/>
        <w:numPr>
          <w:ilvl w:val="0"/>
          <w:numId w:val="1"/>
        </w:num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bookmarkStart w:id="0" w:name="_GoBack"/>
      <w:r w:rsidRPr="00A4198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Перевірене </w:t>
      </w:r>
      <w:r w:rsidRPr="00A4198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портфоліо</w:t>
      </w:r>
    </w:p>
    <w:p w:rsidR="00A41984" w:rsidRPr="00A41984" w:rsidRDefault="00A41984" w:rsidP="00A41984">
      <w:pPr>
        <w:pStyle w:val="a5"/>
        <w:numPr>
          <w:ilvl w:val="0"/>
          <w:numId w:val="1"/>
        </w:num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4198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Штат мінімум 5 фахівців та 2-3 </w:t>
      </w:r>
      <w:proofErr w:type="spellStart"/>
      <w:r w:rsidRPr="00A4198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ітр</w:t>
      </w:r>
      <w:proofErr w:type="spellEnd"/>
      <w:r w:rsidRPr="00A4198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A4198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персонал</w:t>
      </w:r>
    </w:p>
    <w:p w:rsidR="00A41984" w:rsidRPr="00A41984" w:rsidRDefault="00A41984" w:rsidP="00A41984">
      <w:pPr>
        <w:pStyle w:val="a5"/>
        <w:numPr>
          <w:ilvl w:val="0"/>
          <w:numId w:val="1"/>
        </w:num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4198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Досвід роботи у великих ТРЦ</w:t>
      </w:r>
    </w:p>
    <w:p w:rsidR="00A41984" w:rsidRPr="00A41984" w:rsidRDefault="00A41984" w:rsidP="00A41984">
      <w:pPr>
        <w:pStyle w:val="a5"/>
        <w:numPr>
          <w:ilvl w:val="0"/>
          <w:numId w:val="1"/>
        </w:num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4198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Виконання вимог ТРЦ при проведенні робіт</w:t>
      </w:r>
    </w:p>
    <w:bookmarkEnd w:id="0"/>
    <w:p w:rsidR="00A41984" w:rsidRPr="00203C59" w:rsidRDefault="00A41984" w:rsidP="005C4941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203C59" w:rsidRPr="00203C59" w:rsidRDefault="00203C59" w:rsidP="00203C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203C59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203C59" w:rsidRPr="00203C59" w:rsidTr="00515518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203C59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 w:rsidRPr="00203C59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Проведення ремонтних робіт під магазин Водафон м. Київ Кільцева дорога, 1 у ТРЦ Республіка</w:t>
            </w:r>
          </w:p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203C59" w:rsidRPr="00203C59" w:rsidTr="0051551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203C59" w:rsidRPr="00203C59" w:rsidTr="0051551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203C59" w:rsidRPr="00203C59" w:rsidTr="0051551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203C59" w:rsidRPr="00203C59" w:rsidTr="0051551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lastRenderedPageBreak/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203C59" w:rsidRPr="00203C59" w:rsidTr="0051551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203C59" w:rsidRPr="00203C59" w:rsidTr="0051551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C59" w:rsidRPr="00203C59" w:rsidRDefault="00203C59" w:rsidP="00203C59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 w:rsidRPr="00203C59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м. Київ Кільцева дорога, 1 у ТРЦ Республіка</w:t>
            </w:r>
          </w:p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203C59" w:rsidRPr="00203C59" w:rsidTr="0051551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203C59" w:rsidRPr="00203C59" w:rsidTr="0051551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203C59" w:rsidRPr="00203C59" w:rsidTr="0051551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203C59" w:rsidRPr="00203C59" w:rsidTr="0051551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59" w:rsidRPr="00203C59" w:rsidRDefault="00203C59" w:rsidP="0051551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Default="00A41984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80A38"/>
    <w:multiLevelType w:val="hybridMultilevel"/>
    <w:tmpl w:val="8BB8B4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41"/>
    <w:rsid w:val="00203C59"/>
    <w:rsid w:val="00394BCD"/>
    <w:rsid w:val="004C17FE"/>
    <w:rsid w:val="005C4941"/>
    <w:rsid w:val="007D6DCB"/>
    <w:rsid w:val="00884AA0"/>
    <w:rsid w:val="008C1230"/>
    <w:rsid w:val="00A4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407D"/>
  <w15:chartTrackingRefBased/>
  <w15:docId w15:val="{6F4F2BBF-7259-44C9-A4EC-0064424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C4941"/>
    <w:rPr>
      <w:b/>
      <w:bCs/>
    </w:rPr>
  </w:style>
  <w:style w:type="paragraph" w:styleId="a5">
    <w:name w:val="List Paragraph"/>
    <w:basedOn w:val="a"/>
    <w:uiPriority w:val="34"/>
    <w:qFormat/>
    <w:rsid w:val="00A4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5</cp:revision>
  <dcterms:created xsi:type="dcterms:W3CDTF">2024-04-12T07:43:00Z</dcterms:created>
  <dcterms:modified xsi:type="dcterms:W3CDTF">2024-04-19T11:53:00Z</dcterms:modified>
</cp:coreProperties>
</file>