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E3" w:rsidRPr="00571259" w:rsidRDefault="00AA4CE3" w:rsidP="00AA4CE3">
      <w:pPr>
        <w:autoSpaceDE w:val="0"/>
        <w:autoSpaceDN w:val="0"/>
        <w:spacing w:after="120"/>
        <w:ind w:firstLine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Попереднє технічне завдання по </w:t>
      </w:r>
      <w:r w:rsidR="00072C1E"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ремонтним роботам </w:t>
      </w: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магазину «</w:t>
      </w:r>
      <w:proofErr w:type="spellStart"/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Vodafone</w:t>
      </w:r>
      <w:proofErr w:type="spellEnd"/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A4CE3" w:rsidRPr="00571259" w:rsidRDefault="00AA4CE3" w:rsidP="00AA4CE3">
      <w:pPr>
        <w:autoSpaceDE w:val="0"/>
        <w:autoSpaceDN w:val="0"/>
        <w:spacing w:after="120"/>
        <w:ind w:firstLine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 м. Київ, вул. Романа Шухевича,2Т  ТРЦ "</w:t>
      </w:r>
      <w:proofErr w:type="spellStart"/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SkyMall</w:t>
      </w:r>
      <w:proofErr w:type="spellEnd"/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Перед початком робіт пройти інструктаж про проведення робіт в ТЦ «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SkyMall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» погоджений з адміністрацією.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Надати графік виконання робіт (в перший день) на весь період та суворо дотримуватися усіх строків проведення БМР. 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Надати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електро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перед початком робіт (за 2 робочих дні)  для його погодження з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тех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інженером та відповідними фахівцями ТЦ «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SkyMall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20F5"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На весь період проведення робіт – наказом призначається відповідальна особа за 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безпечне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робіт та пожежну безпеку на локації.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 перший день проводиться передача приміщення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тех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інженером 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«ВФ 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Ритейл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» відповідальній особі підрядника для проведення будівельно-монтажних робіт. Підписується акт приймання/передачі приміщення. 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Процес проведення робіт (демонтаж, шумні роботи, винос сміття, користування водою та каналізацією, вивантаження та навантаження великих речей та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інш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.) погоджується з адміністрацією ТЦ та суворо дотримується. 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Шумні, пильні роботи з 22:00-08:30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Скляні вітрини на момент проведення робіт повинні б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ути захищені </w:t>
      </w:r>
      <w:proofErr w:type="spellStart"/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брендованим</w:t>
      </w:r>
      <w:proofErr w:type="spellEnd"/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папером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наданою Замовником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навіс над приміщення з плівки для запобігання попадання бруду в сусідні відділи, та прохідні зони ТРЦ.</w:t>
      </w:r>
    </w:p>
    <w:p w:rsidR="00AA4CE3" w:rsidRPr="00571259" w:rsidRDefault="00AA4CE3" w:rsidP="00AA4CE3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Підлога:</w:t>
      </w:r>
    </w:p>
    <w:p w:rsidR="0039105D" w:rsidRPr="00571259" w:rsidRDefault="0039105D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3BF" w:rsidRPr="00571259" w:rsidRDefault="001233BF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Демонтаж 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плитки для підлоги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– 116,65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3BF" w:rsidRPr="00571259" w:rsidRDefault="001233BF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Демонтаж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ковроліну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– 14,62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3BF" w:rsidRPr="00571259" w:rsidRDefault="001233BF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Демонтаж плінтуса </w:t>
      </w:r>
      <w:r w:rsidR="004C09D9" w:rsidRPr="005712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9D9"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77,5 </w:t>
      </w:r>
      <w:proofErr w:type="spellStart"/>
      <w:r w:rsidR="004C09D9"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="004C09D9"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монтаж нової плитки  -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Cersanit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Henley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>, колір сірий, шаг 200мм</w:t>
      </w:r>
      <w:r w:rsidRPr="00571259">
        <w:rPr>
          <w:rFonts w:ascii="Times New Roman" w:hAnsi="Times New Roman" w:cs="Times New Roman"/>
        </w:rPr>
        <w:t xml:space="preserve"> – 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128,86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 згідно проекту.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Монтуємо новий плінтус  </w:t>
      </w:r>
      <w:r w:rsidRPr="00571259">
        <w:rPr>
          <w:rFonts w:ascii="Times New Roman" w:hAnsi="Times New Roman" w:cs="Times New Roman"/>
          <w:sz w:val="28"/>
          <w:szCs w:val="28"/>
        </w:rPr>
        <w:t>ПВХ TIS дуб сірий 18х56х2500</w:t>
      </w:r>
      <w:r w:rsidRPr="00571259">
        <w:rPr>
          <w:rFonts w:ascii="Times New Roman" w:hAnsi="Times New Roman" w:cs="Times New Roman"/>
        </w:rPr>
        <w:t xml:space="preserve"> – </w:t>
      </w:r>
      <w:r w:rsidRPr="00571259">
        <w:rPr>
          <w:rFonts w:ascii="Times New Roman" w:hAnsi="Times New Roman" w:cs="Times New Roman"/>
          <w:sz w:val="28"/>
          <w:szCs w:val="28"/>
        </w:rPr>
        <w:t>56,96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м.п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 згідно проекту.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 місці установки столу технічної зони зробити вивід кабелю із підлоги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штробі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(Закласти трубу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штробі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із ПВХ 75мм для прокладки електропроводки від касового столу до щитової):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- 220 В. 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- СКС кабелю та звукового кабелю із полу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штробі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- СБ кабелю. 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Всі виводи згідно проекту.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 закін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чення БМР та монтажу меблів (сті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л обслуговування) підключити розетки в столі к кабелю 220В на колодку 6 гнізд або до існуючої розетки (залежить від постачальника меблів). Виконати монтаж СКС розеток в столі та перевірити працездатність з виводами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панелі. Виводи розеток промарковані та співпадають з виводами та маркуванням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панелі.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Стеля 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4C09D9" w:rsidRPr="00571259" w:rsidRDefault="004C09D9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9D9" w:rsidRPr="00571259" w:rsidRDefault="004C09D9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Демонтаж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грильято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C82"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та стелі ГК – 131,27 </w:t>
      </w:r>
      <w:proofErr w:type="spellStart"/>
      <w:r w:rsidR="008F3C82"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="008F3C82"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71259">
        <w:rPr>
          <w:rFonts w:ascii="Times New Roman" w:hAnsi="Times New Roman" w:cs="Times New Roman"/>
          <w:color w:val="FF0000"/>
          <w:sz w:val="28"/>
          <w:szCs w:val="28"/>
        </w:rPr>
        <w:t xml:space="preserve">Влаштування металевого каркасу з профілю </w:t>
      </w:r>
      <w:proofErr w:type="spellStart"/>
      <w:r w:rsidRPr="00571259">
        <w:rPr>
          <w:rFonts w:ascii="Times New Roman" w:hAnsi="Times New Roman" w:cs="Times New Roman"/>
          <w:color w:val="FF0000"/>
          <w:sz w:val="28"/>
          <w:szCs w:val="28"/>
        </w:rPr>
        <w:t>армстронг</w:t>
      </w:r>
      <w:proofErr w:type="spellEnd"/>
      <w:r w:rsidRPr="0057125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571259" w:rsidRPr="00571259">
        <w:rPr>
          <w:rFonts w:ascii="Times New Roman" w:hAnsi="Times New Roman" w:cs="Times New Roman"/>
          <w:color w:val="FF0000"/>
          <w:sz w:val="28"/>
          <w:szCs w:val="28"/>
        </w:rPr>
        <w:t>ґрунтування</w:t>
      </w:r>
      <w:r w:rsidRPr="00571259">
        <w:rPr>
          <w:rFonts w:ascii="Times New Roman" w:hAnsi="Times New Roman" w:cs="Times New Roman"/>
          <w:color w:val="FF0000"/>
          <w:sz w:val="28"/>
          <w:szCs w:val="28"/>
        </w:rPr>
        <w:t xml:space="preserve"> та фарбування   елементів кріплення.</w:t>
      </w:r>
      <w:r w:rsidRPr="0057125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FF0000"/>
          <w:sz w:val="28"/>
          <w:szCs w:val="28"/>
        </w:rPr>
        <w:t xml:space="preserve">Фарбування </w:t>
      </w:r>
      <w:proofErr w:type="spellStart"/>
      <w:r w:rsidRPr="00571259">
        <w:rPr>
          <w:rFonts w:ascii="Times New Roman" w:hAnsi="Times New Roman" w:cs="Times New Roman"/>
          <w:color w:val="FF0000"/>
          <w:sz w:val="28"/>
          <w:szCs w:val="28"/>
        </w:rPr>
        <w:t>застельового</w:t>
      </w:r>
      <w:proofErr w:type="spellEnd"/>
      <w:r w:rsidRPr="00571259">
        <w:rPr>
          <w:rFonts w:ascii="Times New Roman" w:hAnsi="Times New Roman" w:cs="Times New Roman"/>
          <w:color w:val="FF0000"/>
          <w:sz w:val="28"/>
          <w:szCs w:val="28"/>
        </w:rPr>
        <w:t xml:space="preserve"> простору 9005 згідно проекту.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За стельовий простір повинен мати однаковий монотонний колір згідно </w:t>
      </w:r>
      <w:r w:rsidRPr="00571259">
        <w:rPr>
          <w:rFonts w:ascii="Times New Roman" w:hAnsi="Times New Roman" w:cs="Times New Roman"/>
          <w:color w:val="FF0000"/>
          <w:sz w:val="28"/>
          <w:szCs w:val="28"/>
        </w:rPr>
        <w:t>АР.</w:t>
      </w:r>
    </w:p>
    <w:p w:rsidR="00AA4CE3" w:rsidRPr="00571259" w:rsidRDefault="00AA4CE3" w:rsidP="00AA4C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Проводимо монтаж світлодіодних світильників </w:t>
      </w:r>
      <w:r w:rsidRPr="00571259">
        <w:rPr>
          <w:rFonts w:ascii="Times New Roman" w:hAnsi="Times New Roman" w:cs="Times New Roman"/>
          <w:color w:val="212529"/>
          <w:sz w:val="28"/>
          <w:szCs w:val="28"/>
        </w:rPr>
        <w:t xml:space="preserve">LED 1200 </w:t>
      </w:r>
      <w:proofErr w:type="spellStart"/>
      <w:r w:rsidRPr="00571259">
        <w:rPr>
          <w:rFonts w:ascii="Times New Roman" w:hAnsi="Times New Roman" w:cs="Times New Roman"/>
          <w:color w:val="212529"/>
          <w:sz w:val="28"/>
          <w:szCs w:val="28"/>
        </w:rPr>
        <w:t>Videx</w:t>
      </w:r>
      <w:proofErr w:type="spellEnd"/>
      <w:r w:rsidRPr="00571259">
        <w:rPr>
          <w:rFonts w:ascii="Times New Roman" w:hAnsi="Times New Roman" w:cs="Times New Roman"/>
          <w:color w:val="212529"/>
          <w:sz w:val="28"/>
          <w:szCs w:val="28"/>
        </w:rPr>
        <w:t xml:space="preserve"> 36W 5000K IP65 VL</w:t>
      </w:r>
      <w:r w:rsidR="00D35899" w:rsidRPr="00571259"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Pr="00571259">
        <w:rPr>
          <w:rFonts w:ascii="Times New Roman" w:hAnsi="Times New Roman" w:cs="Times New Roman"/>
          <w:color w:val="212529"/>
          <w:sz w:val="28"/>
          <w:szCs w:val="28"/>
        </w:rPr>
        <w:t>BNWL-36125 (151 шт.)</w:t>
      </w:r>
      <w:r w:rsidRPr="00571259">
        <w:rPr>
          <w:rFonts w:ascii="Times New Roman" w:hAnsi="Times New Roman" w:cs="Times New Roman"/>
          <w:sz w:val="28"/>
          <w:szCs w:val="28"/>
        </w:rPr>
        <w:t xml:space="preserve"> та LED 600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Videx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 xml:space="preserve"> 18W 5000K IP65 VL</w:t>
      </w:r>
      <w:r w:rsidR="00D35899" w:rsidRPr="00571259">
        <w:rPr>
          <w:rFonts w:ascii="Times New Roman" w:hAnsi="Times New Roman" w:cs="Times New Roman"/>
          <w:sz w:val="28"/>
          <w:szCs w:val="28"/>
        </w:rPr>
        <w:t xml:space="preserve">- </w:t>
      </w:r>
      <w:r w:rsidRPr="00571259">
        <w:rPr>
          <w:rFonts w:ascii="Times New Roman" w:hAnsi="Times New Roman" w:cs="Times New Roman"/>
          <w:sz w:val="28"/>
          <w:szCs w:val="28"/>
        </w:rPr>
        <w:t>BNWL-1806</w:t>
      </w:r>
      <w:r w:rsidR="00D35899" w:rsidRPr="00571259">
        <w:rPr>
          <w:rFonts w:ascii="Times New Roman" w:hAnsi="Times New Roman" w:cs="Times New Roman"/>
          <w:sz w:val="28"/>
          <w:szCs w:val="28"/>
        </w:rPr>
        <w:t>5</w:t>
      </w:r>
      <w:r w:rsidRPr="00571259">
        <w:rPr>
          <w:rFonts w:ascii="Times New Roman" w:hAnsi="Times New Roman" w:cs="Times New Roman"/>
          <w:sz w:val="28"/>
          <w:szCs w:val="28"/>
        </w:rPr>
        <w:t xml:space="preserve"> (9 шт.) – </w:t>
      </w:r>
      <w:r w:rsidR="00D35899" w:rsidRPr="00571259">
        <w:rPr>
          <w:rFonts w:ascii="Times New Roman" w:hAnsi="Times New Roman" w:cs="Times New Roman"/>
          <w:sz w:val="28"/>
          <w:szCs w:val="28"/>
        </w:rPr>
        <w:t xml:space="preserve"> загальна кількість </w:t>
      </w:r>
      <w:r w:rsidRPr="00571259">
        <w:rPr>
          <w:rFonts w:ascii="Times New Roman" w:hAnsi="Times New Roman" w:cs="Times New Roman"/>
          <w:sz w:val="28"/>
          <w:szCs w:val="28"/>
        </w:rPr>
        <w:t xml:space="preserve">160 шт. (згідно проекту). </w:t>
      </w:r>
    </w:p>
    <w:p w:rsidR="00AA4CE3" w:rsidRPr="00571259" w:rsidRDefault="00AA4CE3" w:rsidP="00AA4C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Виконати монтаж по групах, кожну на окремий автомат. Вивести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на вимикачі згідно проекту.</w:t>
      </w:r>
    </w:p>
    <w:p w:rsidR="005320F5" w:rsidRPr="00571259" w:rsidRDefault="005320F5" w:rsidP="00AA4C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Монтуємо алюмінієві короби з лінзою (світильники) на стіну за касовою зоною. Колір та виконання погодити окремо.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Монтуємо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шинопровід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для трекових світильників на підвісах – розташування згідно проекту. Кріплення підвісів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застельовому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просторі до несучої частини стелі або металевих балок. 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Встановлюємо </w:t>
      </w:r>
      <w:r w:rsidR="00D35899" w:rsidRPr="00571259">
        <w:rPr>
          <w:rFonts w:ascii="Times New Roman" w:hAnsi="Times New Roman" w:cs="Times New Roman"/>
          <w:sz w:val="28"/>
          <w:szCs w:val="28"/>
        </w:rPr>
        <w:t>52</w:t>
      </w:r>
      <w:r w:rsidRPr="00571259">
        <w:rPr>
          <w:rFonts w:ascii="Times New Roman" w:hAnsi="Times New Roman" w:cs="Times New Roman"/>
          <w:sz w:val="28"/>
          <w:szCs w:val="28"/>
        </w:rPr>
        <w:t xml:space="preserve"> шт. трекових світильників -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LightMaster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 xml:space="preserve"> LLTT201 30 Вт 4000 К білий. Розміщення згідно проекту.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Підключити на вимикачі в підсобці. Групи згідно проекту. 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Після встановлення меблів провести налаштування направлення кута світла цих світильників!!!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Монтуємо світлодіодні світильники на підвісах–4 шт.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Модель: СВІТЛОДІОДНИЙ СВІТИЛЬНИК X-LED 90ВТ ТРИКУТНИК БІЛИЙ (3X680) LSNTRI-90B білий. Під замовлення – 3 тижні.</w:t>
      </w:r>
    </w:p>
    <w:p w:rsidR="0039105D" w:rsidRPr="00571259" w:rsidRDefault="0039105D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Монтаж 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>Світлодіодної стрічки BIOM Стандарт 1,2м; 0,6м; 0,3 м Холодний білий (ST-12-2835-120-CW-20-V2) – по 2 шт. (Загальна кількість різного по розміру – 6шт.)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Кріплення підвісів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застельовому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просторі до несучої частини стелі або металевих балок.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Підключити на вимикачі в підсобці. Групи згідно проекту.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Для підвісів використовуємо тонкий трос – 3 мм.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монтаж звукової колонки. Кабель вивести до центрального столу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штробі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та підключити до підсилювача звуку. Перевірити працездатність системи в цілому.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Перевірити працездатність СИ аварійного освітлення. </w:t>
      </w:r>
      <w:r w:rsidRPr="00571259">
        <w:rPr>
          <w:rFonts w:ascii="Times New Roman" w:hAnsi="Times New Roman" w:cs="Times New Roman"/>
          <w:sz w:val="28"/>
          <w:szCs w:val="28"/>
        </w:rPr>
        <w:t xml:space="preserve">Повинно працювати від аварійного освітлення ТРЦ (касовий стіл, шафа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скс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 xml:space="preserve"> та аварійне освітлення)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Стіни  </w:t>
      </w:r>
    </w:p>
    <w:p w:rsidR="0039105D" w:rsidRPr="00571259" w:rsidRDefault="0039105D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C82" w:rsidRPr="00571259" w:rsidRDefault="008F3C82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Демонтаж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перестінків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ГК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перестінків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86EBC"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244,36 </w:t>
      </w:r>
      <w:proofErr w:type="spellStart"/>
      <w:r w:rsidR="00D86EBC"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="00D86EBC" w:rsidRPr="00571259">
        <w:rPr>
          <w:rFonts w:ascii="Times New Roman" w:hAnsi="Times New Roman" w:cs="Times New Roman"/>
          <w:color w:val="000000"/>
          <w:sz w:val="28"/>
          <w:szCs w:val="28"/>
        </w:rPr>
        <w:t>. (окрема стіна на кожній стороні)</w:t>
      </w:r>
    </w:p>
    <w:p w:rsidR="00D86EBC" w:rsidRPr="00571259" w:rsidRDefault="00D86EBC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Демонтаж ГК стін (колони) – 17,5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м.кв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C82" w:rsidRPr="00571259" w:rsidRDefault="008F3C82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У містах монтажу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лайтбоксів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зробити закладні з ОСБ на площину кріплення кронштейну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Виконати з ГК побутове приміщення відповідно до проекту без наповнення у один шар ГК–  </w:t>
      </w:r>
      <w:r w:rsidR="001233BF" w:rsidRPr="00571259">
        <w:rPr>
          <w:rFonts w:ascii="Times New Roman" w:hAnsi="Times New Roman" w:cs="Times New Roman"/>
          <w:sz w:val="28"/>
          <w:szCs w:val="28"/>
        </w:rPr>
        <w:t>7</w:t>
      </w:r>
      <w:r w:rsidR="00721022" w:rsidRPr="00571259">
        <w:rPr>
          <w:rFonts w:ascii="Times New Roman" w:hAnsi="Times New Roman" w:cs="Times New Roman"/>
          <w:sz w:val="28"/>
          <w:szCs w:val="28"/>
        </w:rPr>
        <w:t>1,6</w:t>
      </w:r>
      <w:r w:rsidRPr="0057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м.кв</w:t>
      </w:r>
      <w:proofErr w:type="spellEnd"/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Виконати оздоблення внутрішніх стін магазина ГКЛ відповідно до проекту – </w:t>
      </w:r>
      <w:r w:rsidR="005D5ED2" w:rsidRPr="00571259">
        <w:rPr>
          <w:rFonts w:ascii="Times New Roman" w:hAnsi="Times New Roman" w:cs="Times New Roman"/>
          <w:sz w:val="28"/>
          <w:szCs w:val="28"/>
        </w:rPr>
        <w:t>14,63</w:t>
      </w:r>
      <w:r w:rsidRPr="0057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>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шпаклювання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гіпсокартонних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стін під фарбування з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заробленням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технологічних швів.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Виконуємо шпаклювання стін -  </w:t>
      </w:r>
      <w:r w:rsidR="005D5ED2" w:rsidRPr="00571259">
        <w:rPr>
          <w:rFonts w:ascii="Times New Roman" w:hAnsi="Times New Roman" w:cs="Times New Roman"/>
          <w:sz w:val="28"/>
          <w:szCs w:val="28"/>
        </w:rPr>
        <w:t>14,63</w:t>
      </w:r>
      <w:r w:rsidRPr="0057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>.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Монтаж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межкімнатних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дверей допоміжного приміщення з коробом та лиштвою з подальшим фарбуванням, монтаж замку та фурнітури. У містах встановлення коробу зробити закладні деталі з брусу 50*40мм для підсилення.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Усі стіни фарбуємо згідно проекту.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Фарба-П2 (RAL 7047) – </w:t>
      </w:r>
      <w:r w:rsidR="005D5ED2" w:rsidRPr="00571259">
        <w:rPr>
          <w:rFonts w:ascii="Times New Roman" w:hAnsi="Times New Roman" w:cs="Times New Roman"/>
          <w:sz w:val="28"/>
          <w:szCs w:val="28"/>
        </w:rPr>
        <w:t>167,89</w:t>
      </w:r>
      <w:r w:rsidRPr="0057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м.кв</w:t>
      </w:r>
      <w:proofErr w:type="spellEnd"/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Фарба-П1 (RAL 7021) – </w:t>
      </w:r>
      <w:r w:rsidR="005D5ED2" w:rsidRPr="00571259">
        <w:rPr>
          <w:rFonts w:ascii="Times New Roman" w:hAnsi="Times New Roman" w:cs="Times New Roman"/>
          <w:sz w:val="28"/>
          <w:szCs w:val="28"/>
        </w:rPr>
        <w:t xml:space="preserve">16,06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м.кв</w:t>
      </w:r>
      <w:proofErr w:type="spellEnd"/>
    </w:p>
    <w:p w:rsidR="00AA4CE3" w:rsidRPr="00571259" w:rsidRDefault="00AA4CE3" w:rsidP="00AA4CE3">
      <w:pPr>
        <w:autoSpaceDE w:val="0"/>
        <w:autoSpaceDN w:val="0"/>
        <w:spacing w:after="1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Електрика 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</w:p>
    <w:p w:rsidR="00AA4CE3" w:rsidRPr="00571259" w:rsidRDefault="00AA4CE3" w:rsidP="00AA4CE3">
      <w:pPr>
        <w:autoSpaceDE w:val="0"/>
        <w:autoSpaceDN w:val="0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Надати електротехнічний проект за 3 робочих дні до початку робіт</w:t>
      </w:r>
    </w:p>
    <w:p w:rsidR="00AA4CE3" w:rsidRPr="00571259" w:rsidRDefault="00AA4CE3" w:rsidP="00AA4CE3">
      <w:pPr>
        <w:autoSpaceDE w:val="0"/>
        <w:autoSpaceDN w:val="0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згідно норм ПУЕ та ДБН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монтаж розеток (тип 1 та 2) кабель провести в стіні скритою проводкою та протяжкою за профілем. та зробити виводи кабелю згідно проекту.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Зробити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опуски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кабелю (тип 3) зі стелі та підключити до столів. Використовувати кабель спіральний 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ThermoPulse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Spiral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Gray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Long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3х0.75 на кінці колодка на 6 гнізд. Під замовлення 3 дні.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Після встановлення меблів підключити до столу та зафіксувати!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Виводи кабелю (тип3) в зоні розташування стелажів в центрі залу виконати монтаж на проектній відмітці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розп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. коробках та розташувати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застельовому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просторі.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Зробити вивід кабелю 220 В (тип 5) з підлоги та під’єднати до розеток центрального столу. Або  якщо в столі немає розеток під’єднати на колодку на 6 гнізд та зафіксувати в столі.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Зробити вивід кабелю (тип 4) та підключити вивіску. Встановите механічне реле часу. Зробити відключення вивіски на окремі вимикачі.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Зробити монтаж вимикачів в підсобному приміщені – згідно проекту.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монтаж електричного щитка та нової електричної мережі згідно електротехнічного проекту та дизайн проекту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Групи до касового стола та торгівельного обладнання на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Диф.автоматах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10-16А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Окремий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диф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 автомат на серверну шафу.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Окремий автомат на пожежну та охоронну сигналізацію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Окремий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диф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>. автомат на касовий стіл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Окремий автомат на вивіску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Усі автомати пронумеровані і підписані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Усі розетки підписані.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Усі автомати промарковані та підписані на окремий лист за що вони відповідають.</w:t>
      </w:r>
    </w:p>
    <w:p w:rsidR="00AA4CE3" w:rsidRPr="00571259" w:rsidRDefault="00AA4CE3" w:rsidP="00AA4CE3">
      <w:pPr>
        <w:pStyle w:val="a3"/>
        <w:numPr>
          <w:ilvl w:val="1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Надписи та адресний лист розробляється у WORD  або EXCEL, роздруковуються та кріпляться у ЩР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Виводи зі стелі електрокабелів для підключення столів виконати з подальшим під’єднанням до електричних колодок на 6-ть розеток змонтованих на столах. Виводи виконуються з використанням спірального кабелю.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Прокладка по стінам – прихована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розробку електротехнічного проекту (та виконавчої схеми на основі проекту після завершення робіт у разі змін). Оригінали передати замовнику в трьох екземплярах у останній день проведення робіт.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 проведення електротехнічних робіт виконати заміри опору ізоляції провідників з оформленням протоколі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в (технічний звіт) у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2-х екземплярах у останній день проведення робіт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autoSpaceDE w:val="0"/>
        <w:autoSpaceDN w:val="0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Використовувати Кабель 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ВВГнгд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3*2.5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розеточні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 групи, 3*1.5 освітлення. Виконати маркування  усіх розеток.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 монтажу меблів виконати підключення усіх столів та панелей до 220В.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Усі електромонтажні роботи виконати згідно ПУЕ ДБН та норм монтажу. 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Передбачити та змонтувати резервну лінію живлення від генератор чи ДБЖ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-серверну шафу.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- касовий стіл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-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пожежну та охоронну сигналізацію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-аварійне освітлення</w:t>
      </w:r>
    </w:p>
    <w:p w:rsidR="00AA4CE3" w:rsidRPr="00571259" w:rsidRDefault="00AA4CE3" w:rsidP="00AA4CE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монтаж шафи СКС (розміщення згідно плану електричних мереж)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монтаж кабелю живлення СКС на окрему розетку та автомат.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в шафі СКС монтаж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панелі на 24U роз’єми  rj-45 та мережевого фільтру на 8-м гнізд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прокладання </w:t>
      </w:r>
      <w:r w:rsidRPr="0057125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9 кабелів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СКС UTP cat.5e до касового столу з розрахунком запасу кабелю  2м - в касовому столі та 1 м - в шафі СКС.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підключення та монтаж  СКС розеток на касовому столі після встановлення меблів. Розетки підписані. Виводи співпадають з виводами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панелі.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підключення цих 8 кабелів СКС UTP cat.5e  до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панелі в шафі починаючи з 1го лівого  порту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монтаж та підключення обладнання в СКС шафі – згідно схеми. (додається окремо)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прокладання СКС кабелю від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панелі (СКС шафи) до місця розташування  WI-FI (див план освітлення).  WI-FI кабель обжати в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патч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-корд.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Всі СКС виводи підписані, пронумеровані і співпадають з нумерацією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Використовуємо кабелі 5ї категорії.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Встановити зверху СКС шафи окрему розетку 220В та підписати СБ.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Виконати монтаж на стелі звукових колонок (згідно з дизайн проектом), кабель від звукових колонок прокласти до касового столу та підключити до аудіо підсилювача (виконати перевірку)</w:t>
      </w:r>
    </w:p>
    <w:p w:rsidR="00AA4CE3" w:rsidRPr="00571259" w:rsidRDefault="00AA4CE3" w:rsidP="00AA4CE3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Додатково: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1. Передбачити місце в підсобному приміщенні для встановлення охоронного приладу, - накладне виконання, ВШГ 250х300х100 мм.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 xml:space="preserve">2. До місця його встановлення підвести від електрощита кабель </w:t>
      </w:r>
      <w:proofErr w:type="spellStart"/>
      <w:r w:rsidRPr="00571259">
        <w:rPr>
          <w:rFonts w:ascii="Times New Roman" w:hAnsi="Times New Roman" w:cs="Times New Roman"/>
          <w:sz w:val="28"/>
          <w:szCs w:val="28"/>
        </w:rPr>
        <w:t>ВВГнгд</w:t>
      </w:r>
      <w:proofErr w:type="spellEnd"/>
      <w:r w:rsidRPr="00571259">
        <w:rPr>
          <w:rFonts w:ascii="Times New Roman" w:hAnsi="Times New Roman" w:cs="Times New Roman"/>
          <w:sz w:val="28"/>
          <w:szCs w:val="28"/>
        </w:rPr>
        <w:t xml:space="preserve"> 3х1.5, підключений на окремий АВ С10.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3. Закласти кабель ШВВП 2х0.5 від місця встановлення приладу до касового столу; запас кабелю з боку приладу - 0.5 м., з боку касового столу - 2 м. Кабель має бути промаркований.</w:t>
      </w:r>
    </w:p>
    <w:p w:rsidR="00AA4CE3" w:rsidRPr="00571259" w:rsidRDefault="00AA4CE3" w:rsidP="00AA4CE3">
      <w:pPr>
        <w:rPr>
          <w:rFonts w:ascii="Times New Roman" w:hAnsi="Times New Roman" w:cs="Times New Roman"/>
          <w:sz w:val="28"/>
          <w:szCs w:val="28"/>
        </w:rPr>
      </w:pPr>
      <w:r w:rsidRPr="00571259">
        <w:rPr>
          <w:rFonts w:ascii="Times New Roman" w:hAnsi="Times New Roman" w:cs="Times New Roman"/>
          <w:sz w:val="28"/>
          <w:szCs w:val="28"/>
        </w:rPr>
        <w:t>4. Прокласти із серверної шафи до касового столу два кабелі ШВВП 2х0,5. Кабелі мають бути промарковані, запас кабелю - по 2 м із двох боків.</w:t>
      </w:r>
    </w:p>
    <w:p w:rsidR="00AA4CE3" w:rsidRPr="00571259" w:rsidRDefault="00AA4CE3" w:rsidP="00AA4CE3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Вентиляція та кондиціонування:</w:t>
      </w:r>
    </w:p>
    <w:p w:rsidR="005320F5" w:rsidRPr="00571259" w:rsidRDefault="005320F5" w:rsidP="00AA4CE3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Розробити та надати на погодження розділ </w:t>
      </w:r>
      <w:proofErr w:type="spellStart"/>
      <w:r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>ОВіК</w:t>
      </w:r>
      <w:proofErr w:type="spellEnd"/>
      <w:r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після погодження з адміністрацією траси  </w:t>
      </w:r>
      <w:r w:rsidR="00571259"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>кондиціонера</w:t>
      </w:r>
      <w:r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Розділ має містити </w:t>
      </w:r>
      <w:r w:rsidR="00571259"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>сертифікат</w:t>
      </w:r>
      <w:r w:rsidRPr="005712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печатку виконавця з гідно відповідної ліцензії.</w:t>
      </w:r>
    </w:p>
    <w:p w:rsidR="00AA4CE3" w:rsidRPr="00571259" w:rsidRDefault="00AA4CE3" w:rsidP="00AA4CE3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Монтаж 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касетного</w:t>
      </w:r>
      <w:bookmarkStart w:id="0" w:name="_GoBack"/>
      <w:bookmarkEnd w:id="0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кондиціонер</w:t>
      </w:r>
      <w:r w:rsidR="005D5ED2" w:rsidRPr="0057125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з прокладенням магістралі через сусідні приміщення та встановленням дренажних насосів.</w:t>
      </w:r>
    </w:p>
    <w:p w:rsidR="00AA4CE3" w:rsidRPr="00571259" w:rsidRDefault="00AA4CE3" w:rsidP="00AA4CE3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7125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</w:t>
      </w:r>
      <w:proofErr w:type="spellEnd"/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безпека: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Встановити в приміщені вогнегасники ОП-5 та ОУ-2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Безпека: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закріплення касової скриньки в столі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закріплення сейфу в підсобному приміщенні до підлоги на анкери.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Перевірити працездатність замків та механізмів вхідної групи. При необхідності виконати регулювання. Двері повинні без перешкод відчинятися та зачинятися.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Інші роботи: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Виконати після будівельне прибирання. 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Вологе прибирання усього приміщення – обов’язково!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Миття повітряних дифузорів в приміщенні.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 матеріалів «поставка Замовника»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Вогнегасник ВП5  та ОУ2 з кронштейном 6шт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Шафа металева 1шт, меблі допоміжного приміщення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Колонка звукова, аудіо підсилювач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Серверна шафа 19, блок 19" на 9 роз., 19"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Patch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Panel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та обладнання для монтажу згідно схеми.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Стелаж складський 6шт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Додаткові вимоги:</w:t>
      </w:r>
    </w:p>
    <w:p w:rsidR="00AA4CE3" w:rsidRPr="00571259" w:rsidRDefault="00AA4CE3" w:rsidP="00AA4CE3">
      <w:pPr>
        <w:pStyle w:val="a3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Доставка меблів або вивіз меблів та обладнання зі складу зберігання, також включає їх розвантаження та перенесення в приміщення магазину.</w:t>
      </w:r>
    </w:p>
    <w:p w:rsidR="00AA4CE3" w:rsidRPr="00571259" w:rsidRDefault="00AA4CE3" w:rsidP="00AA4C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Занесення/винесення матеріалів та проведення «гучних» робіт </w:t>
      </w: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(наприклад демонтаж )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– нічні роботи з 22.00 до 8.30 (буде окремо погоджено с ТРЦ)</w:t>
      </w:r>
    </w:p>
    <w:p w:rsidR="00AA4CE3" w:rsidRPr="00571259" w:rsidRDefault="00AA4CE3" w:rsidP="00AA4C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Подання на погодження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електропроекту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до виконання електромонтажних робіт</w:t>
      </w:r>
    </w:p>
    <w:p w:rsidR="00AA4CE3" w:rsidRPr="00571259" w:rsidRDefault="00AA4CE3" w:rsidP="00AA4C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Наявність діючих посвідчень з групою допуску не нижче 3/наказу  по робітникам для виконання електромонтажних робіт та призначення відповідальної особи за проведення робіт</w:t>
      </w:r>
    </w:p>
    <w:p w:rsidR="00AA4CE3" w:rsidRPr="00571259" w:rsidRDefault="00AA4CE3" w:rsidP="00AA4C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Дотримання діючих вимог законодавства при проведенні робіт</w:t>
      </w:r>
    </w:p>
    <w:p w:rsidR="00AA4CE3" w:rsidRPr="00571259" w:rsidRDefault="00AA4CE3" w:rsidP="00AA4CE3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випадку відхилень між ДП і ТЗ необхідно звертатись за уточненням до ІТН.</w:t>
      </w:r>
    </w:p>
    <w:p w:rsidR="00AA4CE3" w:rsidRPr="00571259" w:rsidRDefault="00AA4CE3" w:rsidP="00AA4CE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 попереднього погодження робот та матеріалів це не буде враховано в фінальному акті.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 закінчення будівельних робіт – представник виконавця здає фронт робіт інженеру технагляду та керівнику магазину. На цей час повинні бути виконані наступні роботи: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Підлога виконана згідно проекту. Покриття  без дефектів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Стіни пофарбовані без дефектів.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Стеля згідно проекту. Світильники змонтовані та всі працюють.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ЩН зібрано повністю. Автомати промарковані.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Всі розетки та виводи працюють. Підписані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СКС шафа змонтована згідно проекту та повністю підключена.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СИ аварійного живлення зібрана та працює.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Сейф змонтовано згідно проекту та зафіксовано. Ключі працюють.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Вивіска працює. 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Виконано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післябудівельний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клінінг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приміщення(прибрати бруд, пил, плями від будівельних сумішей та розчинів) . 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 прийняття основного фронту будівельних робіт – монтуються меблі підрядною організацією.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Після цього (можливо разом з монтажем меблів) виконуються наступні роботи: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Підключення центрального столу до 220В. Монтаж та фіксація усіх колодок та розеток. 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Підключення звукового підсилювача та перевірка працездатності. У разі якщо не вистачає кабелів для з’єднання купити та потім </w:t>
      </w:r>
      <w:r w:rsidR="00571259" w:rsidRPr="00571259">
        <w:rPr>
          <w:rFonts w:ascii="Times New Roman" w:hAnsi="Times New Roman" w:cs="Times New Roman"/>
          <w:color w:val="000000"/>
          <w:sz w:val="28"/>
          <w:szCs w:val="28"/>
        </w:rPr>
        <w:t>додати</w:t>
      </w: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основний кошторис.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Виконати фіксацію грошового ящику до столу.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Підключити до мережі 220 В столи для яких було виконано монтаж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спирального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кабелю зі стелі.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Перевірити працездатність усіх світильників, та разом з керівником магазину провести регулювання світла по встановленим меблям.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>Перевірити ще раз працездатність СКС обладнання та усіх розеток.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Підключити ТВ бокси та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Лайт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бокси до розеток 220В за допомогою подовжувача. На ТВ Бокс подовжувач чорного кольору на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Лайт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Бокс. Усі подовжувачі зафіксувати до </w:t>
      </w:r>
      <w:proofErr w:type="spellStart"/>
      <w:r w:rsidRPr="00571259">
        <w:rPr>
          <w:rFonts w:ascii="Times New Roman" w:hAnsi="Times New Roman" w:cs="Times New Roman"/>
          <w:color w:val="000000"/>
          <w:sz w:val="28"/>
          <w:szCs w:val="28"/>
        </w:rPr>
        <w:t>опусків</w:t>
      </w:r>
      <w:proofErr w:type="spellEnd"/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 тросу стяжками. </w:t>
      </w:r>
    </w:p>
    <w:p w:rsidR="00AA4CE3" w:rsidRPr="00571259" w:rsidRDefault="00AA4CE3" w:rsidP="00AA4CE3">
      <w:pP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Після закінчення цих робіт приміщення передається для подальшого використання рук магазину. </w:t>
      </w:r>
    </w:p>
    <w:p w:rsidR="00C16F03" w:rsidRPr="00571259" w:rsidRDefault="00AA4CE3" w:rsidP="00AA4CE3">
      <w:pPr>
        <w:rPr>
          <w:rFonts w:ascii="Times New Roman" w:hAnsi="Times New Roman" w:cs="Times New Roman"/>
        </w:rPr>
      </w:pPr>
      <w:r w:rsidRPr="00571259">
        <w:rPr>
          <w:rFonts w:ascii="Times New Roman" w:hAnsi="Times New Roman" w:cs="Times New Roman"/>
          <w:color w:val="000000"/>
          <w:sz w:val="28"/>
          <w:szCs w:val="28"/>
        </w:rPr>
        <w:t xml:space="preserve">Заповнюється чек лист безпосередньо після </w:t>
      </w:r>
      <w:r w:rsidRPr="0057125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закінчення робіт.</w:t>
      </w:r>
    </w:p>
    <w:sectPr w:rsidR="00C16F03" w:rsidRPr="00571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="Calibri" w:hAnsi="Arial" w:cs="Aria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3"/>
    <w:rsid w:val="00072C1E"/>
    <w:rsid w:val="001233BF"/>
    <w:rsid w:val="0039105D"/>
    <w:rsid w:val="004C09D9"/>
    <w:rsid w:val="005320F5"/>
    <w:rsid w:val="00571259"/>
    <w:rsid w:val="005D5ED2"/>
    <w:rsid w:val="00607962"/>
    <w:rsid w:val="00721022"/>
    <w:rsid w:val="008C1B96"/>
    <w:rsid w:val="008F3C82"/>
    <w:rsid w:val="00AA4CE3"/>
    <w:rsid w:val="00C16F03"/>
    <w:rsid w:val="00D35899"/>
    <w:rsid w:val="00D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D3CE"/>
  <w15:chartTrackingRefBased/>
  <w15:docId w15:val="{11A300AE-3DB1-4D2B-B433-70FD13AB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E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E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8337</Words>
  <Characters>4753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Yarotskyi Ivan</dc:creator>
  <cp:keywords/>
  <dc:description/>
  <cp:lastModifiedBy>Pokryshka Sergii</cp:lastModifiedBy>
  <cp:revision>8</cp:revision>
  <dcterms:created xsi:type="dcterms:W3CDTF">2024-06-06T10:21:00Z</dcterms:created>
  <dcterms:modified xsi:type="dcterms:W3CDTF">2024-06-11T16:38:00Z</dcterms:modified>
</cp:coreProperties>
</file>