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9B5D" w14:textId="77777777" w:rsidR="0093590B" w:rsidRDefault="0093590B" w:rsidP="0093590B">
      <w:pPr>
        <w:keepLines/>
        <w:autoSpaceDE w:val="0"/>
        <w:autoSpaceDN w:val="0"/>
        <w:spacing w:after="0" w:line="240" w:lineRule="auto"/>
        <w:rPr>
          <w:rFonts w:ascii="Times New Roman" w:hAnsi="Times New Roman"/>
          <w:spacing w:val="-3"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65"/>
        <w:gridCol w:w="1418"/>
        <w:gridCol w:w="1418"/>
        <w:gridCol w:w="1274"/>
      </w:tblGrid>
      <w:tr w:rsidR="0093590B" w:rsidRPr="001B7CCE" w14:paraId="68BB9B67" w14:textId="77777777" w:rsidTr="00A90E12">
        <w:trPr>
          <w:jc w:val="center"/>
        </w:trPr>
        <w:tc>
          <w:tcPr>
            <w:tcW w:w="567" w:type="dxa"/>
            <w:vAlign w:val="center"/>
          </w:tcPr>
          <w:p w14:paraId="68BB9B5E" w14:textId="77777777" w:rsidR="0093590B" w:rsidRPr="001B7CCE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1B7CCE">
              <w:rPr>
                <w:rFonts w:ascii="Times New Roman" w:hAnsi="Times New Roman"/>
                <w:spacing w:val="-5"/>
              </w:rPr>
              <w:t>№</w:t>
            </w:r>
          </w:p>
          <w:p w14:paraId="68BB9B5F" w14:textId="77777777" w:rsidR="0093590B" w:rsidRPr="001B7CCE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CCE">
              <w:rPr>
                <w:rFonts w:ascii="Times New Roman" w:hAnsi="Times New Roman"/>
                <w:spacing w:val="-5"/>
              </w:rPr>
              <w:t>з/п</w:t>
            </w:r>
          </w:p>
        </w:tc>
        <w:tc>
          <w:tcPr>
            <w:tcW w:w="5665" w:type="dxa"/>
            <w:vAlign w:val="center"/>
          </w:tcPr>
          <w:p w14:paraId="68BB9B60" w14:textId="77777777" w:rsidR="0093590B" w:rsidRPr="001B7CCE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  <w:p w14:paraId="68BB9B61" w14:textId="77777777" w:rsidR="0093590B" w:rsidRPr="001B7CCE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1B7CCE">
              <w:rPr>
                <w:rFonts w:ascii="Times New Roman" w:hAnsi="Times New Roman"/>
                <w:spacing w:val="-5"/>
              </w:rPr>
              <w:t>Найменування робіт і витрат</w:t>
            </w:r>
          </w:p>
          <w:p w14:paraId="68BB9B62" w14:textId="77777777" w:rsidR="0093590B" w:rsidRPr="001B7CCE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68BB9B63" w14:textId="77777777" w:rsidR="0093590B" w:rsidRPr="001B7CCE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1B7CCE">
              <w:rPr>
                <w:rFonts w:ascii="Times New Roman" w:hAnsi="Times New Roman"/>
                <w:spacing w:val="-5"/>
              </w:rPr>
              <w:t>Одиниця</w:t>
            </w:r>
          </w:p>
          <w:p w14:paraId="68BB9B64" w14:textId="77777777" w:rsidR="0093590B" w:rsidRPr="001B7CCE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CCE">
              <w:rPr>
                <w:rFonts w:ascii="Times New Roman" w:hAnsi="Times New Roman"/>
                <w:spacing w:val="-5"/>
              </w:rPr>
              <w:t>виміру</w:t>
            </w:r>
          </w:p>
        </w:tc>
        <w:tc>
          <w:tcPr>
            <w:tcW w:w="1418" w:type="dxa"/>
            <w:vAlign w:val="center"/>
          </w:tcPr>
          <w:p w14:paraId="68BB9B65" w14:textId="77777777" w:rsidR="0093590B" w:rsidRPr="001B7CCE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CCE">
              <w:rPr>
                <w:rFonts w:ascii="Times New Roman" w:hAnsi="Times New Roman"/>
                <w:spacing w:val="-5"/>
              </w:rPr>
              <w:t xml:space="preserve">  Кількість</w:t>
            </w:r>
          </w:p>
        </w:tc>
        <w:tc>
          <w:tcPr>
            <w:tcW w:w="1274" w:type="dxa"/>
            <w:vAlign w:val="center"/>
          </w:tcPr>
          <w:p w14:paraId="68BB9B66" w14:textId="77777777" w:rsidR="0093590B" w:rsidRPr="001B7CCE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CCE">
              <w:rPr>
                <w:rFonts w:ascii="Times New Roman" w:hAnsi="Times New Roman"/>
                <w:spacing w:val="-5"/>
              </w:rPr>
              <w:t>Примітка</w:t>
            </w:r>
          </w:p>
        </w:tc>
      </w:tr>
      <w:tr w:rsidR="0093590B" w:rsidRPr="001B7CCE" w14:paraId="68BB9B6D" w14:textId="77777777" w:rsidTr="00A90E12">
        <w:trPr>
          <w:jc w:val="center"/>
        </w:trPr>
        <w:tc>
          <w:tcPr>
            <w:tcW w:w="567" w:type="dxa"/>
            <w:vAlign w:val="center"/>
          </w:tcPr>
          <w:p w14:paraId="68BB9B68" w14:textId="77777777" w:rsidR="0093590B" w:rsidRPr="001B7CCE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CCE">
              <w:rPr>
                <w:rFonts w:ascii="Times New Roman" w:hAnsi="Times New Roman"/>
                <w:spacing w:val="-5"/>
                <w:sz w:val="18"/>
                <w:szCs w:val="18"/>
              </w:rPr>
              <w:t>1</w:t>
            </w:r>
          </w:p>
        </w:tc>
        <w:tc>
          <w:tcPr>
            <w:tcW w:w="5665" w:type="dxa"/>
            <w:vAlign w:val="center"/>
          </w:tcPr>
          <w:p w14:paraId="68BB9B69" w14:textId="77777777" w:rsidR="0093590B" w:rsidRPr="001B7CCE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CCE">
              <w:rPr>
                <w:rFonts w:ascii="Times New Roman" w:hAnsi="Times New Roman"/>
                <w:spacing w:val="-5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68BB9B6A" w14:textId="77777777" w:rsidR="0093590B" w:rsidRPr="001B7CCE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CCE">
              <w:rPr>
                <w:rFonts w:ascii="Times New Roman" w:hAnsi="Times New Roman"/>
                <w:spacing w:val="-5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68BB9B6B" w14:textId="77777777" w:rsidR="0093590B" w:rsidRPr="001B7CCE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CCE">
              <w:rPr>
                <w:rFonts w:ascii="Times New Roman" w:hAnsi="Times New Roman"/>
                <w:spacing w:val="-5"/>
                <w:sz w:val="18"/>
                <w:szCs w:val="18"/>
              </w:rPr>
              <w:t>4</w:t>
            </w:r>
          </w:p>
        </w:tc>
        <w:tc>
          <w:tcPr>
            <w:tcW w:w="1274" w:type="dxa"/>
            <w:vAlign w:val="center"/>
          </w:tcPr>
          <w:p w14:paraId="68BB9B6C" w14:textId="77777777" w:rsidR="0093590B" w:rsidRPr="001B7CCE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CCE">
              <w:rPr>
                <w:rFonts w:ascii="Times New Roman" w:hAnsi="Times New Roman"/>
                <w:spacing w:val="-5"/>
                <w:sz w:val="18"/>
                <w:szCs w:val="18"/>
              </w:rPr>
              <w:t>5</w:t>
            </w:r>
          </w:p>
        </w:tc>
      </w:tr>
      <w:tr w:rsidR="0093590B" w:rsidRPr="00C55CC7" w14:paraId="68BB9B85" w14:textId="77777777" w:rsidTr="00A90E12">
        <w:trPr>
          <w:jc w:val="center"/>
        </w:trPr>
        <w:tc>
          <w:tcPr>
            <w:tcW w:w="567" w:type="dxa"/>
          </w:tcPr>
          <w:p w14:paraId="68BB9B80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C7">
              <w:rPr>
                <w:rFonts w:ascii="Times New Roman" w:hAnsi="Times New Roman"/>
                <w:spacing w:val="-5"/>
              </w:rPr>
              <w:t>4</w:t>
            </w:r>
          </w:p>
        </w:tc>
        <w:tc>
          <w:tcPr>
            <w:tcW w:w="5665" w:type="dxa"/>
          </w:tcPr>
          <w:p w14:paraId="68BB9B81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Установка </w:t>
            </w:r>
            <w:proofErr w:type="spellStart"/>
            <w:r>
              <w:rPr>
                <w:rFonts w:ascii="Times New Roman" w:hAnsi="Times New Roman"/>
              </w:rPr>
              <w:t>блискавкоприймача</w:t>
            </w:r>
            <w:proofErr w:type="spellEnd"/>
          </w:p>
        </w:tc>
        <w:tc>
          <w:tcPr>
            <w:tcW w:w="1418" w:type="dxa"/>
          </w:tcPr>
          <w:p w14:paraId="68BB9B82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</w:tcPr>
          <w:p w14:paraId="68BB9B83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4" w:type="dxa"/>
          </w:tcPr>
          <w:p w14:paraId="68BB9B84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5CC7">
              <w:rPr>
                <w:rFonts w:ascii="Times New Roman" w:hAnsi="Times New Roman"/>
              </w:rPr>
              <w:t xml:space="preserve"> </w:t>
            </w:r>
          </w:p>
        </w:tc>
      </w:tr>
      <w:tr w:rsidR="0093590B" w:rsidRPr="00C55CC7" w14:paraId="68BB9B8B" w14:textId="77777777" w:rsidTr="00A90E12">
        <w:trPr>
          <w:jc w:val="center"/>
        </w:trPr>
        <w:tc>
          <w:tcPr>
            <w:tcW w:w="567" w:type="dxa"/>
          </w:tcPr>
          <w:p w14:paraId="68BB9B86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C7">
              <w:rPr>
                <w:rFonts w:ascii="Times New Roman" w:hAnsi="Times New Roman"/>
                <w:spacing w:val="-5"/>
              </w:rPr>
              <w:t>5</w:t>
            </w:r>
          </w:p>
        </w:tc>
        <w:tc>
          <w:tcPr>
            <w:tcW w:w="5665" w:type="dxa"/>
          </w:tcPr>
          <w:p w14:paraId="68BB9B87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Провідник заземлюючий відкрито по будівельних основах з круглої сталі діаметром 8мм</w:t>
            </w:r>
          </w:p>
        </w:tc>
        <w:tc>
          <w:tcPr>
            <w:tcW w:w="1418" w:type="dxa"/>
          </w:tcPr>
          <w:p w14:paraId="68BB9B88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418" w:type="dxa"/>
          </w:tcPr>
          <w:p w14:paraId="68BB9B89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  <w:tc>
          <w:tcPr>
            <w:tcW w:w="1274" w:type="dxa"/>
          </w:tcPr>
          <w:p w14:paraId="68BB9B8A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5CC7">
              <w:rPr>
                <w:rFonts w:ascii="Times New Roman" w:hAnsi="Times New Roman"/>
              </w:rPr>
              <w:t xml:space="preserve"> </w:t>
            </w:r>
          </w:p>
        </w:tc>
      </w:tr>
      <w:tr w:rsidR="0093590B" w:rsidRPr="00C55CC7" w14:paraId="68BB9B91" w14:textId="77777777" w:rsidTr="00A90E12">
        <w:trPr>
          <w:jc w:val="center"/>
        </w:trPr>
        <w:tc>
          <w:tcPr>
            <w:tcW w:w="567" w:type="dxa"/>
          </w:tcPr>
          <w:p w14:paraId="68BB9B8C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C7">
              <w:rPr>
                <w:rFonts w:ascii="Times New Roman" w:hAnsi="Times New Roman"/>
                <w:spacing w:val="-5"/>
              </w:rPr>
              <w:t>6</w:t>
            </w:r>
          </w:p>
        </w:tc>
        <w:tc>
          <w:tcPr>
            <w:tcW w:w="5665" w:type="dxa"/>
          </w:tcPr>
          <w:p w14:paraId="68BB9B8D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Заземлювач горизонтальний зі сталі штабової, переріз 160 мм2</w:t>
            </w:r>
          </w:p>
        </w:tc>
        <w:tc>
          <w:tcPr>
            <w:tcW w:w="1418" w:type="dxa"/>
          </w:tcPr>
          <w:p w14:paraId="68BB9B8E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418" w:type="dxa"/>
          </w:tcPr>
          <w:p w14:paraId="68BB9B8F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274" w:type="dxa"/>
          </w:tcPr>
          <w:p w14:paraId="68BB9B90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5CC7">
              <w:rPr>
                <w:rFonts w:ascii="Times New Roman" w:hAnsi="Times New Roman"/>
              </w:rPr>
              <w:t xml:space="preserve"> </w:t>
            </w:r>
          </w:p>
        </w:tc>
      </w:tr>
      <w:tr w:rsidR="0093590B" w:rsidRPr="00C55CC7" w14:paraId="68BB9B97" w14:textId="77777777" w:rsidTr="00A90E12">
        <w:trPr>
          <w:jc w:val="center"/>
        </w:trPr>
        <w:tc>
          <w:tcPr>
            <w:tcW w:w="567" w:type="dxa"/>
          </w:tcPr>
          <w:p w14:paraId="68BB9B92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C7">
              <w:rPr>
                <w:rFonts w:ascii="Times New Roman" w:hAnsi="Times New Roman"/>
                <w:spacing w:val="-5"/>
              </w:rPr>
              <w:t>7</w:t>
            </w:r>
          </w:p>
        </w:tc>
        <w:tc>
          <w:tcPr>
            <w:tcW w:w="5665" w:type="dxa"/>
          </w:tcPr>
          <w:p w14:paraId="68BB9B93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Конструкція із профільної сталі для кріплення кабельних закладних підвісок, маса до 1 кг</w:t>
            </w:r>
          </w:p>
        </w:tc>
        <w:tc>
          <w:tcPr>
            <w:tcW w:w="1418" w:type="dxa"/>
          </w:tcPr>
          <w:p w14:paraId="68BB9B94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</w:tcPr>
          <w:p w14:paraId="68BB9B95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</w:t>
            </w:r>
          </w:p>
        </w:tc>
        <w:tc>
          <w:tcPr>
            <w:tcW w:w="1274" w:type="dxa"/>
          </w:tcPr>
          <w:p w14:paraId="68BB9B96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5CC7">
              <w:rPr>
                <w:rFonts w:ascii="Times New Roman" w:hAnsi="Times New Roman"/>
              </w:rPr>
              <w:t xml:space="preserve"> </w:t>
            </w:r>
          </w:p>
        </w:tc>
      </w:tr>
      <w:tr w:rsidR="0093590B" w:rsidRPr="00C55CC7" w14:paraId="68BB9B9D" w14:textId="77777777" w:rsidTr="00A90E12">
        <w:trPr>
          <w:jc w:val="center"/>
        </w:trPr>
        <w:tc>
          <w:tcPr>
            <w:tcW w:w="567" w:type="dxa"/>
          </w:tcPr>
          <w:p w14:paraId="68BB9B98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C7">
              <w:rPr>
                <w:rFonts w:ascii="Times New Roman" w:hAnsi="Times New Roman"/>
                <w:spacing w:val="-5"/>
              </w:rPr>
              <w:t>8</w:t>
            </w:r>
          </w:p>
        </w:tc>
        <w:tc>
          <w:tcPr>
            <w:tcW w:w="5665" w:type="dxa"/>
          </w:tcPr>
          <w:p w14:paraId="68BB9B99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Заземлення одиночне опори металевої</w:t>
            </w:r>
          </w:p>
        </w:tc>
        <w:tc>
          <w:tcPr>
            <w:tcW w:w="1418" w:type="dxa"/>
          </w:tcPr>
          <w:p w14:paraId="68BB9B9A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</w:tcPr>
          <w:p w14:paraId="68BB9B9B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274" w:type="dxa"/>
          </w:tcPr>
          <w:p w14:paraId="68BB9B9C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5CC7">
              <w:rPr>
                <w:rFonts w:ascii="Times New Roman" w:hAnsi="Times New Roman"/>
              </w:rPr>
              <w:t xml:space="preserve"> </w:t>
            </w:r>
          </w:p>
        </w:tc>
      </w:tr>
      <w:tr w:rsidR="0093590B" w:rsidRPr="00C55CC7" w14:paraId="68BB9BA3" w14:textId="77777777" w:rsidTr="00A90E12">
        <w:trPr>
          <w:jc w:val="center"/>
        </w:trPr>
        <w:tc>
          <w:tcPr>
            <w:tcW w:w="567" w:type="dxa"/>
          </w:tcPr>
          <w:p w14:paraId="68BB9B9E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C7">
              <w:rPr>
                <w:rFonts w:ascii="Times New Roman" w:hAnsi="Times New Roman"/>
                <w:spacing w:val="-5"/>
              </w:rPr>
              <w:t>9</w:t>
            </w:r>
          </w:p>
        </w:tc>
        <w:tc>
          <w:tcPr>
            <w:tcW w:w="5665" w:type="dxa"/>
          </w:tcPr>
          <w:p w14:paraId="68BB9B9F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Установлення і розбирання зовнішніх інвентарних риштувань трубчастих висотою до 16 м для інших оздоблювальних робіт</w:t>
            </w:r>
          </w:p>
        </w:tc>
        <w:tc>
          <w:tcPr>
            <w:tcW w:w="1418" w:type="dxa"/>
          </w:tcPr>
          <w:p w14:paraId="68BB9BA0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м2 </w:t>
            </w:r>
            <w:proofErr w:type="spellStart"/>
            <w:r>
              <w:rPr>
                <w:rFonts w:ascii="Times New Roman" w:hAnsi="Times New Roman"/>
              </w:rPr>
              <w:t>вп</w:t>
            </w:r>
            <w:proofErr w:type="spellEnd"/>
          </w:p>
        </w:tc>
        <w:tc>
          <w:tcPr>
            <w:tcW w:w="1418" w:type="dxa"/>
          </w:tcPr>
          <w:p w14:paraId="68BB9BA1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4" w:type="dxa"/>
          </w:tcPr>
          <w:p w14:paraId="68BB9BA2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5CC7">
              <w:rPr>
                <w:rFonts w:ascii="Times New Roman" w:hAnsi="Times New Roman"/>
              </w:rPr>
              <w:t xml:space="preserve"> </w:t>
            </w:r>
          </w:p>
        </w:tc>
      </w:tr>
      <w:tr w:rsidR="0093590B" w:rsidRPr="00C55CC7" w14:paraId="68BB9BA9" w14:textId="77777777" w:rsidTr="00A90E12">
        <w:trPr>
          <w:jc w:val="center"/>
        </w:trPr>
        <w:tc>
          <w:tcPr>
            <w:tcW w:w="567" w:type="dxa"/>
          </w:tcPr>
          <w:p w14:paraId="68BB9BA4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C7">
              <w:rPr>
                <w:rFonts w:ascii="Times New Roman" w:hAnsi="Times New Roman"/>
                <w:spacing w:val="-5"/>
              </w:rPr>
              <w:t>10</w:t>
            </w:r>
          </w:p>
        </w:tc>
        <w:tc>
          <w:tcPr>
            <w:tcW w:w="5665" w:type="dxa"/>
          </w:tcPr>
          <w:p w14:paraId="68BB9BA5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Дріт алюмінієвий д8мм</w:t>
            </w:r>
          </w:p>
        </w:tc>
        <w:tc>
          <w:tcPr>
            <w:tcW w:w="1418" w:type="dxa"/>
          </w:tcPr>
          <w:p w14:paraId="68BB9BA6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418" w:type="dxa"/>
          </w:tcPr>
          <w:p w14:paraId="68BB9BA7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  <w:tc>
          <w:tcPr>
            <w:tcW w:w="1274" w:type="dxa"/>
          </w:tcPr>
          <w:p w14:paraId="68BB9BA8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5CC7">
              <w:rPr>
                <w:rFonts w:ascii="Times New Roman" w:hAnsi="Times New Roman"/>
              </w:rPr>
              <w:t xml:space="preserve"> </w:t>
            </w:r>
          </w:p>
        </w:tc>
      </w:tr>
      <w:tr w:rsidR="0093590B" w:rsidRPr="00C55CC7" w14:paraId="68BB9BAF" w14:textId="77777777" w:rsidTr="00A90E12">
        <w:trPr>
          <w:jc w:val="center"/>
        </w:trPr>
        <w:tc>
          <w:tcPr>
            <w:tcW w:w="567" w:type="dxa"/>
          </w:tcPr>
          <w:p w14:paraId="68BB9BAA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CC7">
              <w:rPr>
                <w:rFonts w:ascii="Times New Roman" w:hAnsi="Times New Roman"/>
                <w:spacing w:val="-5"/>
              </w:rPr>
              <w:t>11</w:t>
            </w:r>
          </w:p>
        </w:tc>
        <w:tc>
          <w:tcPr>
            <w:tcW w:w="5665" w:type="dxa"/>
          </w:tcPr>
          <w:p w14:paraId="68BB9BAB" w14:textId="77777777" w:rsidR="0093590B" w:rsidRPr="00E0633A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Тримач для плаского даху 165 </w:t>
            </w:r>
            <w:r>
              <w:rPr>
                <w:rFonts w:ascii="Times New Roman" w:hAnsi="Times New Roman"/>
                <w:lang w:val="en-US"/>
              </w:rPr>
              <w:t xml:space="preserve">MBG-8 </w:t>
            </w:r>
            <w:proofErr w:type="spellStart"/>
            <w:r>
              <w:rPr>
                <w:rFonts w:ascii="Times New Roman" w:hAnsi="Times New Roman"/>
              </w:rPr>
              <w:t>поліамід</w:t>
            </w:r>
            <w:proofErr w:type="spellEnd"/>
          </w:p>
        </w:tc>
        <w:tc>
          <w:tcPr>
            <w:tcW w:w="1418" w:type="dxa"/>
          </w:tcPr>
          <w:p w14:paraId="68BB9BAC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</w:tcPr>
          <w:p w14:paraId="68BB9BAD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1274" w:type="dxa"/>
          </w:tcPr>
          <w:p w14:paraId="68BB9BAE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5CC7">
              <w:rPr>
                <w:rFonts w:ascii="Times New Roman" w:hAnsi="Times New Roman"/>
              </w:rPr>
              <w:t xml:space="preserve"> </w:t>
            </w:r>
          </w:p>
        </w:tc>
      </w:tr>
      <w:tr w:rsidR="0093590B" w:rsidRPr="00C55CC7" w14:paraId="68BB9BB5" w14:textId="77777777" w:rsidTr="00A90E12">
        <w:trPr>
          <w:jc w:val="center"/>
        </w:trPr>
        <w:tc>
          <w:tcPr>
            <w:tcW w:w="567" w:type="dxa"/>
          </w:tcPr>
          <w:p w14:paraId="68BB9BB0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12</w:t>
            </w:r>
          </w:p>
        </w:tc>
        <w:tc>
          <w:tcPr>
            <w:tcW w:w="5665" w:type="dxa"/>
          </w:tcPr>
          <w:p w14:paraId="68BB9BB1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Тримач дроту 177 30 М8 </w:t>
            </w:r>
            <w:proofErr w:type="spellStart"/>
            <w:r>
              <w:rPr>
                <w:rFonts w:ascii="Times New Roman" w:hAnsi="Times New Roman"/>
              </w:rPr>
              <w:t>поліамід</w:t>
            </w:r>
            <w:proofErr w:type="spellEnd"/>
          </w:p>
        </w:tc>
        <w:tc>
          <w:tcPr>
            <w:tcW w:w="1418" w:type="dxa"/>
          </w:tcPr>
          <w:p w14:paraId="68BB9BB2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</w:tcPr>
          <w:p w14:paraId="68BB9BB3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274" w:type="dxa"/>
          </w:tcPr>
          <w:p w14:paraId="68BB9BB4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90B" w:rsidRPr="00C55CC7" w14:paraId="68BB9BBB" w14:textId="77777777" w:rsidTr="00A90E12">
        <w:trPr>
          <w:jc w:val="center"/>
        </w:trPr>
        <w:tc>
          <w:tcPr>
            <w:tcW w:w="567" w:type="dxa"/>
          </w:tcPr>
          <w:p w14:paraId="68BB9BB6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13</w:t>
            </w:r>
          </w:p>
        </w:tc>
        <w:tc>
          <w:tcPr>
            <w:tcW w:w="5665" w:type="dxa"/>
          </w:tcPr>
          <w:p w14:paraId="68BB9BB7" w14:textId="77777777" w:rsidR="0093590B" w:rsidRPr="00E0633A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Блискавкоприймач</w:t>
            </w:r>
            <w:proofErr w:type="spellEnd"/>
            <w:r>
              <w:rPr>
                <w:rFonts w:ascii="Times New Roman" w:hAnsi="Times New Roman"/>
              </w:rPr>
              <w:t xml:space="preserve"> 101 </w:t>
            </w:r>
            <w:r>
              <w:rPr>
                <w:rFonts w:ascii="Times New Roman" w:hAnsi="Times New Roman"/>
                <w:lang w:val="en-US"/>
              </w:rPr>
              <w:t xml:space="preserve">VL2500 </w:t>
            </w:r>
            <w:r>
              <w:rPr>
                <w:rFonts w:ascii="Times New Roman" w:hAnsi="Times New Roman"/>
              </w:rPr>
              <w:t>мм алюміній</w:t>
            </w:r>
          </w:p>
        </w:tc>
        <w:tc>
          <w:tcPr>
            <w:tcW w:w="1418" w:type="dxa"/>
          </w:tcPr>
          <w:p w14:paraId="68BB9BB8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</w:tcPr>
          <w:p w14:paraId="68BB9BB9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</w:tcPr>
          <w:p w14:paraId="68BB9BBA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90B" w:rsidRPr="00C55CC7" w14:paraId="68BB9BC1" w14:textId="77777777" w:rsidTr="00A90E12">
        <w:trPr>
          <w:jc w:val="center"/>
        </w:trPr>
        <w:tc>
          <w:tcPr>
            <w:tcW w:w="567" w:type="dxa"/>
          </w:tcPr>
          <w:p w14:paraId="68BB9BBC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14</w:t>
            </w:r>
          </w:p>
        </w:tc>
        <w:tc>
          <w:tcPr>
            <w:tcW w:w="5665" w:type="dxa"/>
          </w:tcPr>
          <w:p w14:paraId="68BB9BBD" w14:textId="77777777" w:rsidR="0093590B" w:rsidRPr="00E0633A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Блискавкоприймач</w:t>
            </w:r>
            <w:proofErr w:type="spellEnd"/>
            <w:r>
              <w:rPr>
                <w:rFonts w:ascii="Times New Roman" w:hAnsi="Times New Roman"/>
              </w:rPr>
              <w:t xml:space="preserve"> 101 </w:t>
            </w:r>
            <w:r>
              <w:rPr>
                <w:rFonts w:ascii="Times New Roman" w:hAnsi="Times New Roman"/>
                <w:lang w:val="en-US"/>
              </w:rPr>
              <w:t>VL2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 xml:space="preserve">00 </w:t>
            </w:r>
            <w:r>
              <w:rPr>
                <w:rFonts w:ascii="Times New Roman" w:hAnsi="Times New Roman"/>
              </w:rPr>
              <w:t>мм алюміній</w:t>
            </w:r>
          </w:p>
        </w:tc>
        <w:tc>
          <w:tcPr>
            <w:tcW w:w="1418" w:type="dxa"/>
          </w:tcPr>
          <w:p w14:paraId="68BB9BBE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</w:tcPr>
          <w:p w14:paraId="68BB9BBF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</w:tcPr>
          <w:p w14:paraId="68BB9BC0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90B" w:rsidRPr="00C55CC7" w14:paraId="68BB9BC7" w14:textId="77777777" w:rsidTr="00A90E12">
        <w:trPr>
          <w:jc w:val="center"/>
        </w:trPr>
        <w:tc>
          <w:tcPr>
            <w:tcW w:w="567" w:type="dxa"/>
          </w:tcPr>
          <w:p w14:paraId="68BB9BC2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15</w:t>
            </w:r>
          </w:p>
        </w:tc>
        <w:tc>
          <w:tcPr>
            <w:tcW w:w="5665" w:type="dxa"/>
          </w:tcPr>
          <w:p w14:paraId="68BB9BC3" w14:textId="77777777" w:rsidR="0093590B" w:rsidRPr="00E0633A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lang w:val="en-US"/>
              </w:rPr>
              <w:t>FangFix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F-FIX-16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бетонморозостійкий</w:t>
            </w:r>
            <w:proofErr w:type="spellEnd"/>
          </w:p>
        </w:tc>
        <w:tc>
          <w:tcPr>
            <w:tcW w:w="1418" w:type="dxa"/>
          </w:tcPr>
          <w:p w14:paraId="68BB9BC4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</w:tcPr>
          <w:p w14:paraId="68BB9BC5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4" w:type="dxa"/>
          </w:tcPr>
          <w:p w14:paraId="68BB9BC6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90B" w:rsidRPr="00C55CC7" w14:paraId="68BB9BCD" w14:textId="77777777" w:rsidTr="00A90E12">
        <w:trPr>
          <w:jc w:val="center"/>
        </w:trPr>
        <w:tc>
          <w:tcPr>
            <w:tcW w:w="567" w:type="dxa"/>
          </w:tcPr>
          <w:p w14:paraId="68BB9BC8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16</w:t>
            </w:r>
          </w:p>
        </w:tc>
        <w:tc>
          <w:tcPr>
            <w:tcW w:w="5665" w:type="dxa"/>
          </w:tcPr>
          <w:p w14:paraId="68BB9BC9" w14:textId="77777777" w:rsidR="0093590B" w:rsidRPr="00E0633A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 </w:t>
            </w:r>
            <w:proofErr w:type="spellStart"/>
            <w:r>
              <w:rPr>
                <w:rFonts w:ascii="Times New Roman" w:hAnsi="Times New Roman"/>
                <w:lang w:val="en-US"/>
              </w:rPr>
              <w:t>FangFix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F-FIX-S16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бетонморозостійкий</w:t>
            </w:r>
            <w:proofErr w:type="spellEnd"/>
          </w:p>
        </w:tc>
        <w:tc>
          <w:tcPr>
            <w:tcW w:w="1418" w:type="dxa"/>
          </w:tcPr>
          <w:p w14:paraId="68BB9BCA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</w:tcPr>
          <w:p w14:paraId="68BB9BCB" w14:textId="77777777" w:rsidR="0093590B" w:rsidRPr="00E0633A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4" w:type="dxa"/>
          </w:tcPr>
          <w:p w14:paraId="68BB9BCC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90B" w:rsidRPr="00C55CC7" w14:paraId="68BB9BD3" w14:textId="77777777" w:rsidTr="00A90E12">
        <w:trPr>
          <w:jc w:val="center"/>
        </w:trPr>
        <w:tc>
          <w:tcPr>
            <w:tcW w:w="567" w:type="dxa"/>
          </w:tcPr>
          <w:p w14:paraId="68BB9BCE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17</w:t>
            </w:r>
          </w:p>
        </w:tc>
        <w:tc>
          <w:tcPr>
            <w:tcW w:w="5665" w:type="dxa"/>
          </w:tcPr>
          <w:p w14:paraId="68BB9BCF" w14:textId="77777777" w:rsidR="0093590B" w:rsidRPr="00E95696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Елемент відокремлення 226 8-10 </w:t>
            </w:r>
            <w:r>
              <w:rPr>
                <w:rFonts w:ascii="Times New Roman" w:hAnsi="Times New Roman"/>
                <w:lang w:val="en-US"/>
              </w:rPr>
              <w:t>FT (</w:t>
            </w:r>
            <w:r>
              <w:rPr>
                <w:rFonts w:ascii="Times New Roman" w:hAnsi="Times New Roman"/>
              </w:rPr>
              <w:t xml:space="preserve">40-60 </w:t>
            </w:r>
            <w:proofErr w:type="spellStart"/>
            <w:r>
              <w:rPr>
                <w:rFonts w:ascii="Times New Roman" w:hAnsi="Times New Roman"/>
              </w:rPr>
              <w:t>мкм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14:paraId="68BB9BD0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</w:tcPr>
          <w:p w14:paraId="68BB9BD1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4" w:type="dxa"/>
          </w:tcPr>
          <w:p w14:paraId="68BB9BD2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90B" w:rsidRPr="00C55CC7" w14:paraId="68BB9BD9" w14:textId="77777777" w:rsidTr="00A90E12">
        <w:trPr>
          <w:jc w:val="center"/>
        </w:trPr>
        <w:tc>
          <w:tcPr>
            <w:tcW w:w="567" w:type="dxa"/>
          </w:tcPr>
          <w:p w14:paraId="68BB9BD4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18</w:t>
            </w:r>
          </w:p>
        </w:tc>
        <w:tc>
          <w:tcPr>
            <w:tcW w:w="5665" w:type="dxa"/>
          </w:tcPr>
          <w:p w14:paraId="68BB9BD5" w14:textId="77777777" w:rsidR="0093590B" w:rsidRPr="00E95696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З’єднувач дроту д8мм </w:t>
            </w:r>
            <w:r>
              <w:rPr>
                <w:rFonts w:ascii="Times New Roman" w:hAnsi="Times New Roman"/>
                <w:lang w:val="en-US"/>
              </w:rPr>
              <w:t>Vario</w:t>
            </w:r>
          </w:p>
        </w:tc>
        <w:tc>
          <w:tcPr>
            <w:tcW w:w="1418" w:type="dxa"/>
          </w:tcPr>
          <w:p w14:paraId="68BB9BD6" w14:textId="77777777" w:rsidR="0093590B" w:rsidRPr="00E95696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</w:tcPr>
          <w:p w14:paraId="68BB9BD7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274" w:type="dxa"/>
          </w:tcPr>
          <w:p w14:paraId="68BB9BD8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90B" w:rsidRPr="00C55CC7" w14:paraId="68BB9BDF" w14:textId="77777777" w:rsidTr="00A90E12">
        <w:trPr>
          <w:jc w:val="center"/>
        </w:trPr>
        <w:tc>
          <w:tcPr>
            <w:tcW w:w="567" w:type="dxa"/>
          </w:tcPr>
          <w:p w14:paraId="68BB9BDA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19</w:t>
            </w:r>
          </w:p>
        </w:tc>
        <w:tc>
          <w:tcPr>
            <w:tcW w:w="5665" w:type="dxa"/>
          </w:tcPr>
          <w:p w14:paraId="68BB9BDB" w14:textId="77777777" w:rsidR="0093590B" w:rsidRPr="00E95696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З’єднувач дроту д8мм з полосою 30х3,5мм</w:t>
            </w:r>
          </w:p>
        </w:tc>
        <w:tc>
          <w:tcPr>
            <w:tcW w:w="1418" w:type="dxa"/>
          </w:tcPr>
          <w:p w14:paraId="68BB9BDC" w14:textId="77777777" w:rsidR="0093590B" w:rsidRPr="00E95696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</w:tcPr>
          <w:p w14:paraId="68BB9BDD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4" w:type="dxa"/>
          </w:tcPr>
          <w:p w14:paraId="68BB9BDE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90B" w:rsidRPr="00C55CC7" w14:paraId="68BB9BE5" w14:textId="77777777" w:rsidTr="00A90E12">
        <w:trPr>
          <w:jc w:val="center"/>
        </w:trPr>
        <w:tc>
          <w:tcPr>
            <w:tcW w:w="567" w:type="dxa"/>
          </w:tcPr>
          <w:p w14:paraId="68BB9BE0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20</w:t>
            </w:r>
          </w:p>
        </w:tc>
        <w:tc>
          <w:tcPr>
            <w:tcW w:w="5665" w:type="dxa"/>
          </w:tcPr>
          <w:p w14:paraId="68BB9BE1" w14:textId="77777777" w:rsidR="0093590B" w:rsidRPr="00E95696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Провід плаский, 30х3,5 мм, 30 м бухта, 70 </w:t>
            </w:r>
            <w:proofErr w:type="spellStart"/>
            <w:r>
              <w:rPr>
                <w:rFonts w:ascii="Times New Roman" w:hAnsi="Times New Roman"/>
              </w:rPr>
              <w:t>мкм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FT </w:t>
            </w:r>
            <w:r>
              <w:rPr>
                <w:rFonts w:ascii="Times New Roman" w:hAnsi="Times New Roman"/>
              </w:rPr>
              <w:t xml:space="preserve">(40-60 </w:t>
            </w:r>
            <w:proofErr w:type="spellStart"/>
            <w:r>
              <w:rPr>
                <w:rFonts w:ascii="Times New Roman" w:hAnsi="Times New Roman"/>
              </w:rPr>
              <w:t>мкм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14:paraId="68BB9BE2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418" w:type="dxa"/>
          </w:tcPr>
          <w:p w14:paraId="68BB9BE3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274" w:type="dxa"/>
          </w:tcPr>
          <w:p w14:paraId="68BB9BE4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90B" w:rsidRPr="00C55CC7" w14:paraId="68BB9BEB" w14:textId="77777777" w:rsidTr="00A90E12">
        <w:trPr>
          <w:jc w:val="center"/>
        </w:trPr>
        <w:tc>
          <w:tcPr>
            <w:tcW w:w="567" w:type="dxa"/>
          </w:tcPr>
          <w:p w14:paraId="68BB9BE6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21</w:t>
            </w:r>
          </w:p>
        </w:tc>
        <w:tc>
          <w:tcPr>
            <w:tcW w:w="5665" w:type="dxa"/>
          </w:tcPr>
          <w:p w14:paraId="68BB9BE7" w14:textId="77777777" w:rsidR="0093590B" w:rsidRPr="00E95696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Шпилька заземлення 20 мм </w:t>
            </w:r>
            <w:r>
              <w:rPr>
                <w:rFonts w:ascii="Times New Roman" w:hAnsi="Times New Roman"/>
                <w:lang w:val="en-US"/>
              </w:rPr>
              <w:t xml:space="preserve">ST FT </w:t>
            </w:r>
            <w:r>
              <w:rPr>
                <w:rFonts w:ascii="Times New Roman" w:hAnsi="Times New Roman"/>
              </w:rPr>
              <w:t xml:space="preserve">1,5 м </w:t>
            </w:r>
            <w:r>
              <w:rPr>
                <w:rFonts w:ascii="Times New Roman" w:hAnsi="Times New Roman"/>
                <w:lang w:val="en-US"/>
              </w:rPr>
              <w:t>FT</w:t>
            </w:r>
            <w:r>
              <w:rPr>
                <w:rFonts w:ascii="Times New Roman" w:hAnsi="Times New Roman"/>
              </w:rPr>
              <w:t xml:space="preserve"> (40-60 </w:t>
            </w:r>
            <w:proofErr w:type="spellStart"/>
            <w:r>
              <w:rPr>
                <w:rFonts w:ascii="Times New Roman" w:hAnsi="Times New Roman"/>
              </w:rPr>
              <w:t>мкм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14:paraId="68BB9BE8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</w:tcPr>
          <w:p w14:paraId="68BB9BE9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274" w:type="dxa"/>
          </w:tcPr>
          <w:p w14:paraId="68BB9BEA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90B" w:rsidRPr="00C55CC7" w14:paraId="68BB9BF1" w14:textId="77777777" w:rsidTr="00A90E12">
        <w:trPr>
          <w:jc w:val="center"/>
        </w:trPr>
        <w:tc>
          <w:tcPr>
            <w:tcW w:w="567" w:type="dxa"/>
          </w:tcPr>
          <w:p w14:paraId="68BB9BEC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22</w:t>
            </w:r>
          </w:p>
        </w:tc>
        <w:tc>
          <w:tcPr>
            <w:tcW w:w="5665" w:type="dxa"/>
          </w:tcPr>
          <w:p w14:paraId="68BB9BED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Злучник</w:t>
            </w:r>
            <w:proofErr w:type="spellEnd"/>
            <w:r>
              <w:rPr>
                <w:rFonts w:ascii="Times New Roman" w:hAnsi="Times New Roman"/>
              </w:rPr>
              <w:t xml:space="preserve"> д20/30-40мм </w:t>
            </w:r>
            <w:proofErr w:type="spellStart"/>
            <w:r>
              <w:rPr>
                <w:rFonts w:ascii="Times New Roman" w:hAnsi="Times New Roman"/>
              </w:rPr>
              <w:t>оц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14:paraId="68BB9BEE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</w:tcPr>
          <w:p w14:paraId="68BB9BEF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74" w:type="dxa"/>
          </w:tcPr>
          <w:p w14:paraId="68BB9BF0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90B" w:rsidRPr="00C55CC7" w14:paraId="68BB9BF7" w14:textId="77777777" w:rsidTr="00A90E12">
        <w:trPr>
          <w:jc w:val="center"/>
        </w:trPr>
        <w:tc>
          <w:tcPr>
            <w:tcW w:w="567" w:type="dxa"/>
          </w:tcPr>
          <w:p w14:paraId="68BB9BF2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23</w:t>
            </w:r>
          </w:p>
        </w:tc>
        <w:tc>
          <w:tcPr>
            <w:tcW w:w="5665" w:type="dxa"/>
          </w:tcPr>
          <w:p w14:paraId="68BB9BF3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Бойок шпильки заземлення </w:t>
            </w:r>
            <w:proofErr w:type="spellStart"/>
            <w:r>
              <w:rPr>
                <w:rFonts w:ascii="Times New Roman" w:hAnsi="Times New Roman"/>
              </w:rPr>
              <w:t>оц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14:paraId="68BB9BF4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</w:tcPr>
          <w:p w14:paraId="68BB9BF5" w14:textId="77777777" w:rsidR="0093590B" w:rsidRPr="00C55CC7" w:rsidRDefault="0093590B" w:rsidP="00A9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74" w:type="dxa"/>
          </w:tcPr>
          <w:p w14:paraId="68BB9BF6" w14:textId="77777777" w:rsidR="0093590B" w:rsidRPr="00C55CC7" w:rsidRDefault="0093590B" w:rsidP="00A9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8BB9C0A" w14:textId="77777777" w:rsidR="0093590B" w:rsidRPr="000E6914" w:rsidRDefault="0093590B" w:rsidP="0093590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8BB9C1D" w14:textId="1360180A" w:rsidR="00080EBD" w:rsidRPr="0089793D" w:rsidRDefault="00080EBD" w:rsidP="0089793D">
      <w:pPr>
        <w:tabs>
          <w:tab w:val="left" w:pos="4752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0"/>
          <w:szCs w:val="20"/>
        </w:rPr>
      </w:pPr>
    </w:p>
    <w:sectPr w:rsidR="00080EBD" w:rsidRPr="0089793D" w:rsidSect="00D65E5C">
      <w:headerReference w:type="default" r:id="rId8"/>
      <w:pgSz w:w="12240" w:h="15840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B9C20" w14:textId="77777777" w:rsidR="00687FD0" w:rsidRDefault="00687FD0" w:rsidP="00886DD0">
      <w:pPr>
        <w:spacing w:after="0" w:line="240" w:lineRule="auto"/>
      </w:pPr>
      <w:r>
        <w:separator/>
      </w:r>
    </w:p>
  </w:endnote>
  <w:endnote w:type="continuationSeparator" w:id="0">
    <w:p w14:paraId="68BB9C21" w14:textId="77777777" w:rsidR="00687FD0" w:rsidRDefault="00687FD0" w:rsidP="0088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9C1E" w14:textId="77777777" w:rsidR="00687FD0" w:rsidRDefault="00687FD0" w:rsidP="00886DD0">
      <w:pPr>
        <w:spacing w:after="0" w:line="240" w:lineRule="auto"/>
      </w:pPr>
      <w:r>
        <w:separator/>
      </w:r>
    </w:p>
  </w:footnote>
  <w:footnote w:type="continuationSeparator" w:id="0">
    <w:p w14:paraId="68BB9C1F" w14:textId="77777777" w:rsidR="00687FD0" w:rsidRDefault="00687FD0" w:rsidP="0088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B9C22" w14:textId="77777777" w:rsidR="00886DD0" w:rsidRPr="00886DD0" w:rsidRDefault="00112328" w:rsidP="00112328">
    <w:pPr>
      <w:pStyle w:val="a3"/>
      <w:jc w:val="center"/>
      <w:rPr>
        <w:lang w:val="uk-UA"/>
      </w:rPr>
    </w:pP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  <w:r>
      <w:rPr>
        <w:rFonts w:ascii="Times New Roman" w:hAnsi="Times New Roman" w:cs="Times New Roman"/>
        <w:bCs/>
        <w:color w:val="000000"/>
        <w:sz w:val="24"/>
        <w:szCs w:val="24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" w15:restartNumberingAfterBreak="0">
    <w:nsid w:val="02A92E52"/>
    <w:multiLevelType w:val="hybridMultilevel"/>
    <w:tmpl w:val="75C8F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610F"/>
    <w:multiLevelType w:val="hybridMultilevel"/>
    <w:tmpl w:val="73EC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93533"/>
    <w:multiLevelType w:val="hybridMultilevel"/>
    <w:tmpl w:val="66486664"/>
    <w:lvl w:ilvl="0" w:tplc="77CE960C">
      <w:start w:val="1"/>
      <w:numFmt w:val="decimal"/>
      <w:lvlText w:val="%1."/>
      <w:lvlJc w:val="left"/>
      <w:pPr>
        <w:ind w:left="12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4A2C620">
      <w:numFmt w:val="bullet"/>
      <w:lvlText w:val="•"/>
      <w:lvlJc w:val="left"/>
      <w:pPr>
        <w:ind w:left="2126" w:hanging="360"/>
      </w:pPr>
      <w:rPr>
        <w:rFonts w:hint="default"/>
        <w:lang w:val="uk-UA" w:eastAsia="en-US" w:bidi="ar-SA"/>
      </w:rPr>
    </w:lvl>
    <w:lvl w:ilvl="2" w:tplc="472E3F6C">
      <w:numFmt w:val="bullet"/>
      <w:lvlText w:val="•"/>
      <w:lvlJc w:val="left"/>
      <w:pPr>
        <w:ind w:left="3053" w:hanging="360"/>
      </w:pPr>
      <w:rPr>
        <w:rFonts w:hint="default"/>
        <w:lang w:val="uk-UA" w:eastAsia="en-US" w:bidi="ar-SA"/>
      </w:rPr>
    </w:lvl>
    <w:lvl w:ilvl="3" w:tplc="5FC4686E">
      <w:numFmt w:val="bullet"/>
      <w:lvlText w:val="•"/>
      <w:lvlJc w:val="left"/>
      <w:pPr>
        <w:ind w:left="3979" w:hanging="360"/>
      </w:pPr>
      <w:rPr>
        <w:rFonts w:hint="default"/>
        <w:lang w:val="uk-UA" w:eastAsia="en-US" w:bidi="ar-SA"/>
      </w:rPr>
    </w:lvl>
    <w:lvl w:ilvl="4" w:tplc="B776C398">
      <w:numFmt w:val="bullet"/>
      <w:lvlText w:val="•"/>
      <w:lvlJc w:val="left"/>
      <w:pPr>
        <w:ind w:left="4906" w:hanging="360"/>
      </w:pPr>
      <w:rPr>
        <w:rFonts w:hint="default"/>
        <w:lang w:val="uk-UA" w:eastAsia="en-US" w:bidi="ar-SA"/>
      </w:rPr>
    </w:lvl>
    <w:lvl w:ilvl="5" w:tplc="0FBC22CE">
      <w:numFmt w:val="bullet"/>
      <w:lvlText w:val="•"/>
      <w:lvlJc w:val="left"/>
      <w:pPr>
        <w:ind w:left="5833" w:hanging="360"/>
      </w:pPr>
      <w:rPr>
        <w:rFonts w:hint="default"/>
        <w:lang w:val="uk-UA" w:eastAsia="en-US" w:bidi="ar-SA"/>
      </w:rPr>
    </w:lvl>
    <w:lvl w:ilvl="6" w:tplc="8FB4760A">
      <w:numFmt w:val="bullet"/>
      <w:lvlText w:val="•"/>
      <w:lvlJc w:val="left"/>
      <w:pPr>
        <w:ind w:left="6759" w:hanging="360"/>
      </w:pPr>
      <w:rPr>
        <w:rFonts w:hint="default"/>
        <w:lang w:val="uk-UA" w:eastAsia="en-US" w:bidi="ar-SA"/>
      </w:rPr>
    </w:lvl>
    <w:lvl w:ilvl="7" w:tplc="FFD2C56A">
      <w:numFmt w:val="bullet"/>
      <w:lvlText w:val="•"/>
      <w:lvlJc w:val="left"/>
      <w:pPr>
        <w:ind w:left="7686" w:hanging="360"/>
      </w:pPr>
      <w:rPr>
        <w:rFonts w:hint="default"/>
        <w:lang w:val="uk-UA" w:eastAsia="en-US" w:bidi="ar-SA"/>
      </w:rPr>
    </w:lvl>
    <w:lvl w:ilvl="8" w:tplc="FE92E8C4">
      <w:numFmt w:val="bullet"/>
      <w:lvlText w:val="•"/>
      <w:lvlJc w:val="left"/>
      <w:pPr>
        <w:ind w:left="8612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3CD452C9"/>
    <w:multiLevelType w:val="hybridMultilevel"/>
    <w:tmpl w:val="5BE026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C3FF3"/>
    <w:multiLevelType w:val="hybridMultilevel"/>
    <w:tmpl w:val="28E8D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5F4EE5"/>
    <w:multiLevelType w:val="hybridMultilevel"/>
    <w:tmpl w:val="B65ECE4C"/>
    <w:lvl w:ilvl="0" w:tplc="E4763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D47DA9"/>
    <w:multiLevelType w:val="hybridMultilevel"/>
    <w:tmpl w:val="1442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30AAD"/>
    <w:multiLevelType w:val="hybridMultilevel"/>
    <w:tmpl w:val="848EDD36"/>
    <w:lvl w:ilvl="0" w:tplc="DA5A423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918089">
    <w:abstractNumId w:val="2"/>
  </w:num>
  <w:num w:numId="2" w16cid:durableId="500856207">
    <w:abstractNumId w:val="4"/>
  </w:num>
  <w:num w:numId="3" w16cid:durableId="623926603">
    <w:abstractNumId w:val="1"/>
  </w:num>
  <w:num w:numId="4" w16cid:durableId="1834494165">
    <w:abstractNumId w:val="3"/>
  </w:num>
  <w:num w:numId="5" w16cid:durableId="670178461">
    <w:abstractNumId w:val="7"/>
  </w:num>
  <w:num w:numId="6" w16cid:durableId="1059790739">
    <w:abstractNumId w:val="0"/>
  </w:num>
  <w:num w:numId="7" w16cid:durableId="1856115938">
    <w:abstractNumId w:val="8"/>
  </w:num>
  <w:num w:numId="8" w16cid:durableId="1686207186">
    <w:abstractNumId w:val="6"/>
  </w:num>
  <w:num w:numId="9" w16cid:durableId="1129320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D0"/>
    <w:rsid w:val="00004357"/>
    <w:rsid w:val="000119E0"/>
    <w:rsid w:val="0001383D"/>
    <w:rsid w:val="00013AFE"/>
    <w:rsid w:val="00033D93"/>
    <w:rsid w:val="000645FD"/>
    <w:rsid w:val="00070C1D"/>
    <w:rsid w:val="00080EBD"/>
    <w:rsid w:val="00087794"/>
    <w:rsid w:val="000C71B6"/>
    <w:rsid w:val="000D46CA"/>
    <w:rsid w:val="000E63AE"/>
    <w:rsid w:val="000F1703"/>
    <w:rsid w:val="00112328"/>
    <w:rsid w:val="00160A82"/>
    <w:rsid w:val="00161110"/>
    <w:rsid w:val="00175136"/>
    <w:rsid w:val="00197B31"/>
    <w:rsid w:val="001A06CC"/>
    <w:rsid w:val="001B5DC5"/>
    <w:rsid w:val="001C4692"/>
    <w:rsid w:val="001D2D9F"/>
    <w:rsid w:val="001F417A"/>
    <w:rsid w:val="001F7F14"/>
    <w:rsid w:val="00217731"/>
    <w:rsid w:val="00246CC2"/>
    <w:rsid w:val="00246EBE"/>
    <w:rsid w:val="00263761"/>
    <w:rsid w:val="00276C04"/>
    <w:rsid w:val="002A7FB9"/>
    <w:rsid w:val="002B0D0B"/>
    <w:rsid w:val="002C79DF"/>
    <w:rsid w:val="0031753C"/>
    <w:rsid w:val="00324FBE"/>
    <w:rsid w:val="00347F9C"/>
    <w:rsid w:val="003C6587"/>
    <w:rsid w:val="00404AE6"/>
    <w:rsid w:val="00412B3A"/>
    <w:rsid w:val="004368AB"/>
    <w:rsid w:val="00436C63"/>
    <w:rsid w:val="00460658"/>
    <w:rsid w:val="00462B16"/>
    <w:rsid w:val="004729BD"/>
    <w:rsid w:val="00474970"/>
    <w:rsid w:val="00475847"/>
    <w:rsid w:val="00476C44"/>
    <w:rsid w:val="00496DED"/>
    <w:rsid w:val="00497D83"/>
    <w:rsid w:val="004C2C57"/>
    <w:rsid w:val="004D6EB3"/>
    <w:rsid w:val="004E3ED4"/>
    <w:rsid w:val="005070D3"/>
    <w:rsid w:val="005234F9"/>
    <w:rsid w:val="005501C8"/>
    <w:rsid w:val="00584506"/>
    <w:rsid w:val="00587429"/>
    <w:rsid w:val="00596384"/>
    <w:rsid w:val="005C5A46"/>
    <w:rsid w:val="00615920"/>
    <w:rsid w:val="0063219B"/>
    <w:rsid w:val="006448A5"/>
    <w:rsid w:val="006477BA"/>
    <w:rsid w:val="00687FD0"/>
    <w:rsid w:val="006937E6"/>
    <w:rsid w:val="006A3A71"/>
    <w:rsid w:val="006D2BE7"/>
    <w:rsid w:val="006E6B67"/>
    <w:rsid w:val="00750BB2"/>
    <w:rsid w:val="00785256"/>
    <w:rsid w:val="007F65C2"/>
    <w:rsid w:val="00801F4C"/>
    <w:rsid w:val="008072DB"/>
    <w:rsid w:val="00826737"/>
    <w:rsid w:val="008311B7"/>
    <w:rsid w:val="0085257B"/>
    <w:rsid w:val="008553DF"/>
    <w:rsid w:val="00886DD0"/>
    <w:rsid w:val="0089793D"/>
    <w:rsid w:val="008A1298"/>
    <w:rsid w:val="008D10F9"/>
    <w:rsid w:val="008E0D87"/>
    <w:rsid w:val="0093590B"/>
    <w:rsid w:val="00944E2F"/>
    <w:rsid w:val="00956DC8"/>
    <w:rsid w:val="00966D93"/>
    <w:rsid w:val="00972E79"/>
    <w:rsid w:val="009A404F"/>
    <w:rsid w:val="009C2C54"/>
    <w:rsid w:val="009C4B42"/>
    <w:rsid w:val="009D229C"/>
    <w:rsid w:val="009F59CE"/>
    <w:rsid w:val="00A14F94"/>
    <w:rsid w:val="00A237CF"/>
    <w:rsid w:val="00A415C5"/>
    <w:rsid w:val="00A421DA"/>
    <w:rsid w:val="00A461BF"/>
    <w:rsid w:val="00A57BB9"/>
    <w:rsid w:val="00A635B5"/>
    <w:rsid w:val="00A663E4"/>
    <w:rsid w:val="00A6672F"/>
    <w:rsid w:val="00A774B2"/>
    <w:rsid w:val="00AA2170"/>
    <w:rsid w:val="00AA6E61"/>
    <w:rsid w:val="00AD6D3F"/>
    <w:rsid w:val="00AD7D17"/>
    <w:rsid w:val="00AE10C1"/>
    <w:rsid w:val="00AE28E7"/>
    <w:rsid w:val="00AF3E2B"/>
    <w:rsid w:val="00B008E4"/>
    <w:rsid w:val="00B014D5"/>
    <w:rsid w:val="00B10A7B"/>
    <w:rsid w:val="00B354D9"/>
    <w:rsid w:val="00BA27E3"/>
    <w:rsid w:val="00BB7F0A"/>
    <w:rsid w:val="00BF2542"/>
    <w:rsid w:val="00C04042"/>
    <w:rsid w:val="00C1197D"/>
    <w:rsid w:val="00C14083"/>
    <w:rsid w:val="00C14783"/>
    <w:rsid w:val="00C465FF"/>
    <w:rsid w:val="00C54AA7"/>
    <w:rsid w:val="00C60BCB"/>
    <w:rsid w:val="00C84438"/>
    <w:rsid w:val="00CB7609"/>
    <w:rsid w:val="00CF239F"/>
    <w:rsid w:val="00D2699B"/>
    <w:rsid w:val="00D65E5C"/>
    <w:rsid w:val="00D741AB"/>
    <w:rsid w:val="00D80A05"/>
    <w:rsid w:val="00D865AF"/>
    <w:rsid w:val="00DB52EA"/>
    <w:rsid w:val="00DD7F99"/>
    <w:rsid w:val="00E67551"/>
    <w:rsid w:val="00E87824"/>
    <w:rsid w:val="00E91402"/>
    <w:rsid w:val="00E938E2"/>
    <w:rsid w:val="00EF3EAB"/>
    <w:rsid w:val="00F665E9"/>
    <w:rsid w:val="00F730FB"/>
    <w:rsid w:val="00FA2EE7"/>
    <w:rsid w:val="00FA7F5C"/>
    <w:rsid w:val="00FD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BB9B4D"/>
  <w15:chartTrackingRefBased/>
  <w15:docId w15:val="{B0055843-EDF3-46E3-8D2D-219943C3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DD0"/>
    <w:pPr>
      <w:spacing w:after="200" w:line="276" w:lineRule="auto"/>
    </w:pPr>
    <w:rPr>
      <w:rFonts w:eastAsia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A3A71"/>
    <w:pPr>
      <w:widowControl w:val="0"/>
      <w:autoSpaceDE w:val="0"/>
      <w:autoSpaceDN w:val="0"/>
      <w:spacing w:before="90" w:after="0" w:line="240" w:lineRule="auto"/>
      <w:ind w:left="241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DD0"/>
    <w:pPr>
      <w:tabs>
        <w:tab w:val="center" w:pos="4844"/>
        <w:tab w:val="right" w:pos="9689"/>
      </w:tabs>
      <w:spacing w:after="0" w:line="240" w:lineRule="auto"/>
    </w:pPr>
    <w:rPr>
      <w:rFonts w:eastAsiaTheme="minorHAnsi" w:cstheme="minorBidi"/>
      <w:lang w:val="en-US"/>
    </w:rPr>
  </w:style>
  <w:style w:type="character" w:customStyle="1" w:styleId="a4">
    <w:name w:val="Верхній колонтитул Знак"/>
    <w:basedOn w:val="a0"/>
    <w:link w:val="a3"/>
    <w:uiPriority w:val="99"/>
    <w:rsid w:val="00886DD0"/>
  </w:style>
  <w:style w:type="paragraph" w:styleId="a5">
    <w:name w:val="footer"/>
    <w:basedOn w:val="a"/>
    <w:link w:val="a6"/>
    <w:uiPriority w:val="99"/>
    <w:unhideWhenUsed/>
    <w:rsid w:val="00886DD0"/>
    <w:pPr>
      <w:tabs>
        <w:tab w:val="center" w:pos="4844"/>
        <w:tab w:val="right" w:pos="9689"/>
      </w:tabs>
      <w:spacing w:after="0" w:line="240" w:lineRule="auto"/>
    </w:pPr>
    <w:rPr>
      <w:rFonts w:eastAsiaTheme="minorHAnsi" w:cstheme="minorBidi"/>
      <w:lang w:val="en-US"/>
    </w:rPr>
  </w:style>
  <w:style w:type="character" w:customStyle="1" w:styleId="a6">
    <w:name w:val="Нижній колонтитул Знак"/>
    <w:basedOn w:val="a0"/>
    <w:link w:val="a5"/>
    <w:uiPriority w:val="99"/>
    <w:rsid w:val="00886DD0"/>
  </w:style>
  <w:style w:type="table" w:styleId="a7">
    <w:name w:val="Table Grid"/>
    <w:basedOn w:val="a1"/>
    <w:uiPriority w:val="59"/>
    <w:rsid w:val="00886DD0"/>
    <w:pPr>
      <w:spacing w:after="0" w:line="240" w:lineRule="auto"/>
    </w:pPr>
    <w:rPr>
      <w:rFonts w:eastAsia="Times New Roman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7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B7F0A"/>
    <w:rPr>
      <w:rFonts w:ascii="Segoe UI" w:eastAsia="Times New Roman" w:hAnsi="Segoe UI" w:cs="Segoe UI"/>
      <w:sz w:val="18"/>
      <w:szCs w:val="18"/>
      <w:lang w:val="uk-UA"/>
    </w:rPr>
  </w:style>
  <w:style w:type="character" w:styleId="aa">
    <w:name w:val="Hyperlink"/>
    <w:basedOn w:val="a0"/>
    <w:uiPriority w:val="99"/>
    <w:unhideWhenUsed/>
    <w:rsid w:val="00750B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730FB"/>
    <w:pPr>
      <w:ind w:left="720"/>
      <w:contextualSpacing/>
    </w:pPr>
    <w:rPr>
      <w:rFonts w:eastAsiaTheme="minorEastAsia" w:cstheme="minorBidi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9A404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rsid w:val="00013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6A3A7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c">
    <w:name w:val="Body Text"/>
    <w:basedOn w:val="a"/>
    <w:link w:val="ad"/>
    <w:uiPriority w:val="1"/>
    <w:qFormat/>
    <w:rsid w:val="006A3A7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ий текст Знак"/>
    <w:basedOn w:val="a0"/>
    <w:link w:val="ac"/>
    <w:uiPriority w:val="1"/>
    <w:rsid w:val="006A3A7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Default">
    <w:name w:val="Default"/>
    <w:rsid w:val="00C54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AE28E7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A820-BD19-4B97-A6F3-BE78ED2B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Михайло Подоляк</cp:lastModifiedBy>
  <cp:revision>4</cp:revision>
  <cp:lastPrinted>2022-10-25T09:25:00Z</cp:lastPrinted>
  <dcterms:created xsi:type="dcterms:W3CDTF">2024-06-07T13:25:00Z</dcterms:created>
  <dcterms:modified xsi:type="dcterms:W3CDTF">2024-07-23T16:33:00Z</dcterms:modified>
</cp:coreProperties>
</file>