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bCs/>
        </w:rPr>
      </w:pP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53EA4">
        <w:rPr>
          <w:rStyle w:val="a4"/>
          <w:rFonts w:ascii="Segoe UI" w:hAnsi="Segoe UI" w:cs="Segoe UI"/>
          <w:b w:val="0"/>
          <w:color w:val="FF0000"/>
        </w:rPr>
        <w:t>з</w:t>
      </w:r>
      <w:r w:rsidRPr="00153EA4">
        <w:rPr>
          <w:rStyle w:val="a4"/>
          <w:rFonts w:ascii="Segoe UI" w:hAnsi="Segoe UI" w:cs="Segoe UI"/>
          <w:color w:val="252525"/>
        </w:rPr>
        <w:t xml:space="preserve"> </w:t>
      </w:r>
      <w:r w:rsidRPr="00153EA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53EA4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53EA4">
        <w:rPr>
          <w:rStyle w:val="a4"/>
          <w:rFonts w:ascii="Segoe UI" w:hAnsi="Segoe UI" w:cs="Segoe UI"/>
          <w:color w:val="00B0F0"/>
        </w:rPr>
        <w:t>procurement_vfr@vodafone.ua</w:t>
      </w:r>
    </w:p>
    <w:p w:rsidR="00060E87" w:rsidRPr="00F15CED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F15CED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F15CED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F15CED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EC20B1" w:rsidRDefault="00060E87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color w:val="252525"/>
        </w:rPr>
        <w:t>-б</w:t>
      </w:r>
      <w:r>
        <w:rPr>
          <w:rFonts w:ascii="Segoe UI" w:hAnsi="Segoe UI" w:cs="Segoe UI"/>
          <w:color w:val="252525"/>
        </w:rPr>
        <w:t xml:space="preserve">ажаний термін виконання робіт </w:t>
      </w:r>
      <w:r w:rsidR="00CD0BB8">
        <w:rPr>
          <w:rFonts w:ascii="Segoe UI" w:hAnsi="Segoe UI" w:cs="Segoe UI"/>
          <w:color w:val="252525"/>
          <w:lang w:val="ru-RU"/>
        </w:rPr>
        <w:t>10</w:t>
      </w:r>
      <w:r w:rsidRPr="00F15CED">
        <w:rPr>
          <w:rFonts w:ascii="Segoe UI" w:hAnsi="Segoe UI" w:cs="Segoe UI"/>
          <w:color w:val="252525"/>
        </w:rPr>
        <w:t xml:space="preserve"> </w:t>
      </w:r>
      <w:proofErr w:type="spellStart"/>
      <w:r w:rsidRPr="00F15CED">
        <w:rPr>
          <w:rFonts w:ascii="Segoe UI" w:hAnsi="Segoe UI" w:cs="Segoe UI"/>
          <w:color w:val="252525"/>
        </w:rPr>
        <w:t>кал</w:t>
      </w:r>
      <w:r>
        <w:rPr>
          <w:rFonts w:ascii="Segoe UI" w:hAnsi="Segoe UI" w:cs="Segoe UI"/>
          <w:color w:val="252525"/>
        </w:rPr>
        <w:t>ендарни</w:t>
      </w:r>
      <w:proofErr w:type="spellEnd"/>
      <w:r w:rsidR="00CD0BB8">
        <w:rPr>
          <w:rFonts w:ascii="Segoe UI" w:hAnsi="Segoe UI" w:cs="Segoe UI"/>
          <w:color w:val="252525"/>
          <w:lang w:val="ru-RU"/>
        </w:rPr>
        <w:t>х</w:t>
      </w:r>
      <w:r>
        <w:rPr>
          <w:rFonts w:ascii="Segoe UI" w:hAnsi="Segoe UI" w:cs="Segoe UI"/>
          <w:color w:val="252525"/>
        </w:rPr>
        <w:t xml:space="preserve"> д</w:t>
      </w:r>
      <w:r w:rsidR="00CD0BB8">
        <w:rPr>
          <w:rFonts w:ascii="Segoe UI" w:hAnsi="Segoe UI" w:cs="Segoe UI"/>
          <w:color w:val="252525"/>
          <w:lang w:val="ru-RU"/>
        </w:rPr>
        <w:t>н</w:t>
      </w:r>
      <w:proofErr w:type="spellStart"/>
      <w:r w:rsidR="00CD0BB8">
        <w:rPr>
          <w:rFonts w:ascii="Segoe UI" w:hAnsi="Segoe UI" w:cs="Segoe UI"/>
          <w:color w:val="252525"/>
        </w:rPr>
        <w:t>ів</w:t>
      </w:r>
      <w:proofErr w:type="spellEnd"/>
      <w:r>
        <w:rPr>
          <w:rFonts w:ascii="Segoe UI" w:hAnsi="Segoe UI" w:cs="Segoe UI"/>
          <w:color w:val="252525"/>
        </w:rPr>
        <w:t xml:space="preserve"> </w:t>
      </w:r>
      <w:r w:rsidRPr="00F15CED">
        <w:rPr>
          <w:rFonts w:ascii="Segoe UI" w:hAnsi="Segoe UI" w:cs="Segoe UI"/>
          <w:color w:val="252525"/>
        </w:rPr>
        <w:t>(вказати свій термін)</w:t>
      </w:r>
    </w:p>
    <w:p w:rsidR="00EC20B1" w:rsidRPr="00060E87" w:rsidRDefault="00060E87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-</w:t>
      </w:r>
      <w:r w:rsidR="00D85524" w:rsidRPr="00060E8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Час робіт/доступ до приміщення</w:t>
      </w:r>
      <w:r w:rsidR="00EC20B1" w:rsidRPr="00060E8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: </w:t>
      </w:r>
      <w:r w:rsidR="00D85524" w:rsidRPr="00060E8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цілодобово</w:t>
      </w:r>
      <w:r w:rsidR="00EC20B1" w:rsidRPr="00060E8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-Роботи допускається виконувати: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-На час повітряних </w:t>
      </w:r>
      <w:proofErr w:type="spellStart"/>
      <w:r w:rsidRPr="00060E87">
        <w:rPr>
          <w:rFonts w:ascii="Segoe UI" w:hAnsi="Segoe UI" w:cs="Segoe UI"/>
          <w:color w:val="252525"/>
        </w:rPr>
        <w:t>тривог</w:t>
      </w:r>
      <w:proofErr w:type="spellEnd"/>
      <w:r w:rsidRPr="00060E87">
        <w:rPr>
          <w:rFonts w:ascii="Segoe UI" w:hAnsi="Segoe UI" w:cs="Segoe UI"/>
          <w:color w:val="252525"/>
        </w:rPr>
        <w:t xml:space="preserve"> роботи можуть припинятися (на розсуд виконавця) 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-Дотримання діючих вимог законодавства при проведенні робіт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b/>
          <w:bCs/>
        </w:rPr>
        <w:t>-У випадку відхилень між ДП і ТЗ, необхідно звертатись за уточненням.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-оплата робіт </w:t>
      </w:r>
      <w:proofErr w:type="spellStart"/>
      <w:r w:rsidRPr="00060E87">
        <w:rPr>
          <w:rFonts w:ascii="Segoe UI" w:hAnsi="Segoe UI" w:cs="Segoe UI"/>
          <w:color w:val="252525"/>
        </w:rPr>
        <w:t>безготівка</w:t>
      </w:r>
      <w:proofErr w:type="spellEnd"/>
      <w:r w:rsidRPr="00060E87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 та дизайн проекту, у разі відсутності технічних рішень Виконавець пропонує та погоджує технічне рішення.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-під час проведення робіт обов’язковий </w:t>
      </w:r>
      <w:proofErr w:type="spellStart"/>
      <w:r w:rsidRPr="00060E87">
        <w:rPr>
          <w:rFonts w:ascii="Segoe UI" w:hAnsi="Segoe UI" w:cs="Segoe UI"/>
          <w:color w:val="252525"/>
        </w:rPr>
        <w:t>фотозвіт</w:t>
      </w:r>
      <w:proofErr w:type="spellEnd"/>
      <w:r w:rsidRPr="00060E87">
        <w:rPr>
          <w:rFonts w:ascii="Segoe UI" w:hAnsi="Segoe UI" w:cs="Segoe UI"/>
          <w:color w:val="252525"/>
        </w:rPr>
        <w:t xml:space="preserve"> пакування. </w:t>
      </w:r>
      <w:proofErr w:type="spellStart"/>
      <w:r w:rsidRPr="00060E87">
        <w:rPr>
          <w:rFonts w:ascii="Segoe UI" w:hAnsi="Segoe UI" w:cs="Segoe UI"/>
          <w:color w:val="252525"/>
        </w:rPr>
        <w:t>Фотозвіт</w:t>
      </w:r>
      <w:proofErr w:type="spellEnd"/>
      <w:r w:rsidRPr="00060E87">
        <w:rPr>
          <w:rFonts w:ascii="Segoe UI" w:hAnsi="Segoe UI" w:cs="Segoe UI"/>
          <w:color w:val="252525"/>
        </w:rPr>
        <w:t xml:space="preserve"> фіксує: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(візуальний об’єм виконаних робіт на дату проведення </w:t>
      </w:r>
      <w:proofErr w:type="spellStart"/>
      <w:r w:rsidRPr="00060E87">
        <w:rPr>
          <w:rFonts w:ascii="Segoe UI" w:hAnsi="Segoe UI" w:cs="Segoe UI"/>
          <w:color w:val="252525"/>
        </w:rPr>
        <w:t>фотозвіту</w:t>
      </w:r>
      <w:proofErr w:type="spellEnd"/>
      <w:r w:rsidRPr="00060E87">
        <w:rPr>
          <w:rFonts w:ascii="Segoe UI" w:hAnsi="Segoe UI" w:cs="Segoe UI"/>
          <w:color w:val="252525"/>
        </w:rPr>
        <w:t xml:space="preserve">, закуплені матеріали, їх кількість, скриті роботи, </w:t>
      </w:r>
      <w:proofErr w:type="spellStart"/>
      <w:r w:rsidRPr="00060E87">
        <w:rPr>
          <w:rFonts w:ascii="Segoe UI" w:hAnsi="Segoe UI" w:cs="Segoe UI"/>
          <w:color w:val="252525"/>
        </w:rPr>
        <w:t>штроблення</w:t>
      </w:r>
      <w:proofErr w:type="spellEnd"/>
      <w:r w:rsidRPr="00060E87">
        <w:rPr>
          <w:rFonts w:ascii="Segoe UI" w:hAnsi="Segoe UI" w:cs="Segoe UI"/>
          <w:color w:val="252525"/>
        </w:rPr>
        <w:t xml:space="preserve"> і </w:t>
      </w:r>
      <w:proofErr w:type="spellStart"/>
      <w:r w:rsidRPr="00060E87">
        <w:rPr>
          <w:rFonts w:ascii="Segoe UI" w:hAnsi="Segoe UI" w:cs="Segoe UI"/>
          <w:color w:val="252525"/>
        </w:rPr>
        <w:t>т.д</w:t>
      </w:r>
      <w:proofErr w:type="spellEnd"/>
      <w:r w:rsidRPr="00060E87">
        <w:rPr>
          <w:rFonts w:ascii="Segoe UI" w:hAnsi="Segoe UI" w:cs="Segoe UI"/>
          <w:color w:val="252525"/>
        </w:rPr>
        <w:t>.).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-закупівлю та доставку , розвантаження та занесення торгового обладнання, інженерного обладнання здійснює підрядник. Доставку існуючого обладнання Замовника здійснює Виконавець на склад Замовника, розвантаження на складі здійснює Замовник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-проживання, транспортні витрати не сплачуються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lastRenderedPageBreak/>
        <w:t xml:space="preserve"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 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Вживання, занос, зберігання алкоголю або наркотичних речовин на об’єкті су</w:t>
      </w:r>
      <w:r w:rsidR="00060E87">
        <w:rPr>
          <w:rFonts w:ascii="Segoe UI" w:hAnsi="Segoe UI" w:cs="Segoe UI"/>
          <w:color w:val="252525"/>
        </w:rPr>
        <w:t>вор</w:t>
      </w:r>
      <w:r w:rsidRPr="00060E87">
        <w:rPr>
          <w:rFonts w:ascii="Segoe UI" w:hAnsi="Segoe UI" w:cs="Segoe UI"/>
          <w:color w:val="252525"/>
        </w:rPr>
        <w:t>о заборонено, штраф 5000грн з Виконавця за кожний випадок.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Вартість робіт має рекомендаційний характер.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Надавши КП Виконавець підтверджує що ознайомився з </w:t>
      </w:r>
      <w:r w:rsidR="00D85524" w:rsidRPr="00060E87">
        <w:rPr>
          <w:rFonts w:ascii="Segoe UI" w:hAnsi="Segoe UI" w:cs="Segoe UI"/>
          <w:color w:val="252525"/>
        </w:rPr>
        <w:t>те</w:t>
      </w:r>
      <w:r w:rsidRPr="00060E87">
        <w:rPr>
          <w:rFonts w:ascii="Segoe UI" w:hAnsi="Segoe UI" w:cs="Segoe UI"/>
          <w:color w:val="252525"/>
        </w:rPr>
        <w:t>хнічним завданням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Свою цінову пропозицію висилаєте на електронну адресу вказану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060E87" w:rsidRPr="00153EA4" w:rsidTr="00307D4C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 xml:space="preserve">Проведення </w:t>
            </w:r>
            <w:r w:rsidR="00DD2EBA">
              <w:rPr>
                <w:rFonts w:ascii="Segoe UI" w:hAnsi="Segoe UI" w:cs="Segoe UI"/>
                <w:color w:val="252525"/>
              </w:rPr>
              <w:t>відновлювальних робіт у</w:t>
            </w:r>
            <w:r w:rsidR="00284C96">
              <w:rPr>
                <w:rFonts w:ascii="Segoe UI" w:hAnsi="Segoe UI" w:cs="Segoe UI"/>
                <w:color w:val="252525"/>
              </w:rPr>
              <w:t xml:space="preserve"> магазин</w:t>
            </w:r>
            <w:r w:rsidR="00DD2EBA">
              <w:rPr>
                <w:rFonts w:ascii="Segoe UI" w:hAnsi="Segoe UI" w:cs="Segoe UI"/>
                <w:color w:val="252525"/>
              </w:rPr>
              <w:t>і</w:t>
            </w:r>
            <w:r w:rsidR="00284C96">
              <w:rPr>
                <w:rFonts w:ascii="Segoe UI" w:hAnsi="Segoe UI" w:cs="Segoe UI"/>
                <w:color w:val="252525"/>
              </w:rPr>
              <w:t xml:space="preserve"> </w:t>
            </w:r>
            <w:r w:rsidRPr="00153EA4">
              <w:rPr>
                <w:rFonts w:ascii="Segoe UI" w:hAnsi="Segoe UI" w:cs="Segoe UI"/>
                <w:color w:val="252525"/>
              </w:rPr>
              <w:t xml:space="preserve">Водафон </w:t>
            </w:r>
            <w:r w:rsidR="00CD0BB8" w:rsidRPr="00CD0BB8">
              <w:rPr>
                <w:rFonts w:ascii="Segoe UI" w:hAnsi="Segoe UI" w:cs="Segoe UI"/>
                <w:color w:val="252525"/>
              </w:rPr>
              <w:t>м.</w:t>
            </w:r>
            <w:r w:rsidR="00DD2EBA">
              <w:rPr>
                <w:rFonts w:ascii="Segoe UI" w:hAnsi="Segoe UI" w:cs="Segoe UI"/>
                <w:color w:val="252525"/>
              </w:rPr>
              <w:t xml:space="preserve"> </w:t>
            </w:r>
            <w:r w:rsidR="00CD0BB8" w:rsidRPr="00CD0BB8">
              <w:rPr>
                <w:rFonts w:ascii="Segoe UI" w:hAnsi="Segoe UI" w:cs="Segoe UI"/>
                <w:color w:val="252525"/>
              </w:rPr>
              <w:t>Конотоп, вул.</w:t>
            </w:r>
            <w:r w:rsidR="00DD2EBA">
              <w:rPr>
                <w:rFonts w:ascii="Segoe UI" w:hAnsi="Segoe UI" w:cs="Segoe UI"/>
                <w:color w:val="252525"/>
              </w:rPr>
              <w:t xml:space="preserve"> </w:t>
            </w:r>
            <w:r w:rsidR="00CD0BB8" w:rsidRPr="00CD0BB8">
              <w:rPr>
                <w:rFonts w:ascii="Segoe UI" w:hAnsi="Segoe UI" w:cs="Segoe UI"/>
                <w:color w:val="252525"/>
              </w:rPr>
              <w:t>Лазаревського 12, 1й поверх</w:t>
            </w:r>
          </w:p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060E87" w:rsidRPr="00153EA4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CD0BB8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CD0BB8">
              <w:rPr>
                <w:rFonts w:ascii="Segoe UI" w:hAnsi="Segoe UI" w:cs="Segoe UI"/>
                <w:color w:val="252525"/>
              </w:rPr>
              <w:t>м.</w:t>
            </w:r>
            <w:r w:rsidR="00DD2EBA">
              <w:rPr>
                <w:rFonts w:ascii="Segoe UI" w:hAnsi="Segoe UI" w:cs="Segoe UI"/>
                <w:color w:val="252525"/>
              </w:rPr>
              <w:t xml:space="preserve"> </w:t>
            </w:r>
            <w:r w:rsidRPr="00CD0BB8">
              <w:rPr>
                <w:rFonts w:ascii="Segoe UI" w:hAnsi="Segoe UI" w:cs="Segoe UI"/>
                <w:color w:val="252525"/>
              </w:rPr>
              <w:t>Конотоп, вул.</w:t>
            </w:r>
            <w:r w:rsidR="00DD2EBA">
              <w:rPr>
                <w:rFonts w:ascii="Segoe UI" w:hAnsi="Segoe UI" w:cs="Segoe UI"/>
                <w:color w:val="252525"/>
              </w:rPr>
              <w:t xml:space="preserve"> </w:t>
            </w:r>
            <w:bookmarkStart w:id="0" w:name="_GoBack"/>
            <w:bookmarkEnd w:id="0"/>
            <w:r w:rsidRPr="00CD0BB8">
              <w:rPr>
                <w:rFonts w:ascii="Segoe UI" w:hAnsi="Segoe UI" w:cs="Segoe UI"/>
                <w:color w:val="252525"/>
              </w:rPr>
              <w:t>Лазаревського 12, 1й поверх</w:t>
            </w:r>
          </w:p>
        </w:tc>
      </w:tr>
      <w:tr w:rsidR="00060E87" w:rsidRPr="00153EA4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:rsidR="0034663F" w:rsidRDefault="00DD2EBA"/>
    <w:sectPr w:rsidR="003466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B1"/>
    <w:rsid w:val="00035A1B"/>
    <w:rsid w:val="00060E87"/>
    <w:rsid w:val="00284C96"/>
    <w:rsid w:val="0032296E"/>
    <w:rsid w:val="004C17FE"/>
    <w:rsid w:val="007D6DCB"/>
    <w:rsid w:val="009234B5"/>
    <w:rsid w:val="00CD0BB8"/>
    <w:rsid w:val="00D85524"/>
    <w:rsid w:val="00DD2EBA"/>
    <w:rsid w:val="00EC20B1"/>
    <w:rsid w:val="00F2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1616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1728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4</cp:revision>
  <dcterms:created xsi:type="dcterms:W3CDTF">2024-09-25T09:22:00Z</dcterms:created>
  <dcterms:modified xsi:type="dcterms:W3CDTF">2024-09-25T09:45:00Z</dcterms:modified>
</cp:coreProperties>
</file>