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E6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Київ</w:t>
      </w:r>
    </w:p>
    <w:p w14:paraId="7CED5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Додаток до Договору підряду № 1 від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р.</w:t>
      </w:r>
    </w:p>
    <w:p w14:paraId="760B3C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E36B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Договору підряду в дату укладення Договору підряду підписали цей Додаток, чим погодили наступне:</w:t>
      </w:r>
    </w:p>
    <w:p w14:paraId="3E439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D3D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Підрядник зобов'язується виконати роботи, зазначені в договорі, у наступному обсязі:</w:t>
      </w:r>
      <w:bookmarkStart w:id="0" w:name="_GoBack"/>
      <w:bookmarkEnd w:id="0"/>
    </w:p>
    <w:p w14:paraId="7981F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Виготовлення, фарбування та монтаж металевих конструкцій вагою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тон. </w:t>
      </w:r>
    </w:p>
    <w:p w14:paraId="0F62F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Ціна виготовлення однієї  тонни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14:paraId="099AD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Повна вартість виконаних робіт (виготовлення, фарбування в два шари фарбою 3в1 та монтаж  металоконструкцій)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675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14:paraId="55045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. Етапи винагороди за виконання обсягу робіт:</w:t>
      </w:r>
    </w:p>
    <w:p w14:paraId="7DEFA61B">
      <w:pPr>
        <w:spacing w:after="0" w:line="240" w:lineRule="auto"/>
        <w:ind w:left="426" w:right="-14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Замовник вносить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0% грошового винагородження за перший етап робіт на другий  день після приїзду бригади на будівельний майданчик.</w:t>
      </w:r>
    </w:p>
    <w:p w14:paraId="350D1C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 Виготовлення (фарбування та монтаж) колон першого поверху будівлі 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шт. 70 % від виконаного обсягу цього етапу.</w:t>
      </w:r>
    </w:p>
    <w:p w14:paraId="5D0305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 Виготовлення (фарбування та монтаж) колон, посилення балок другого поверху будівлі 80 %  від виконаного обсягу цього етапу + 20% за перший етап.</w:t>
      </w:r>
    </w:p>
    <w:p w14:paraId="2197A6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2.3 Виготовлення (фарбування та монтаж) метало каркасу  третього поверху будівлі 100 % від виконаного обсягу цього етапу + 20% за другий етап.</w:t>
      </w:r>
    </w:p>
    <w:p w14:paraId="4EDD3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F82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Підписуючи цей договір Виконавець засвідчує що ознайомлений з кресленнями та технічним завданням по виконанню робіт. </w:t>
      </w:r>
    </w:p>
    <w:p w14:paraId="1211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додаток складено у двох примірних, по одному примірнику для Замовника і Виконавця, і є невід'ємною частиною Договору.</w:t>
      </w:r>
    </w:p>
    <w:p w14:paraId="3FA8C9BB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4.Юридичні адреси і реквізити сторін:</w:t>
      </w:r>
    </w:p>
    <w:tbl>
      <w:tblPr>
        <w:tblStyle w:val="4"/>
        <w:tblpPr w:leftFromText="180" w:rightFromText="180" w:vertAnchor="text" w:horzAnchor="margin" w:tblpXSpec="center" w:tblpY="306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797"/>
      </w:tblGrid>
      <w:tr w14:paraId="11EA70ED">
        <w:trPr>
          <w:trHeight w:val="3965" w:hRule="atLeast"/>
        </w:trPr>
        <w:tc>
          <w:tcPr>
            <w:tcW w:w="4077" w:type="dxa"/>
          </w:tcPr>
          <w:p w14:paraId="045334E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  <w:p w14:paraId="7157F957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14:paraId="17FE3D0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Замовник</w:t>
            </w:r>
          </w:p>
          <w:p w14:paraId="5F7E1607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5C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284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36"/>
    <w:rsid w:val="00196563"/>
    <w:rsid w:val="001B085A"/>
    <w:rsid w:val="00210909"/>
    <w:rsid w:val="00471C38"/>
    <w:rsid w:val="007056D4"/>
    <w:rsid w:val="008941F9"/>
    <w:rsid w:val="009D233E"/>
    <w:rsid w:val="009F14E0"/>
    <w:rsid w:val="00A20677"/>
    <w:rsid w:val="00A319F2"/>
    <w:rsid w:val="00CD1712"/>
    <w:rsid w:val="00E16C36"/>
    <w:rsid w:val="00E600C8"/>
    <w:rsid w:val="00E64557"/>
    <w:rsid w:val="00EC5CCA"/>
    <w:rsid w:val="00F03DA0"/>
    <w:rsid w:val="00FF501E"/>
    <w:rsid w:val="BCB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262</Words>
  <Characters>1494</Characters>
  <Lines>12</Lines>
  <Paragraphs>3</Paragraphs>
  <TotalTime>17</TotalTime>
  <ScaleCrop>false</ScaleCrop>
  <LinksUpToDate>false</LinksUpToDate>
  <CharactersWithSpaces>1753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2024-12-17T14:47:00Z</dcterms:created>
  <dc:creator>Admin X</dc:creator>
  <cp:lastModifiedBy>boryszabolotnii</cp:lastModifiedBy>
  <dcterms:modified xsi:type="dcterms:W3CDTF">2025-01-03T12:40:50Z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00838A8177676501B2BE7767A5B1F1BF_42</vt:lpwstr>
  </property>
</Properties>
</file>