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F9" w:rsidRDefault="00FC2EF9" w:rsidP="00FC2EF9">
      <w:pPr>
        <w:ind w:left="-851" w:right="2205"/>
        <w:jc w:val="center"/>
        <w:rPr>
          <w:rFonts w:ascii="Arial" w:hAnsi="Arial"/>
          <w:b/>
          <w:sz w:val="24"/>
          <w:lang w:val="uk-UA"/>
        </w:rPr>
      </w:pPr>
    </w:p>
    <w:p w:rsidR="00FC2EF9" w:rsidRDefault="00FC2EF9" w:rsidP="00FC2EF9">
      <w:pPr>
        <w:ind w:left="2895" w:right="2205"/>
        <w:jc w:val="center"/>
        <w:rPr>
          <w:rFonts w:ascii="Arial" w:hAnsi="Arial"/>
          <w:b/>
          <w:sz w:val="24"/>
          <w:lang w:val="uk-UA"/>
        </w:rPr>
      </w:pPr>
      <w:r>
        <w:rPr>
          <w:rFonts w:ascii="Arial" w:hAnsi="Arial"/>
          <w:b/>
          <w:sz w:val="24"/>
        </w:rPr>
        <w:t>ДЕФЕКТНИЙ АКТ</w:t>
      </w:r>
    </w:p>
    <w:p w:rsidR="00FC2EF9" w:rsidRDefault="00FC2EF9" w:rsidP="00FC2EF9">
      <w:pPr>
        <w:ind w:left="2895" w:right="2205"/>
        <w:jc w:val="center"/>
        <w:rPr>
          <w:rFonts w:ascii="Arial" w:hAnsi="Arial"/>
          <w:b/>
          <w:sz w:val="24"/>
          <w:lang w:val="uk-UA"/>
        </w:rPr>
      </w:pPr>
    </w:p>
    <w:p w:rsidR="001E5187" w:rsidRPr="00FC2EF9" w:rsidRDefault="001E5187" w:rsidP="00FC2EF9">
      <w:pPr>
        <w:ind w:left="2895" w:right="2205"/>
        <w:jc w:val="center"/>
        <w:rPr>
          <w:rFonts w:ascii="Arial" w:hAnsi="Arial"/>
          <w:b/>
          <w:sz w:val="24"/>
          <w:lang w:val="uk-UA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817"/>
        <w:gridCol w:w="5403"/>
        <w:gridCol w:w="1660"/>
        <w:gridCol w:w="1753"/>
        <w:gridCol w:w="1355"/>
      </w:tblGrid>
      <w:tr w:rsidR="00FC2EF9" w:rsidTr="005403E9">
        <w:tc>
          <w:tcPr>
            <w:tcW w:w="817" w:type="dxa"/>
          </w:tcPr>
          <w:p w:rsidR="00FC2EF9" w:rsidRPr="00FC2EF9" w:rsidRDefault="00FC2EF9" w:rsidP="00D906C0">
            <w:pPr>
              <w:pStyle w:val="TableParagraph"/>
              <w:spacing w:line="230" w:lineRule="exact"/>
              <w:ind w:left="158" w:firstLine="26"/>
              <w:rPr>
                <w:rFonts w:ascii="Arial" w:hAnsi="Arial"/>
                <w:sz w:val="20"/>
                <w:szCs w:val="20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№ п/п</w:t>
            </w:r>
          </w:p>
        </w:tc>
        <w:tc>
          <w:tcPr>
            <w:tcW w:w="5403" w:type="dxa"/>
          </w:tcPr>
          <w:p w:rsidR="00FC2EF9" w:rsidRPr="00FC2EF9" w:rsidRDefault="00FC2EF9" w:rsidP="00D906C0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FC2EF9" w:rsidRPr="00FC2EF9" w:rsidRDefault="00FC2EF9" w:rsidP="00FC2EF9">
            <w:pPr>
              <w:pStyle w:val="TableParagraph"/>
              <w:spacing w:line="213" w:lineRule="exact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Найменування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робіт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і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1660" w:type="dxa"/>
          </w:tcPr>
          <w:p w:rsidR="00FC2EF9" w:rsidRPr="00FC2EF9" w:rsidRDefault="00FC2EF9" w:rsidP="00FC2EF9">
            <w:pPr>
              <w:pStyle w:val="TableParagraph"/>
              <w:spacing w:line="230" w:lineRule="exact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Одиниця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753" w:type="dxa"/>
          </w:tcPr>
          <w:p w:rsidR="00FC2EF9" w:rsidRPr="00FC2EF9" w:rsidRDefault="00FC2EF9" w:rsidP="00D906C0">
            <w:pPr>
              <w:pStyle w:val="TableParagraph"/>
              <w:spacing w:before="112"/>
              <w:ind w:left="521"/>
              <w:rPr>
                <w:rFonts w:ascii="Arial" w:hAnsi="Arial"/>
                <w:sz w:val="20"/>
                <w:szCs w:val="20"/>
              </w:rPr>
            </w:pP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355" w:type="dxa"/>
          </w:tcPr>
          <w:p w:rsidR="00FC2EF9" w:rsidRPr="00FC2EF9" w:rsidRDefault="00FC2EF9" w:rsidP="00D906C0">
            <w:pPr>
              <w:pStyle w:val="TableParagraph"/>
              <w:spacing w:before="112"/>
              <w:ind w:left="185" w:right="116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Примітка</w:t>
            </w:r>
            <w:proofErr w:type="spellEnd"/>
          </w:p>
        </w:tc>
      </w:tr>
      <w:tr w:rsidR="00FC2EF9" w:rsidTr="00F62F50">
        <w:tc>
          <w:tcPr>
            <w:tcW w:w="817" w:type="dxa"/>
            <w:tcBorders>
              <w:bottom w:val="single" w:sz="4" w:space="0" w:color="auto"/>
            </w:tcBorders>
          </w:tcPr>
          <w:p w:rsidR="00FC2EF9" w:rsidRPr="00FC2EF9" w:rsidRDefault="00FC2EF9" w:rsidP="005403E9">
            <w:pPr>
              <w:pStyle w:val="TableParagraph"/>
              <w:jc w:val="center"/>
            </w:pPr>
            <w:r w:rsidRPr="00FC2EF9">
              <w:rPr>
                <w:w w:val="99"/>
              </w:rPr>
              <w:t>1</w:t>
            </w:r>
          </w:p>
        </w:tc>
        <w:tc>
          <w:tcPr>
            <w:tcW w:w="5403" w:type="dxa"/>
            <w:tcBorders>
              <w:bottom w:val="single" w:sz="4" w:space="0" w:color="auto"/>
            </w:tcBorders>
          </w:tcPr>
          <w:p w:rsidR="00FC2EF9" w:rsidRPr="00FC2EF9" w:rsidRDefault="00FC2EF9" w:rsidP="00D906C0">
            <w:pPr>
              <w:pStyle w:val="TableParagraph"/>
              <w:spacing w:line="210" w:lineRule="exact"/>
              <w:ind w:left="32"/>
              <w:jc w:val="center"/>
              <w:rPr>
                <w:rFonts w:ascii="Arial"/>
                <w:sz w:val="20"/>
                <w:szCs w:val="20"/>
              </w:rPr>
            </w:pPr>
            <w:r w:rsidRPr="00FC2EF9">
              <w:rPr>
                <w:rFonts w:ascii="Arial"/>
                <w:w w:val="99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FC2EF9" w:rsidRPr="00FC2EF9" w:rsidRDefault="00FC2EF9" w:rsidP="00FC2EF9">
            <w:pPr>
              <w:pStyle w:val="TableParagraph"/>
              <w:spacing w:line="210" w:lineRule="exact"/>
              <w:ind w:left="32"/>
              <w:jc w:val="center"/>
              <w:rPr>
                <w:rFonts w:ascii="Arial"/>
                <w:sz w:val="20"/>
                <w:szCs w:val="20"/>
              </w:rPr>
            </w:pPr>
            <w:r w:rsidRPr="00FC2EF9">
              <w:rPr>
                <w:rFonts w:ascii="Arial"/>
                <w:w w:val="99"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FC2EF9" w:rsidRPr="00FC2EF9" w:rsidRDefault="00FC2EF9" w:rsidP="00D906C0">
            <w:pPr>
              <w:pStyle w:val="TableParagraph"/>
              <w:spacing w:line="210" w:lineRule="exact"/>
              <w:ind w:left="32"/>
              <w:jc w:val="center"/>
              <w:rPr>
                <w:rFonts w:ascii="Arial"/>
                <w:sz w:val="20"/>
                <w:szCs w:val="20"/>
              </w:rPr>
            </w:pPr>
            <w:r w:rsidRPr="00FC2EF9">
              <w:rPr>
                <w:rFonts w:ascii="Arial"/>
                <w:w w:val="99"/>
                <w:sz w:val="20"/>
                <w:szCs w:val="20"/>
              </w:rPr>
              <w:t>4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FC2EF9" w:rsidRPr="00FC2EF9" w:rsidRDefault="00FC2EF9" w:rsidP="00D906C0">
            <w:pPr>
              <w:pStyle w:val="TableParagraph"/>
              <w:spacing w:line="210" w:lineRule="exact"/>
              <w:ind w:left="74"/>
              <w:jc w:val="center"/>
              <w:rPr>
                <w:rFonts w:ascii="Arial"/>
                <w:sz w:val="20"/>
                <w:szCs w:val="20"/>
              </w:rPr>
            </w:pPr>
            <w:r w:rsidRPr="00FC2EF9">
              <w:rPr>
                <w:rFonts w:ascii="Arial"/>
                <w:w w:val="99"/>
                <w:sz w:val="20"/>
                <w:szCs w:val="20"/>
              </w:rPr>
              <w:t>5</w:t>
            </w:r>
          </w:p>
        </w:tc>
      </w:tr>
      <w:tr w:rsidR="00FC2EF9" w:rsidTr="00F62F50">
        <w:tc>
          <w:tcPr>
            <w:tcW w:w="817" w:type="dxa"/>
            <w:tcBorders>
              <w:bottom w:val="nil"/>
            </w:tcBorders>
          </w:tcPr>
          <w:p w:rsidR="00FC2EF9" w:rsidRPr="00FC2EF9" w:rsidRDefault="00FC2EF9" w:rsidP="005403E9">
            <w:pPr>
              <w:pStyle w:val="TableParagraph"/>
              <w:jc w:val="center"/>
            </w:pPr>
          </w:p>
        </w:tc>
        <w:tc>
          <w:tcPr>
            <w:tcW w:w="5403" w:type="dxa"/>
            <w:tcBorders>
              <w:bottom w:val="nil"/>
            </w:tcBorders>
          </w:tcPr>
          <w:p w:rsidR="00FC2EF9" w:rsidRPr="00FC2EF9" w:rsidRDefault="00FC2EF9" w:rsidP="00D906C0">
            <w:pPr>
              <w:pStyle w:val="TableParagraph"/>
              <w:spacing w:line="211" w:lineRule="exact"/>
              <w:ind w:left="1214"/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Розділ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. </w:t>
            </w:r>
            <w:r w:rsidRPr="00FC2EF9">
              <w:rPr>
                <w:rFonts w:ascii="Arial" w:hAnsi="Arial"/>
                <w:sz w:val="20"/>
                <w:szCs w:val="20"/>
                <w:lang w:val="uk-UA"/>
              </w:rPr>
              <w:t xml:space="preserve">Палати </w:t>
            </w:r>
          </w:p>
        </w:tc>
        <w:tc>
          <w:tcPr>
            <w:tcW w:w="1660" w:type="dxa"/>
            <w:tcBorders>
              <w:bottom w:val="nil"/>
            </w:tcBorders>
          </w:tcPr>
          <w:p w:rsidR="00FC2EF9" w:rsidRPr="00FC2EF9" w:rsidRDefault="00FC2EF9" w:rsidP="00D906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bottom w:val="nil"/>
            </w:tcBorders>
          </w:tcPr>
          <w:p w:rsidR="00FC2EF9" w:rsidRPr="00FC2EF9" w:rsidRDefault="00FC2EF9" w:rsidP="00D906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nil"/>
            </w:tcBorders>
          </w:tcPr>
          <w:p w:rsidR="00FC2EF9" w:rsidRPr="00FC2EF9" w:rsidRDefault="00FC2EF9" w:rsidP="00FC2EF9">
            <w:pPr>
              <w:ind w:right="2205"/>
              <w:rPr>
                <w:rFonts w:ascii="Arial" w:hAnsi="Arial"/>
                <w:b/>
                <w:sz w:val="20"/>
                <w:szCs w:val="20"/>
                <w:lang w:val="uk-UA"/>
              </w:rPr>
            </w:pPr>
          </w:p>
        </w:tc>
      </w:tr>
      <w:tr w:rsidR="00FC2EF9" w:rsidTr="00F62F50">
        <w:tc>
          <w:tcPr>
            <w:tcW w:w="817" w:type="dxa"/>
            <w:tcBorders>
              <w:top w:val="nil"/>
              <w:bottom w:val="nil"/>
            </w:tcBorders>
          </w:tcPr>
          <w:p w:rsidR="00FC2EF9" w:rsidRPr="00FC2EF9" w:rsidRDefault="00FC2EF9" w:rsidP="005403E9">
            <w:pPr>
              <w:pStyle w:val="TableParagraph"/>
              <w:jc w:val="center"/>
            </w:pPr>
            <w:r w:rsidRPr="00FC2EF9">
              <w:rPr>
                <w:w w:val="99"/>
              </w:rPr>
              <w:t>1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C2EF9" w:rsidRPr="00FC2EF9" w:rsidRDefault="00FC2EF9" w:rsidP="001E5187">
            <w:pPr>
              <w:pStyle w:val="TableParagraph"/>
              <w:spacing w:line="227" w:lineRule="exact"/>
              <w:ind w:left="38"/>
              <w:rPr>
                <w:rFonts w:ascii="Arial" w:hAnsi="Arial"/>
                <w:sz w:val="20"/>
                <w:szCs w:val="20"/>
              </w:rPr>
            </w:pP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Очищення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вручну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внутрішніх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поверхонь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стель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від</w:t>
            </w:r>
            <w:proofErr w:type="spellEnd"/>
            <w:r w:rsidR="001E5187">
              <w:rPr>
                <w:rFonts w:ascii="Arial" w:hAnsi="Arial"/>
                <w:sz w:val="20"/>
                <w:szCs w:val="20"/>
                <w:lang w:val="uk-UA"/>
              </w:rPr>
              <w:t xml:space="preserve"> </w:t>
            </w:r>
            <w:r w:rsidRPr="00FC2EF9">
              <w:rPr>
                <w:rFonts w:ascii="Arial" w:hAnsi="Arial"/>
                <w:sz w:val="20"/>
                <w:szCs w:val="20"/>
                <w:lang w:val="uk-UA"/>
              </w:rPr>
              <w:t xml:space="preserve">Вапняних покриттів 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C2EF9" w:rsidRPr="00FC2EF9" w:rsidRDefault="00FC2EF9" w:rsidP="001E5187">
            <w:pPr>
              <w:pStyle w:val="TableParagraph"/>
              <w:jc w:val="center"/>
              <w:rPr>
                <w:sz w:val="20"/>
                <w:szCs w:val="20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C2EF9" w:rsidRPr="00BF5BF1" w:rsidRDefault="00BF5BF1" w:rsidP="00FC2EF9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0.25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C2EF9" w:rsidRPr="00FC2EF9" w:rsidRDefault="00FC2EF9" w:rsidP="00FC2EF9">
            <w:pPr>
              <w:ind w:right="2205"/>
              <w:rPr>
                <w:rFonts w:ascii="Arial" w:hAnsi="Arial"/>
                <w:b/>
                <w:sz w:val="20"/>
                <w:szCs w:val="20"/>
                <w:lang w:val="uk-UA"/>
              </w:rPr>
            </w:pPr>
          </w:p>
        </w:tc>
      </w:tr>
      <w:tr w:rsidR="00FC2EF9" w:rsidTr="00F62F50">
        <w:tc>
          <w:tcPr>
            <w:tcW w:w="817" w:type="dxa"/>
            <w:tcBorders>
              <w:top w:val="nil"/>
              <w:bottom w:val="nil"/>
            </w:tcBorders>
          </w:tcPr>
          <w:p w:rsidR="00FC2EF9" w:rsidRPr="005403E9" w:rsidRDefault="00FC2EF9" w:rsidP="005403E9">
            <w:pPr>
              <w:pStyle w:val="TableParagraph"/>
              <w:jc w:val="center"/>
              <w:rPr>
                <w:lang w:val="uk-UA"/>
              </w:rPr>
            </w:pPr>
            <w:r w:rsidRPr="00FC2EF9">
              <w:rPr>
                <w:w w:val="99"/>
              </w:rPr>
              <w:t>2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C2EF9" w:rsidRPr="00FC2EF9" w:rsidRDefault="00FC2EF9" w:rsidP="00D906C0">
            <w:pPr>
              <w:pStyle w:val="TableParagraph"/>
              <w:spacing w:line="237" w:lineRule="auto"/>
              <w:ind w:left="38" w:right="156"/>
              <w:rPr>
                <w:rFonts w:ascii="Arial" w:hAnsi="Arial"/>
                <w:sz w:val="20"/>
                <w:szCs w:val="20"/>
              </w:rPr>
            </w:pPr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Ремонт штукатурки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стель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z w:val="20"/>
                <w:szCs w:val="20"/>
              </w:rPr>
              <w:t xml:space="preserve">по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каменю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z w:val="20"/>
                <w:szCs w:val="20"/>
              </w:rPr>
              <w:t xml:space="preserve">та </w:t>
            </w:r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бетону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вапняним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розчином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площа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z w:val="20"/>
                <w:szCs w:val="20"/>
              </w:rPr>
              <w:t xml:space="preserve">до 5 м2,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товщина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z w:val="20"/>
                <w:szCs w:val="20"/>
              </w:rPr>
              <w:t>шару 20</w:t>
            </w:r>
          </w:p>
          <w:p w:rsidR="00FC2EF9" w:rsidRPr="00FC2EF9" w:rsidRDefault="00FC2EF9" w:rsidP="00D906C0">
            <w:pPr>
              <w:pStyle w:val="TableParagraph"/>
              <w:spacing w:before="1" w:line="214" w:lineRule="exact"/>
              <w:ind w:left="38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мм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C2EF9" w:rsidRPr="00FC2EF9" w:rsidRDefault="00FC2EF9" w:rsidP="001E5187">
            <w:pPr>
              <w:pStyle w:val="TableParagraph"/>
              <w:spacing w:line="227" w:lineRule="exact"/>
              <w:ind w:left="17"/>
              <w:jc w:val="center"/>
              <w:rPr>
                <w:rFonts w:ascii="Arial" w:hAnsi="Arial"/>
                <w:sz w:val="20"/>
                <w:szCs w:val="20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C2EF9" w:rsidRPr="00BF5BF1" w:rsidRDefault="00BF5BF1" w:rsidP="00FC2EF9">
            <w:pPr>
              <w:pStyle w:val="TableParagraph"/>
              <w:spacing w:line="227" w:lineRule="exact"/>
              <w:ind w:left="478" w:right="451"/>
              <w:jc w:val="center"/>
              <w:rPr>
                <w:rFonts w:ascii="Arial"/>
                <w:sz w:val="20"/>
                <w:szCs w:val="20"/>
                <w:lang w:val="uk-UA"/>
              </w:rPr>
            </w:pPr>
            <w:r>
              <w:rPr>
                <w:rFonts w:ascii="Arial"/>
                <w:sz w:val="20"/>
                <w:szCs w:val="20"/>
                <w:lang w:val="uk-UA"/>
              </w:rPr>
              <w:t>0.25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C2EF9" w:rsidRPr="00FC2EF9" w:rsidRDefault="00FC2EF9" w:rsidP="00FC2EF9">
            <w:pPr>
              <w:ind w:right="2205"/>
              <w:rPr>
                <w:rFonts w:ascii="Arial" w:hAnsi="Arial"/>
                <w:b/>
                <w:sz w:val="20"/>
                <w:szCs w:val="20"/>
                <w:lang w:val="uk-UA"/>
              </w:rPr>
            </w:pPr>
          </w:p>
        </w:tc>
      </w:tr>
      <w:tr w:rsidR="00FC2EF9" w:rsidTr="00F62F50">
        <w:tc>
          <w:tcPr>
            <w:tcW w:w="817" w:type="dxa"/>
            <w:tcBorders>
              <w:top w:val="nil"/>
              <w:bottom w:val="nil"/>
            </w:tcBorders>
          </w:tcPr>
          <w:p w:rsidR="00FC2EF9" w:rsidRPr="00FC2EF9" w:rsidRDefault="00FC2EF9" w:rsidP="005403E9">
            <w:pPr>
              <w:pStyle w:val="TableParagraph"/>
              <w:jc w:val="center"/>
            </w:pPr>
            <w:r w:rsidRPr="00FC2EF9">
              <w:rPr>
                <w:w w:val="99"/>
              </w:rPr>
              <w:t>3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C2EF9" w:rsidRPr="00FC2EF9" w:rsidRDefault="00FC2EF9" w:rsidP="00D906C0">
            <w:pPr>
              <w:pStyle w:val="TableParagraph"/>
              <w:spacing w:line="214" w:lineRule="exact"/>
              <w:ind w:left="38"/>
              <w:rPr>
                <w:rFonts w:ascii="Arial" w:hAnsi="Arial"/>
                <w:sz w:val="20"/>
                <w:szCs w:val="20"/>
              </w:rPr>
            </w:pP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Безпіщане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накриття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поверхонь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стель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розчином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із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4"/>
                <w:sz w:val="20"/>
                <w:szCs w:val="20"/>
              </w:rPr>
              <w:t>клейового</w:t>
            </w:r>
            <w:proofErr w:type="spellEnd"/>
            <w:r w:rsidRPr="00FC2EF9"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гіпсу</w:t>
            </w:r>
            <w:proofErr w:type="spellEnd"/>
            <w:r w:rsidRPr="00FC2EF9">
              <w:rPr>
                <w:rFonts w:ascii="Arial" w:hAnsi="Arial"/>
                <w:spacing w:val="-16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z w:val="20"/>
                <w:szCs w:val="20"/>
              </w:rPr>
              <w:t>[типу</w:t>
            </w:r>
            <w:r w:rsidRPr="00FC2EF9"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pacing w:val="-3"/>
                <w:sz w:val="20"/>
                <w:szCs w:val="20"/>
              </w:rPr>
              <w:t>"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сатенгіпс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>"]</w:t>
            </w:r>
            <w:r w:rsidRPr="00FC2EF9">
              <w:rPr>
                <w:rFonts w:ascii="Arial" w:hAnsi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товщиною</w:t>
            </w:r>
            <w:proofErr w:type="spellEnd"/>
            <w:r w:rsidRPr="00FC2EF9">
              <w:rPr>
                <w:rFonts w:ascii="Arial" w:hAnsi="Arial"/>
                <w:spacing w:val="-10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z w:val="20"/>
                <w:szCs w:val="20"/>
              </w:rPr>
              <w:t>шару</w:t>
            </w:r>
            <w:r w:rsidRPr="00FC2EF9"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pacing w:val="-3"/>
                <w:sz w:val="20"/>
                <w:szCs w:val="20"/>
              </w:rPr>
              <w:t>1,5</w:t>
            </w:r>
            <w:r w:rsidRPr="00FC2EF9">
              <w:rPr>
                <w:rFonts w:ascii="Arial" w:hAnsi="Arial"/>
                <w:spacing w:val="-11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z w:val="20"/>
                <w:szCs w:val="20"/>
              </w:rPr>
              <w:t xml:space="preserve">мм при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нанесенні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z w:val="20"/>
                <w:szCs w:val="20"/>
              </w:rPr>
              <w:t>за 3</w:t>
            </w:r>
            <w:r w:rsidRPr="00FC2EF9">
              <w:rPr>
                <w:rFonts w:ascii="Arial" w:hAnsi="Arial"/>
                <w:spacing w:val="-24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pacing w:val="-3"/>
                <w:sz w:val="20"/>
                <w:szCs w:val="20"/>
              </w:rPr>
              <w:t>рази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C2EF9" w:rsidRPr="00FC2EF9" w:rsidRDefault="00FC2EF9" w:rsidP="001E5187">
            <w:pPr>
              <w:pStyle w:val="TableParagraph"/>
              <w:spacing w:line="227" w:lineRule="exact"/>
              <w:ind w:left="17"/>
              <w:jc w:val="center"/>
              <w:rPr>
                <w:rFonts w:ascii="Arial" w:hAnsi="Arial"/>
                <w:sz w:val="20"/>
                <w:szCs w:val="20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 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C2EF9" w:rsidRPr="00BF5BF1" w:rsidRDefault="00BF5BF1" w:rsidP="00FC2EF9">
            <w:pPr>
              <w:pStyle w:val="TableParagraph"/>
              <w:spacing w:line="227" w:lineRule="exact"/>
              <w:ind w:left="478" w:right="449"/>
              <w:jc w:val="center"/>
              <w:rPr>
                <w:rFonts w:ascii="Arial"/>
                <w:sz w:val="20"/>
                <w:szCs w:val="20"/>
                <w:lang w:val="uk-UA"/>
              </w:rPr>
            </w:pPr>
            <w:r>
              <w:rPr>
                <w:rFonts w:ascii="Arial"/>
                <w:sz w:val="20"/>
                <w:szCs w:val="20"/>
                <w:lang w:val="uk-UA"/>
              </w:rPr>
              <w:t>0.25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C2EF9" w:rsidRPr="00FC2EF9" w:rsidRDefault="00FC2EF9" w:rsidP="00FC2EF9">
            <w:pPr>
              <w:ind w:right="2205"/>
              <w:rPr>
                <w:rFonts w:ascii="Arial" w:hAnsi="Arial"/>
                <w:b/>
                <w:sz w:val="20"/>
                <w:szCs w:val="20"/>
                <w:lang w:val="uk-UA"/>
              </w:rPr>
            </w:pPr>
          </w:p>
        </w:tc>
      </w:tr>
      <w:tr w:rsidR="00FC2EF9" w:rsidTr="00F62F50">
        <w:tc>
          <w:tcPr>
            <w:tcW w:w="817" w:type="dxa"/>
            <w:tcBorders>
              <w:top w:val="nil"/>
              <w:bottom w:val="nil"/>
            </w:tcBorders>
          </w:tcPr>
          <w:p w:rsidR="00FC2EF9" w:rsidRPr="00FC2EF9" w:rsidRDefault="00FC2EF9" w:rsidP="005403E9">
            <w:pPr>
              <w:pStyle w:val="TableParagraph"/>
              <w:jc w:val="center"/>
            </w:pPr>
            <w:r w:rsidRPr="00FC2EF9">
              <w:rPr>
                <w:w w:val="99"/>
              </w:rPr>
              <w:t>4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C2EF9" w:rsidRPr="00FC2EF9" w:rsidRDefault="00FC2EF9" w:rsidP="00D906C0">
            <w:pPr>
              <w:pStyle w:val="TableParagraph"/>
              <w:spacing w:line="230" w:lineRule="exact"/>
              <w:ind w:left="38"/>
              <w:rPr>
                <w:rFonts w:ascii="Arial" w:hAnsi="Arial"/>
                <w:sz w:val="20"/>
                <w:szCs w:val="20"/>
              </w:rPr>
            </w:pP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Полiпшене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4"/>
                <w:sz w:val="20"/>
                <w:szCs w:val="20"/>
              </w:rPr>
              <w:t>фарбування</w:t>
            </w:r>
            <w:proofErr w:type="spellEnd"/>
            <w:r w:rsidRPr="00FC2EF9"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pacing w:val="-3"/>
                <w:sz w:val="20"/>
                <w:szCs w:val="20"/>
                <w:lang w:val="uk-UA"/>
              </w:rPr>
              <w:t>водоемульсійними фарбами</w:t>
            </w:r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стель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z w:val="20"/>
                <w:szCs w:val="20"/>
              </w:rPr>
              <w:t xml:space="preserve">по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збiрних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4"/>
                <w:sz w:val="20"/>
                <w:szCs w:val="20"/>
              </w:rPr>
              <w:t>конструкцiях</w:t>
            </w:r>
            <w:proofErr w:type="spellEnd"/>
            <w:r w:rsidRPr="00FC2EF9">
              <w:rPr>
                <w:rFonts w:ascii="Arial" w:hAnsi="Arial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пiдготовлених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пiд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фарбування</w:t>
            </w:r>
            <w:proofErr w:type="spellEnd"/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C2EF9" w:rsidRPr="00FC2EF9" w:rsidRDefault="00FC2EF9" w:rsidP="001E5187">
            <w:pPr>
              <w:pStyle w:val="TableParagraph"/>
              <w:spacing w:line="227" w:lineRule="exact"/>
              <w:ind w:left="17"/>
              <w:jc w:val="center"/>
              <w:rPr>
                <w:rFonts w:ascii="Arial" w:hAnsi="Arial"/>
                <w:sz w:val="20"/>
                <w:szCs w:val="20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C2EF9" w:rsidRPr="00BF5BF1" w:rsidRDefault="00BF5BF1" w:rsidP="00FC2EF9">
            <w:pPr>
              <w:pStyle w:val="TableParagraph"/>
              <w:spacing w:line="227" w:lineRule="exact"/>
              <w:ind w:left="478" w:right="451"/>
              <w:jc w:val="center"/>
              <w:rPr>
                <w:rFonts w:ascii="Arial"/>
                <w:sz w:val="20"/>
                <w:szCs w:val="20"/>
                <w:lang w:val="uk-UA"/>
              </w:rPr>
            </w:pPr>
            <w:r>
              <w:rPr>
                <w:rFonts w:ascii="Arial"/>
                <w:sz w:val="20"/>
                <w:szCs w:val="20"/>
                <w:lang w:val="uk-UA"/>
              </w:rPr>
              <w:t>0.25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C2EF9" w:rsidRPr="00FC2EF9" w:rsidRDefault="00FC2EF9" w:rsidP="00FC2EF9">
            <w:pPr>
              <w:ind w:right="2205"/>
              <w:rPr>
                <w:rFonts w:ascii="Arial" w:hAnsi="Arial"/>
                <w:b/>
                <w:sz w:val="20"/>
                <w:szCs w:val="20"/>
                <w:lang w:val="uk-UA"/>
              </w:rPr>
            </w:pPr>
          </w:p>
        </w:tc>
      </w:tr>
      <w:tr w:rsidR="00FC2EF9" w:rsidTr="00F62F50">
        <w:tc>
          <w:tcPr>
            <w:tcW w:w="817" w:type="dxa"/>
            <w:tcBorders>
              <w:top w:val="nil"/>
              <w:bottom w:val="nil"/>
            </w:tcBorders>
          </w:tcPr>
          <w:p w:rsidR="00FC2EF9" w:rsidRPr="00FC2EF9" w:rsidRDefault="00FC2EF9" w:rsidP="005403E9">
            <w:pPr>
              <w:pStyle w:val="TableParagraph"/>
              <w:jc w:val="center"/>
            </w:pPr>
            <w:r w:rsidRPr="00FC2EF9">
              <w:rPr>
                <w:w w:val="99"/>
              </w:rPr>
              <w:t>5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C2EF9" w:rsidRPr="00FC2EF9" w:rsidRDefault="00FC2EF9" w:rsidP="00D906C0">
            <w:pPr>
              <w:pStyle w:val="TableParagraph"/>
              <w:spacing w:line="210" w:lineRule="exact"/>
              <w:ind w:right="800"/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Очищення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вручну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внутрішніх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поверхонь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стін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від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водоемульсійної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фарби</w:t>
            </w:r>
            <w:proofErr w:type="spellEnd"/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C2EF9" w:rsidRPr="00FC2EF9" w:rsidRDefault="00FC2EF9" w:rsidP="001E5187">
            <w:pPr>
              <w:pStyle w:val="TableParagraph"/>
              <w:jc w:val="center"/>
              <w:rPr>
                <w:sz w:val="20"/>
                <w:szCs w:val="20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C2EF9" w:rsidRPr="00BF5BF1" w:rsidRDefault="00BF5BF1" w:rsidP="00FC2EF9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0.765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C2EF9" w:rsidRPr="00FC2EF9" w:rsidRDefault="00FC2EF9" w:rsidP="00FC2EF9">
            <w:pPr>
              <w:ind w:right="2205"/>
              <w:rPr>
                <w:rFonts w:ascii="Arial" w:hAnsi="Arial"/>
                <w:b/>
                <w:sz w:val="20"/>
                <w:szCs w:val="20"/>
                <w:lang w:val="uk-UA"/>
              </w:rPr>
            </w:pPr>
          </w:p>
        </w:tc>
      </w:tr>
      <w:tr w:rsid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FC2EF9" w:rsidRDefault="00BF5BF1" w:rsidP="005403E9">
            <w:pPr>
              <w:pStyle w:val="TableParagraph"/>
              <w:jc w:val="center"/>
            </w:pPr>
            <w:r w:rsidRPr="00FC2EF9">
              <w:rPr>
                <w:w w:val="99"/>
              </w:rPr>
              <w:t>6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FC2EF9" w:rsidRDefault="00BF5BF1" w:rsidP="00D906C0">
            <w:pPr>
              <w:pStyle w:val="TableParagraph"/>
              <w:spacing w:line="237" w:lineRule="auto"/>
              <w:ind w:left="38"/>
              <w:rPr>
                <w:rFonts w:ascii="Arial" w:hAnsi="Arial"/>
                <w:sz w:val="20"/>
                <w:szCs w:val="20"/>
              </w:rPr>
            </w:pPr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Ремонт штукатурки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внутрiшнiх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стiн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z w:val="20"/>
                <w:szCs w:val="20"/>
              </w:rPr>
              <w:t xml:space="preserve">по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каменю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z w:val="20"/>
                <w:szCs w:val="20"/>
              </w:rPr>
              <w:t xml:space="preserve">та </w:t>
            </w:r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бетону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вапняним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розчином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площа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z w:val="20"/>
                <w:szCs w:val="20"/>
              </w:rPr>
              <w:t xml:space="preserve">до 1 м2,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товщина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z w:val="20"/>
                <w:szCs w:val="20"/>
              </w:rPr>
              <w:t>шару 20</w:t>
            </w:r>
          </w:p>
          <w:p w:rsidR="00BF5BF1" w:rsidRPr="00FC2EF9" w:rsidRDefault="00BF5BF1" w:rsidP="00D906C0">
            <w:pPr>
              <w:pStyle w:val="TableParagraph"/>
              <w:spacing w:line="230" w:lineRule="exact"/>
              <w:ind w:left="38" w:right="800"/>
              <w:rPr>
                <w:rFonts w:ascii="Arial" w:hAnsi="Arial"/>
                <w:sz w:val="20"/>
                <w:szCs w:val="20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мм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FC2EF9" w:rsidRDefault="00BF5BF1" w:rsidP="001E5187">
            <w:pPr>
              <w:pStyle w:val="TableParagraph"/>
              <w:spacing w:line="227" w:lineRule="exact"/>
              <w:ind w:left="17"/>
              <w:jc w:val="center"/>
              <w:rPr>
                <w:rFonts w:ascii="Arial" w:hAnsi="Arial"/>
                <w:sz w:val="20"/>
                <w:szCs w:val="20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Default="00BF5BF1" w:rsidP="00BF5BF1">
            <w:pPr>
              <w:jc w:val="center"/>
            </w:pPr>
            <w:r w:rsidRPr="00D71C78">
              <w:rPr>
                <w:sz w:val="20"/>
                <w:szCs w:val="20"/>
                <w:lang w:val="uk-UA"/>
              </w:rPr>
              <w:t>0.765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FC2EF9" w:rsidRDefault="00BF5BF1" w:rsidP="00FC2EF9">
            <w:pPr>
              <w:ind w:right="2205"/>
              <w:rPr>
                <w:rFonts w:ascii="Arial" w:hAnsi="Arial"/>
                <w:b/>
                <w:sz w:val="20"/>
                <w:szCs w:val="20"/>
                <w:lang w:val="uk-UA"/>
              </w:rPr>
            </w:pPr>
          </w:p>
        </w:tc>
      </w:tr>
      <w:tr w:rsid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FC2EF9" w:rsidRDefault="00BF5BF1" w:rsidP="005403E9">
            <w:pPr>
              <w:pStyle w:val="TableParagraph"/>
              <w:jc w:val="center"/>
              <w:rPr>
                <w:rFonts w:hAnsi="Arial"/>
                <w:b/>
                <w:lang w:val="uk-UA"/>
              </w:rPr>
            </w:pPr>
            <w:r w:rsidRPr="00FC2EF9">
              <w:rPr>
                <w:w w:val="99"/>
                <w:lang w:val="uk-UA"/>
              </w:rPr>
              <w:t>7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FC2EF9" w:rsidRDefault="00BF5BF1" w:rsidP="00D906C0">
            <w:pPr>
              <w:pStyle w:val="TableParagraph"/>
              <w:spacing w:line="214" w:lineRule="exact"/>
              <w:ind w:left="38"/>
              <w:rPr>
                <w:rFonts w:ascii="Arial" w:hAnsi="Arial"/>
                <w:sz w:val="20"/>
                <w:szCs w:val="20"/>
              </w:rPr>
            </w:pP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Безпiщане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накриття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стiн</w:t>
            </w:r>
            <w:proofErr w:type="spellEnd"/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5403E9" w:rsidRDefault="00BF5BF1" w:rsidP="001E5187">
            <w:pPr>
              <w:pStyle w:val="TableParagraph"/>
              <w:spacing w:line="227" w:lineRule="exact"/>
              <w:ind w:left="447"/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Default="00BF5BF1" w:rsidP="00BF5BF1">
            <w:pPr>
              <w:jc w:val="center"/>
            </w:pPr>
            <w:r w:rsidRPr="00D71C78">
              <w:rPr>
                <w:sz w:val="20"/>
                <w:szCs w:val="20"/>
                <w:lang w:val="uk-UA"/>
              </w:rPr>
              <w:t>0.765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FC2EF9" w:rsidRDefault="00BF5BF1" w:rsidP="00FC2EF9">
            <w:pPr>
              <w:ind w:right="2205"/>
              <w:rPr>
                <w:rFonts w:ascii="Arial" w:hAnsi="Arial"/>
                <w:b/>
                <w:sz w:val="20"/>
                <w:szCs w:val="20"/>
                <w:lang w:val="uk-UA"/>
              </w:rPr>
            </w:pPr>
          </w:p>
        </w:tc>
      </w:tr>
      <w:tr w:rsid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FC2EF9" w:rsidRDefault="00BF5BF1" w:rsidP="005403E9">
            <w:pPr>
              <w:pStyle w:val="TableParagraph"/>
              <w:jc w:val="center"/>
            </w:pPr>
            <w:r w:rsidRPr="00FC2EF9">
              <w:rPr>
                <w:w w:val="99"/>
              </w:rPr>
              <w:t>8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FC2EF9" w:rsidRDefault="00BF5BF1" w:rsidP="00D906C0">
            <w:pPr>
              <w:pStyle w:val="TableParagraph"/>
              <w:spacing w:line="230" w:lineRule="exact"/>
              <w:ind w:left="38" w:right="-3"/>
              <w:rPr>
                <w:rFonts w:ascii="Arial" w:hAnsi="Arial"/>
                <w:spacing w:val="-4"/>
                <w:sz w:val="20"/>
                <w:szCs w:val="20"/>
                <w:lang w:val="uk-UA"/>
              </w:rPr>
            </w:pP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Полiпшене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4"/>
                <w:sz w:val="20"/>
                <w:szCs w:val="20"/>
              </w:rPr>
              <w:t>фарбування</w:t>
            </w:r>
            <w:proofErr w:type="spellEnd"/>
            <w:r w:rsidRPr="00FC2EF9"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pacing w:val="-3"/>
                <w:sz w:val="20"/>
                <w:szCs w:val="20"/>
                <w:lang w:val="uk-UA"/>
              </w:rPr>
              <w:t>водоемульсійними фарбами</w:t>
            </w:r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стiн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FC2EF9">
              <w:rPr>
                <w:rFonts w:ascii="Arial" w:hAnsi="Arial"/>
                <w:sz w:val="20"/>
                <w:szCs w:val="20"/>
              </w:rPr>
              <w:t xml:space="preserve">по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збiрних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4"/>
                <w:sz w:val="20"/>
                <w:szCs w:val="20"/>
              </w:rPr>
              <w:t>конструкцiях</w:t>
            </w:r>
            <w:proofErr w:type="spellEnd"/>
            <w:r w:rsidRPr="00FC2EF9">
              <w:rPr>
                <w:rFonts w:ascii="Arial" w:hAnsi="Arial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пiдготовлених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3"/>
                <w:sz w:val="20"/>
                <w:szCs w:val="20"/>
              </w:rPr>
              <w:t>пiд</w:t>
            </w:r>
            <w:proofErr w:type="spellEnd"/>
            <w:r w:rsidRPr="00FC2EF9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pacing w:val="-4"/>
                <w:sz w:val="20"/>
                <w:szCs w:val="20"/>
              </w:rPr>
              <w:t>фарбування</w:t>
            </w:r>
            <w:proofErr w:type="spellEnd"/>
          </w:p>
          <w:p w:rsidR="00BF5BF1" w:rsidRPr="00FC2EF9" w:rsidRDefault="00BF5BF1" w:rsidP="00D906C0">
            <w:pPr>
              <w:pStyle w:val="TableParagraph"/>
              <w:spacing w:line="211" w:lineRule="exact"/>
              <w:ind w:left="3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1E5187" w:rsidRDefault="00BF5BF1" w:rsidP="001E5187">
            <w:pPr>
              <w:pStyle w:val="TableParagraph"/>
              <w:spacing w:line="211" w:lineRule="exact"/>
              <w:ind w:left="447"/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</w:t>
            </w:r>
            <w:r>
              <w:rPr>
                <w:rFonts w:ascii="Arial" w:hAnsi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Default="00BF5BF1" w:rsidP="00BF5BF1">
            <w:pPr>
              <w:jc w:val="center"/>
            </w:pPr>
            <w:r w:rsidRPr="00D71C78">
              <w:rPr>
                <w:sz w:val="20"/>
                <w:szCs w:val="20"/>
                <w:lang w:val="uk-UA"/>
              </w:rPr>
              <w:t>0.765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FC2EF9" w:rsidRDefault="00BF5BF1" w:rsidP="00FC2EF9">
            <w:pPr>
              <w:ind w:right="2205"/>
              <w:rPr>
                <w:rFonts w:ascii="Arial" w:hAnsi="Arial"/>
                <w:b/>
                <w:sz w:val="20"/>
                <w:szCs w:val="20"/>
                <w:lang w:val="uk-UA"/>
              </w:rPr>
            </w:pPr>
          </w:p>
        </w:tc>
      </w:tr>
      <w:tr w:rsidR="00FC2EF9" w:rsidTr="00F62F50">
        <w:tc>
          <w:tcPr>
            <w:tcW w:w="817" w:type="dxa"/>
            <w:tcBorders>
              <w:top w:val="nil"/>
              <w:bottom w:val="nil"/>
            </w:tcBorders>
          </w:tcPr>
          <w:p w:rsidR="00FC2EF9" w:rsidRPr="00FC2EF9" w:rsidRDefault="00FC2EF9" w:rsidP="005403E9">
            <w:pPr>
              <w:pStyle w:val="TableParagraph"/>
              <w:jc w:val="center"/>
              <w:rPr>
                <w:w w:val="99"/>
              </w:rPr>
            </w:pP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C2EF9" w:rsidRPr="00E30AAB" w:rsidRDefault="00FC2EF9" w:rsidP="00E30AAB">
            <w:pPr>
              <w:pStyle w:val="TableParagraph"/>
              <w:spacing w:line="199" w:lineRule="exact"/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Розбирання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плiнтусiв</w:t>
            </w:r>
            <w:proofErr w:type="spellEnd"/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C2EF9" w:rsidRPr="00BF5BF1" w:rsidRDefault="00BF5BF1" w:rsidP="001E5187">
            <w:pPr>
              <w:pStyle w:val="TableParagraph"/>
              <w:spacing w:line="211" w:lineRule="exact"/>
              <w:ind w:left="447"/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C2EF9" w:rsidRPr="00BF5BF1" w:rsidRDefault="00BF5BF1" w:rsidP="00D906C0">
            <w:pPr>
              <w:pStyle w:val="TableParagraph"/>
              <w:spacing w:line="211" w:lineRule="exact"/>
              <w:ind w:left="564"/>
              <w:rPr>
                <w:rFonts w:ascii="Arial"/>
                <w:sz w:val="20"/>
                <w:szCs w:val="20"/>
                <w:lang w:val="uk-UA"/>
              </w:rPr>
            </w:pPr>
            <w:r>
              <w:rPr>
                <w:rFonts w:ascii="Arial"/>
                <w:sz w:val="20"/>
                <w:szCs w:val="20"/>
                <w:lang w:val="uk-UA"/>
              </w:rPr>
              <w:t>27.5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C2EF9" w:rsidRPr="00FC2EF9" w:rsidRDefault="00FC2EF9" w:rsidP="00FC2EF9">
            <w:pPr>
              <w:ind w:right="2205"/>
              <w:rPr>
                <w:rFonts w:ascii="Arial" w:hAnsi="Arial"/>
                <w:b/>
                <w:sz w:val="20"/>
                <w:szCs w:val="20"/>
                <w:lang w:val="uk-UA"/>
              </w:rPr>
            </w:pPr>
          </w:p>
        </w:tc>
      </w:tr>
      <w:tr w:rsidR="00FC2EF9" w:rsidTr="00F62F50">
        <w:tc>
          <w:tcPr>
            <w:tcW w:w="817" w:type="dxa"/>
            <w:tcBorders>
              <w:top w:val="nil"/>
              <w:bottom w:val="nil"/>
            </w:tcBorders>
          </w:tcPr>
          <w:p w:rsidR="00FC2EF9" w:rsidRPr="00FC2EF9" w:rsidRDefault="00FC2EF9" w:rsidP="005403E9">
            <w:pPr>
              <w:pStyle w:val="TableParagraph"/>
              <w:jc w:val="center"/>
              <w:rPr>
                <w:lang w:val="uk-UA"/>
              </w:rPr>
            </w:pPr>
            <w:r w:rsidRPr="00FC2EF9">
              <w:rPr>
                <w:lang w:val="uk-UA"/>
              </w:rPr>
              <w:t>9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C2EF9" w:rsidRPr="00FC2EF9" w:rsidRDefault="00FC2EF9" w:rsidP="00D906C0">
            <w:pPr>
              <w:pStyle w:val="TableParagraph"/>
              <w:spacing w:line="230" w:lineRule="exact"/>
              <w:ind w:left="38" w:right="-3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  <w:lang w:val="uk-UA"/>
              </w:rPr>
              <w:t>Розбирання</w:t>
            </w:r>
            <w:r w:rsidRPr="00FC2EF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покриття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з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лiнолеуму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C2EF9" w:rsidRPr="00FC2EF9" w:rsidRDefault="00BF5BF1" w:rsidP="001E5187">
            <w:pPr>
              <w:pStyle w:val="TableParagraph"/>
              <w:spacing w:line="227" w:lineRule="exact"/>
              <w:ind w:left="447"/>
              <w:jc w:val="center"/>
              <w:rPr>
                <w:rFonts w:ascii="Arial" w:hAnsi="Arial"/>
                <w:sz w:val="20"/>
                <w:szCs w:val="20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C2EF9" w:rsidRPr="00BF5BF1" w:rsidRDefault="00BF5BF1" w:rsidP="00D906C0">
            <w:pPr>
              <w:pStyle w:val="TableParagraph"/>
              <w:spacing w:line="227" w:lineRule="exact"/>
              <w:ind w:left="564"/>
              <w:rPr>
                <w:rFonts w:ascii="Arial"/>
                <w:sz w:val="20"/>
                <w:szCs w:val="20"/>
                <w:lang w:val="uk-UA"/>
              </w:rPr>
            </w:pPr>
            <w:r>
              <w:rPr>
                <w:rFonts w:ascii="Arial"/>
                <w:sz w:val="20"/>
                <w:szCs w:val="20"/>
                <w:lang w:val="uk-UA"/>
              </w:rPr>
              <w:t>0.25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C2EF9" w:rsidRPr="00FC2EF9" w:rsidRDefault="00FC2EF9" w:rsidP="00FC2EF9">
            <w:pPr>
              <w:ind w:right="2205"/>
              <w:rPr>
                <w:rFonts w:ascii="Arial" w:hAnsi="Arial"/>
                <w:b/>
                <w:sz w:val="20"/>
                <w:szCs w:val="20"/>
                <w:lang w:val="uk-UA"/>
              </w:rPr>
            </w:pPr>
          </w:p>
        </w:tc>
      </w:tr>
      <w:tr w:rsidR="00FC2EF9" w:rsidTr="00F62F50">
        <w:tc>
          <w:tcPr>
            <w:tcW w:w="817" w:type="dxa"/>
            <w:tcBorders>
              <w:top w:val="nil"/>
              <w:bottom w:val="nil"/>
            </w:tcBorders>
          </w:tcPr>
          <w:p w:rsidR="00FC2EF9" w:rsidRPr="00FC2EF9" w:rsidRDefault="00FC2EF9" w:rsidP="005403E9">
            <w:pPr>
              <w:pStyle w:val="TableParagraph"/>
              <w:jc w:val="center"/>
              <w:rPr>
                <w:w w:val="99"/>
                <w:lang w:val="uk-UA"/>
              </w:rPr>
            </w:pPr>
            <w:r w:rsidRPr="00FC2EF9">
              <w:rPr>
                <w:w w:val="99"/>
                <w:lang w:val="uk-UA"/>
              </w:rPr>
              <w:t>10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C2EF9" w:rsidRPr="00FC2EF9" w:rsidRDefault="00FC2EF9" w:rsidP="00D906C0">
            <w:pPr>
              <w:pStyle w:val="TableParagraph"/>
              <w:spacing w:line="199" w:lineRule="exact"/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Улаштування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цементної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стяжки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товщиною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20 мм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площею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понад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20 м2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C2EF9" w:rsidRPr="00FC2EF9" w:rsidRDefault="00FC2EF9" w:rsidP="001E5187">
            <w:pPr>
              <w:pStyle w:val="TableParagraph"/>
              <w:spacing w:line="199" w:lineRule="exact"/>
              <w:ind w:left="359"/>
              <w:jc w:val="center"/>
              <w:rPr>
                <w:rFonts w:ascii="Arial" w:hAnsi="Arial"/>
                <w:sz w:val="20"/>
                <w:szCs w:val="20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C2EF9" w:rsidRPr="00BF5BF1" w:rsidRDefault="00BF5BF1" w:rsidP="00D906C0">
            <w:pPr>
              <w:pStyle w:val="TableParagraph"/>
              <w:spacing w:line="199" w:lineRule="exact"/>
              <w:ind w:left="375" w:right="364"/>
              <w:jc w:val="center"/>
              <w:rPr>
                <w:rFonts w:ascii="Arial"/>
                <w:sz w:val="20"/>
                <w:szCs w:val="20"/>
                <w:lang w:val="uk-UA"/>
              </w:rPr>
            </w:pPr>
            <w:r>
              <w:rPr>
                <w:rFonts w:ascii="Arial"/>
                <w:sz w:val="20"/>
                <w:szCs w:val="20"/>
                <w:lang w:val="uk-UA"/>
              </w:rPr>
              <w:t>0.25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C2EF9" w:rsidRPr="00FC2EF9" w:rsidRDefault="00FC2EF9" w:rsidP="00FC2EF9">
            <w:pPr>
              <w:ind w:right="2205"/>
              <w:rPr>
                <w:rFonts w:ascii="Arial" w:hAnsi="Arial"/>
                <w:b/>
                <w:sz w:val="20"/>
                <w:szCs w:val="20"/>
                <w:lang w:val="uk-UA"/>
              </w:rPr>
            </w:pPr>
          </w:p>
        </w:tc>
      </w:tr>
      <w:tr w:rsid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E30AAB" w:rsidRDefault="00BF5BF1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>
              <w:rPr>
                <w:rFonts w:hAnsi="Arial"/>
                <w:lang w:val="uk-UA"/>
              </w:rPr>
              <w:t>11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FC2EF9" w:rsidRDefault="00BF5BF1" w:rsidP="00D906C0">
            <w:pPr>
              <w:pStyle w:val="TableParagraph"/>
              <w:spacing w:line="200" w:lineRule="exact"/>
              <w:ind w:left="28"/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Улаштування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покриття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з </w:t>
            </w: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лiнолеуму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FC2EF9" w:rsidRDefault="00BF5BF1" w:rsidP="001E5187">
            <w:pPr>
              <w:jc w:val="center"/>
              <w:rPr>
                <w:rFonts w:ascii="Arial" w:hAnsi="Arial"/>
                <w:b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Pr="00BF5BF1" w:rsidRDefault="00BF5BF1" w:rsidP="00D906C0">
            <w:pPr>
              <w:pStyle w:val="TableParagraph"/>
              <w:spacing w:line="227" w:lineRule="exact"/>
              <w:ind w:left="564"/>
              <w:rPr>
                <w:rFonts w:ascii="Arial"/>
                <w:sz w:val="20"/>
                <w:szCs w:val="20"/>
                <w:lang w:val="uk-UA"/>
              </w:rPr>
            </w:pPr>
            <w:r>
              <w:rPr>
                <w:rFonts w:ascii="Arial"/>
                <w:sz w:val="20"/>
                <w:szCs w:val="20"/>
                <w:lang w:val="uk-UA"/>
              </w:rPr>
              <w:t>0.25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FC2EF9" w:rsidRDefault="00BF5BF1" w:rsidP="00FC2EF9">
            <w:pPr>
              <w:ind w:right="2205"/>
              <w:rPr>
                <w:rFonts w:ascii="Arial" w:hAnsi="Arial"/>
                <w:b/>
                <w:sz w:val="20"/>
                <w:szCs w:val="20"/>
                <w:lang w:val="uk-UA"/>
              </w:rPr>
            </w:pPr>
          </w:p>
        </w:tc>
      </w:tr>
      <w:tr w:rsidR="00BF5BF1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BF5BF1" w:rsidRDefault="00BF5BF1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12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BF5BF1" w:rsidRDefault="00BF5BF1" w:rsidP="00D906C0">
            <w:pPr>
              <w:pStyle w:val="TableParagraph"/>
              <w:spacing w:line="200" w:lineRule="exact"/>
              <w:ind w:left="28"/>
              <w:rPr>
                <w:rFonts w:ascii="Arial" w:hAnsi="Arial"/>
                <w:sz w:val="20"/>
                <w:szCs w:val="20"/>
              </w:rPr>
            </w:pP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Улаштування</w:t>
            </w:r>
            <w:proofErr w:type="spellEnd"/>
            <w:r w:rsidRPr="00BF5BF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плiнтусiв</w:t>
            </w:r>
            <w:proofErr w:type="spellEnd"/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BF5BF1" w:rsidRDefault="00BF5BF1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z w:val="20"/>
                <w:szCs w:val="20"/>
                <w:lang w:val="uk-UA"/>
              </w:rPr>
              <w:t>М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Pr="00BF5BF1" w:rsidRDefault="00BF5BF1" w:rsidP="00D906C0">
            <w:pPr>
              <w:pStyle w:val="TableParagraph"/>
              <w:spacing w:line="227" w:lineRule="exact"/>
              <w:ind w:left="564"/>
              <w:rPr>
                <w:rFonts w:ascii="Arial"/>
                <w:sz w:val="20"/>
                <w:szCs w:val="20"/>
                <w:lang w:val="uk-UA"/>
              </w:rPr>
            </w:pPr>
            <w:r>
              <w:rPr>
                <w:rFonts w:ascii="Arial"/>
                <w:sz w:val="20"/>
                <w:szCs w:val="20"/>
                <w:lang w:val="uk-UA"/>
              </w:rPr>
              <w:t>27.5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BF5BF1" w:rsidRDefault="00BF5BF1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BF5BF1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BF5BF1" w:rsidRDefault="00BF5BF1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13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BF5BF1" w:rsidRDefault="00BF5BF1" w:rsidP="00D906C0">
            <w:pPr>
              <w:pStyle w:val="TableParagraph"/>
              <w:spacing w:line="220" w:lineRule="exact"/>
              <w:ind w:left="28"/>
              <w:rPr>
                <w:rFonts w:ascii="Arial" w:hAnsi="Arial"/>
                <w:sz w:val="20"/>
                <w:szCs w:val="20"/>
              </w:rPr>
            </w:pPr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 xml:space="preserve">Знімання дверних блоків з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>відбіванням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 xml:space="preserve"> укосів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BF5BF1" w:rsidRDefault="00BF5BF1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Pr="00BF5BF1" w:rsidRDefault="00BF5BF1" w:rsidP="00D906C0">
            <w:pPr>
              <w:pStyle w:val="TableParagraph"/>
              <w:spacing w:line="227" w:lineRule="exact"/>
              <w:ind w:left="564"/>
              <w:rPr>
                <w:rFonts w:ascii="Arial"/>
                <w:sz w:val="20"/>
                <w:szCs w:val="20"/>
                <w:lang w:val="uk-UA"/>
              </w:rPr>
            </w:pPr>
            <w:r>
              <w:rPr>
                <w:rFonts w:ascii="Arial"/>
                <w:sz w:val="20"/>
                <w:szCs w:val="20"/>
                <w:lang w:val="uk-UA"/>
              </w:rPr>
              <w:t>0.036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BF5BF1" w:rsidRDefault="00BF5BF1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BF5BF1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BF5BF1" w:rsidRDefault="00BF5BF1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14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BF5BF1" w:rsidRDefault="00BF5BF1" w:rsidP="00D906C0">
            <w:pPr>
              <w:pStyle w:val="TableParagraph"/>
              <w:spacing w:line="230" w:lineRule="exact"/>
              <w:ind w:left="38" w:right="-3"/>
              <w:rPr>
                <w:rFonts w:ascii="Arial" w:hAnsi="Arial"/>
                <w:spacing w:val="-3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 xml:space="preserve">Встановлення дверних блоків 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BF5BF1" w:rsidRDefault="00BF5BF1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Pr="00BF5BF1" w:rsidRDefault="00BF5BF1" w:rsidP="00D906C0">
            <w:pPr>
              <w:pStyle w:val="TableParagraph"/>
              <w:spacing w:line="227" w:lineRule="exact"/>
              <w:ind w:left="564"/>
              <w:rPr>
                <w:rFonts w:ascii="Arial"/>
                <w:sz w:val="20"/>
                <w:szCs w:val="20"/>
                <w:lang w:val="uk-UA"/>
              </w:rPr>
            </w:pPr>
            <w:r>
              <w:rPr>
                <w:rFonts w:ascii="Arial"/>
                <w:sz w:val="20"/>
                <w:szCs w:val="20"/>
                <w:lang w:val="uk-UA"/>
              </w:rPr>
              <w:t>0.036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BF5BF1" w:rsidRDefault="00BF5BF1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BF5BF1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BF5BF1" w:rsidRDefault="00BF5BF1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15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BF5BF1" w:rsidRDefault="00BF5BF1" w:rsidP="00D906C0">
            <w:pPr>
              <w:pStyle w:val="TableParagraph"/>
              <w:spacing w:line="230" w:lineRule="exact"/>
              <w:ind w:left="38" w:right="-3"/>
              <w:rPr>
                <w:rFonts w:ascii="Arial" w:hAnsi="Arial"/>
                <w:spacing w:val="-3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 xml:space="preserve">Демонтаж світильників 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BF5BF1" w:rsidRDefault="00BF5BF1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Pr="00BF5BF1" w:rsidRDefault="00BF5BF1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BF5BF1" w:rsidRDefault="00BF5BF1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BF5BF1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BF5BF1" w:rsidRDefault="00BF5BF1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16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BF5BF1" w:rsidRDefault="00BF5BF1" w:rsidP="00D906C0">
            <w:pPr>
              <w:pStyle w:val="TableParagraph"/>
              <w:spacing w:line="230" w:lineRule="exact"/>
              <w:ind w:left="38" w:right="-3"/>
              <w:rPr>
                <w:rFonts w:ascii="Arial" w:hAnsi="Arial"/>
                <w:spacing w:val="-3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>Прокладка кабелю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BF5BF1" w:rsidRDefault="00BF5BF1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Pr="00BF5BF1" w:rsidRDefault="00BF5BF1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BF5BF1" w:rsidRDefault="00BF5BF1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BF5BF1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BF5BF1" w:rsidRDefault="00BF5BF1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17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BF5BF1" w:rsidRDefault="00BF5BF1" w:rsidP="00D906C0">
            <w:pPr>
              <w:pStyle w:val="TableParagraph"/>
              <w:spacing w:line="230" w:lineRule="exact"/>
              <w:ind w:left="38" w:right="-3"/>
              <w:rPr>
                <w:rFonts w:ascii="Arial" w:hAnsi="Arial"/>
                <w:spacing w:val="-3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>Монтаж вимикачів, розеток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BF5BF1" w:rsidRDefault="00BF5BF1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Pr="00BF5BF1" w:rsidRDefault="00BF5BF1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BF5BF1" w:rsidRDefault="00BF5BF1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BF5BF1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BF5BF1" w:rsidRDefault="00BF5BF1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18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BF5BF1" w:rsidRDefault="00BF5BF1" w:rsidP="00D906C0">
            <w:pPr>
              <w:pStyle w:val="TableParagraph"/>
              <w:spacing w:line="230" w:lineRule="exact"/>
              <w:ind w:left="38" w:right="-3"/>
              <w:rPr>
                <w:rFonts w:ascii="Arial" w:hAnsi="Arial"/>
                <w:spacing w:val="-3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 xml:space="preserve">Монтаж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>лед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 xml:space="preserve"> світильників 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BF5BF1" w:rsidRDefault="00BF5BF1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Pr="00BF5BF1" w:rsidRDefault="00BF5BF1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BF5BF1" w:rsidRDefault="00BF5BF1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BF5BF1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BF5BF1" w:rsidRDefault="00BF5BF1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19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BF5BF1" w:rsidRDefault="00BF5BF1" w:rsidP="00773068">
            <w:pPr>
              <w:pStyle w:val="TableParagraph"/>
              <w:spacing w:line="230" w:lineRule="exact"/>
              <w:ind w:left="38" w:right="-3"/>
              <w:rPr>
                <w:rFonts w:ascii="Arial" w:hAnsi="Arial"/>
                <w:spacing w:val="-3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>Влашт</w:t>
            </w:r>
            <w:r w:rsidR="00773068">
              <w:rPr>
                <w:rFonts w:ascii="Arial" w:hAnsi="Arial"/>
                <w:spacing w:val="-3"/>
                <w:sz w:val="20"/>
                <w:szCs w:val="20"/>
                <w:lang w:val="uk-UA"/>
              </w:rPr>
              <w:t>у</w:t>
            </w:r>
            <w:bookmarkStart w:id="0" w:name="_GoBack"/>
            <w:bookmarkEnd w:id="0"/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 xml:space="preserve">вання стінового відбійника МДФ, шириною не більше 200мм 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BF5BF1" w:rsidRDefault="00BF5BF1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Pr="00BF5BF1" w:rsidRDefault="00BF5BF1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BF5BF1" w:rsidRDefault="00BF5BF1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BF5BF1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BF5BF1" w:rsidRDefault="00BF5BF1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20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BF5BF1" w:rsidRDefault="00BF5BF1" w:rsidP="00FC2EF9">
            <w:pPr>
              <w:pStyle w:val="TableParagraph"/>
              <w:spacing w:line="230" w:lineRule="exact"/>
              <w:ind w:left="38" w:right="-3"/>
              <w:rPr>
                <w:rFonts w:ascii="Arial" w:hAnsi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BF5BF1" w:rsidRDefault="00BF5BF1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Pr="00BF5BF1" w:rsidRDefault="00BF5BF1" w:rsidP="00BF5BF1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BF5BF1" w:rsidRDefault="00BF5BF1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BF5BF1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BF5BF1" w:rsidRDefault="00BF5BF1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21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BF5BF1" w:rsidRDefault="00BF5BF1" w:rsidP="00FC2EF9">
            <w:pPr>
              <w:ind w:right="2205"/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 w:rsidRPr="00FC2EF9">
              <w:rPr>
                <w:rFonts w:ascii="Arial" w:hAnsi="Arial"/>
                <w:sz w:val="20"/>
                <w:szCs w:val="20"/>
              </w:rPr>
              <w:t>Розділ</w:t>
            </w:r>
            <w:proofErr w:type="spellEnd"/>
            <w:r w:rsidRPr="00FC2EF9">
              <w:rPr>
                <w:rFonts w:ascii="Arial" w:hAnsi="Arial"/>
                <w:sz w:val="20"/>
                <w:szCs w:val="20"/>
              </w:rPr>
              <w:t xml:space="preserve">. </w:t>
            </w:r>
            <w:r w:rsidRPr="00BF5BF1">
              <w:rPr>
                <w:rFonts w:ascii="Arial" w:hAnsi="Arial"/>
                <w:sz w:val="20"/>
                <w:szCs w:val="20"/>
                <w:lang w:val="uk-UA"/>
              </w:rPr>
              <w:t>Санвузол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BF5BF1" w:rsidRDefault="00BF5BF1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Pr="00BF5BF1" w:rsidRDefault="00BF5BF1" w:rsidP="00BF5BF1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BF5BF1" w:rsidRDefault="00BF5BF1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BF5BF1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BF5BF1" w:rsidRDefault="00BF5BF1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22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BF5BF1" w:rsidRDefault="00BF5BF1" w:rsidP="00E30AAB">
            <w:pPr>
              <w:pStyle w:val="TableParagraph"/>
              <w:spacing w:line="227" w:lineRule="exact"/>
              <w:ind w:left="38"/>
              <w:rPr>
                <w:rFonts w:ascii="Arial" w:hAnsi="Arial"/>
                <w:sz w:val="20"/>
                <w:szCs w:val="20"/>
              </w:rPr>
            </w:pP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Очищення</w:t>
            </w:r>
            <w:proofErr w:type="spellEnd"/>
            <w:r w:rsidRPr="00BF5BF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вручну</w:t>
            </w:r>
            <w:proofErr w:type="spellEnd"/>
            <w:r w:rsidRPr="00BF5BF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внутрішніх</w:t>
            </w:r>
            <w:proofErr w:type="spellEnd"/>
            <w:r w:rsidRPr="00BF5BF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поверхонь</w:t>
            </w:r>
            <w:proofErr w:type="spellEnd"/>
            <w:r w:rsidRPr="00BF5BF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стель</w:t>
            </w:r>
            <w:proofErr w:type="spellEnd"/>
            <w:r w:rsidRPr="00BF5BF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від</w:t>
            </w:r>
            <w:proofErr w:type="spellEnd"/>
            <w:r w:rsidRPr="00BF5BF1">
              <w:rPr>
                <w:rFonts w:ascii="Arial" w:hAnsi="Arial"/>
                <w:sz w:val="20"/>
                <w:szCs w:val="20"/>
                <w:lang w:val="uk-UA"/>
              </w:rPr>
              <w:t xml:space="preserve"> Вапняних покриттів 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BF5BF1" w:rsidRDefault="00BF5BF1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Pr="00BF5BF1" w:rsidRDefault="00F86106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0.0504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BF5BF1" w:rsidRDefault="00BF5BF1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23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D906C0">
            <w:pPr>
              <w:pStyle w:val="TableParagraph"/>
              <w:spacing w:line="237" w:lineRule="auto"/>
              <w:ind w:left="38" w:right="156"/>
              <w:rPr>
                <w:rFonts w:ascii="Arial" w:hAnsi="Arial"/>
                <w:sz w:val="20"/>
                <w:szCs w:val="20"/>
              </w:rPr>
            </w:pPr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Ремонт штукатурки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стель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z w:val="20"/>
                <w:szCs w:val="20"/>
              </w:rPr>
              <w:t xml:space="preserve">по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каменю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z w:val="20"/>
                <w:szCs w:val="20"/>
              </w:rPr>
              <w:t xml:space="preserve">та </w:t>
            </w:r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бетону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вапняним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розчином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площа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z w:val="20"/>
                <w:szCs w:val="20"/>
              </w:rPr>
              <w:t xml:space="preserve">до 5 м2,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товщина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z w:val="20"/>
                <w:szCs w:val="20"/>
              </w:rPr>
              <w:t>шару 20</w:t>
            </w:r>
          </w:p>
          <w:p w:rsidR="00F86106" w:rsidRPr="00BF5BF1" w:rsidRDefault="00F86106" w:rsidP="00D906C0">
            <w:pPr>
              <w:pStyle w:val="TableParagraph"/>
              <w:spacing w:before="1" w:line="214" w:lineRule="exact"/>
              <w:ind w:left="38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z w:val="20"/>
                <w:szCs w:val="20"/>
              </w:rPr>
              <w:t>мм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D906C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0.0504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24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D906C0">
            <w:pPr>
              <w:pStyle w:val="TableParagraph"/>
              <w:spacing w:line="214" w:lineRule="exact"/>
              <w:ind w:left="38"/>
              <w:rPr>
                <w:rFonts w:ascii="Arial" w:hAnsi="Arial"/>
                <w:sz w:val="20"/>
                <w:szCs w:val="20"/>
              </w:rPr>
            </w:pP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Безпіщане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накриття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поверхонь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стель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розчином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із</w:t>
            </w:r>
            <w:proofErr w:type="spellEnd"/>
            <w:r w:rsidRPr="00BF5BF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pacing w:val="-4"/>
                <w:sz w:val="20"/>
                <w:szCs w:val="20"/>
              </w:rPr>
              <w:t>клейового</w:t>
            </w:r>
            <w:proofErr w:type="spellEnd"/>
            <w:r w:rsidRPr="00BF5BF1"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гіпсу</w:t>
            </w:r>
            <w:proofErr w:type="spellEnd"/>
            <w:r w:rsidRPr="00BF5BF1">
              <w:rPr>
                <w:rFonts w:ascii="Arial" w:hAnsi="Arial"/>
                <w:spacing w:val="-16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z w:val="20"/>
                <w:szCs w:val="20"/>
              </w:rPr>
              <w:t>[типу</w:t>
            </w:r>
            <w:r w:rsidRPr="00BF5BF1"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pacing w:val="-3"/>
                <w:sz w:val="20"/>
                <w:szCs w:val="20"/>
              </w:rPr>
              <w:t>"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сатенгіпс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>"]</w:t>
            </w:r>
            <w:r w:rsidRPr="00BF5BF1">
              <w:rPr>
                <w:rFonts w:ascii="Arial" w:hAnsi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товщиною</w:t>
            </w:r>
            <w:proofErr w:type="spellEnd"/>
            <w:r w:rsidRPr="00BF5BF1">
              <w:rPr>
                <w:rFonts w:ascii="Arial" w:hAnsi="Arial"/>
                <w:spacing w:val="-10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z w:val="20"/>
                <w:szCs w:val="20"/>
              </w:rPr>
              <w:t>шару</w:t>
            </w:r>
            <w:r w:rsidRPr="00BF5BF1"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pacing w:val="-3"/>
                <w:sz w:val="20"/>
                <w:szCs w:val="20"/>
              </w:rPr>
              <w:t>1,5</w:t>
            </w:r>
            <w:r w:rsidRPr="00BF5BF1">
              <w:rPr>
                <w:rFonts w:ascii="Arial" w:hAnsi="Arial"/>
                <w:spacing w:val="-11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z w:val="20"/>
                <w:szCs w:val="20"/>
              </w:rPr>
              <w:t xml:space="preserve">мм при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нанесенні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z w:val="20"/>
                <w:szCs w:val="20"/>
              </w:rPr>
              <w:t>за 3</w:t>
            </w:r>
            <w:r w:rsidRPr="00BF5BF1">
              <w:rPr>
                <w:rFonts w:ascii="Arial" w:hAnsi="Arial"/>
                <w:spacing w:val="-24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pacing w:val="-3"/>
                <w:sz w:val="20"/>
                <w:szCs w:val="20"/>
              </w:rPr>
              <w:t>рази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D906C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0.0504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25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D906C0">
            <w:pPr>
              <w:pStyle w:val="TableParagraph"/>
              <w:spacing w:line="230" w:lineRule="exact"/>
              <w:ind w:left="38"/>
              <w:rPr>
                <w:rFonts w:ascii="Arial" w:hAnsi="Arial"/>
                <w:sz w:val="20"/>
                <w:szCs w:val="20"/>
              </w:rPr>
            </w:pP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Полiпшене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pacing w:val="-4"/>
                <w:sz w:val="20"/>
                <w:szCs w:val="20"/>
              </w:rPr>
              <w:t>фарбування</w:t>
            </w:r>
            <w:proofErr w:type="spellEnd"/>
            <w:r w:rsidRPr="00BF5BF1"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>водоемульсійними фарбами</w:t>
            </w:r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стель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z w:val="20"/>
                <w:szCs w:val="20"/>
              </w:rPr>
              <w:t xml:space="preserve">по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збiрних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pacing w:val="-4"/>
                <w:sz w:val="20"/>
                <w:szCs w:val="20"/>
              </w:rPr>
              <w:t>конструкцiях</w:t>
            </w:r>
            <w:proofErr w:type="spellEnd"/>
            <w:r w:rsidRPr="00BF5BF1">
              <w:rPr>
                <w:rFonts w:ascii="Arial" w:hAnsi="Arial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пiдготовлених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пiд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фарбування</w:t>
            </w:r>
            <w:proofErr w:type="spellEnd"/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D906C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0.0504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BF5BF1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BF5BF1" w:rsidRDefault="00BF5BF1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26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BF5BF1" w:rsidRDefault="00BF5BF1" w:rsidP="00D906C0">
            <w:pPr>
              <w:pStyle w:val="TableParagraph"/>
              <w:spacing w:line="210" w:lineRule="exact"/>
              <w:ind w:right="800"/>
              <w:jc w:val="both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>Очищення вручну внутрішніх поверхонь стін від водоемульсійної фарби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BF5BF1" w:rsidRDefault="00BF5BF1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Pr="00BF5BF1" w:rsidRDefault="00F86106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0.135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BF5BF1" w:rsidRDefault="00BF5BF1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BF5BF1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BF5BF1" w:rsidRPr="00BF5BF1" w:rsidRDefault="00BF5BF1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27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BF5BF1" w:rsidRPr="00BF5BF1" w:rsidRDefault="00BF5BF1" w:rsidP="00D906C0">
            <w:pPr>
              <w:pStyle w:val="TableParagraph"/>
              <w:spacing w:line="237" w:lineRule="auto"/>
              <w:ind w:left="38"/>
              <w:rPr>
                <w:rFonts w:ascii="Arial" w:hAnsi="Arial"/>
                <w:sz w:val="20"/>
                <w:szCs w:val="20"/>
              </w:rPr>
            </w:pPr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Ремонт штукатурки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внутрiшнiх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стiн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z w:val="20"/>
                <w:szCs w:val="20"/>
              </w:rPr>
              <w:t xml:space="preserve">по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каменю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z w:val="20"/>
                <w:szCs w:val="20"/>
              </w:rPr>
              <w:t xml:space="preserve">та </w:t>
            </w:r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бетону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вапняним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розчином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площа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z w:val="20"/>
                <w:szCs w:val="20"/>
              </w:rPr>
              <w:t xml:space="preserve">до 1 м2,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</w:rPr>
              <w:t>товщина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BF5BF1">
              <w:rPr>
                <w:rFonts w:ascii="Arial" w:hAnsi="Arial"/>
                <w:sz w:val="20"/>
                <w:szCs w:val="20"/>
              </w:rPr>
              <w:t>шару 20</w:t>
            </w:r>
          </w:p>
          <w:p w:rsidR="00BF5BF1" w:rsidRPr="00BF5BF1" w:rsidRDefault="00BF5BF1" w:rsidP="00D906C0">
            <w:pPr>
              <w:pStyle w:val="TableParagraph"/>
              <w:spacing w:line="230" w:lineRule="exact"/>
              <w:ind w:left="38" w:right="800"/>
              <w:rPr>
                <w:rFonts w:ascii="Arial" w:hAnsi="Arial"/>
                <w:sz w:val="20"/>
                <w:szCs w:val="20"/>
              </w:rPr>
            </w:pPr>
            <w:r w:rsidRPr="00BF5BF1">
              <w:rPr>
                <w:rFonts w:ascii="Arial" w:hAnsi="Arial"/>
                <w:sz w:val="20"/>
                <w:szCs w:val="20"/>
              </w:rPr>
              <w:t>мм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F5BF1" w:rsidRPr="00BF5BF1" w:rsidRDefault="00BF5BF1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BF1" w:rsidRPr="00BF5BF1" w:rsidRDefault="00F86106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0.198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F5BF1" w:rsidRPr="00BF5BF1" w:rsidRDefault="00BF5BF1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28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D906C0">
            <w:pPr>
              <w:pStyle w:val="TableParagraph"/>
              <w:spacing w:line="214" w:lineRule="exact"/>
              <w:ind w:left="38"/>
              <w:rPr>
                <w:rFonts w:ascii="Arial" w:hAnsi="Arial"/>
                <w:sz w:val="20"/>
                <w:szCs w:val="20"/>
              </w:rPr>
            </w:pP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Безпiщане</w:t>
            </w:r>
            <w:proofErr w:type="spellEnd"/>
            <w:r w:rsidRPr="00BF5BF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накриття</w:t>
            </w:r>
            <w:proofErr w:type="spellEnd"/>
            <w:r w:rsidRPr="00BF5BF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стiн</w:t>
            </w:r>
            <w:proofErr w:type="spellEnd"/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D906C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0.198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29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D906C0">
            <w:pPr>
              <w:pStyle w:val="TableParagraph"/>
              <w:spacing w:line="230" w:lineRule="exact"/>
              <w:ind w:left="38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>Пол</w:t>
            </w:r>
            <w:r w:rsidRPr="00BF5BF1">
              <w:rPr>
                <w:rFonts w:ascii="Arial" w:hAnsi="Arial"/>
                <w:spacing w:val="-3"/>
                <w:sz w:val="20"/>
                <w:szCs w:val="20"/>
              </w:rPr>
              <w:t>i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>пшене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BF5BF1">
              <w:rPr>
                <w:rFonts w:ascii="Arial" w:hAnsi="Arial"/>
                <w:spacing w:val="-4"/>
                <w:sz w:val="20"/>
                <w:szCs w:val="20"/>
                <w:lang w:val="uk-UA"/>
              </w:rPr>
              <w:t xml:space="preserve">фарбування </w:t>
            </w:r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 xml:space="preserve">водоемульсійними фарбами стін </w:t>
            </w:r>
            <w:r w:rsidRPr="00BF5BF1">
              <w:rPr>
                <w:rFonts w:ascii="Arial" w:hAnsi="Arial"/>
                <w:sz w:val="20"/>
                <w:szCs w:val="20"/>
                <w:lang w:val="uk-UA"/>
              </w:rPr>
              <w:t xml:space="preserve">по 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>зб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</w:rPr>
              <w:t>i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>рних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pacing w:val="-4"/>
                <w:sz w:val="20"/>
                <w:szCs w:val="20"/>
                <w:lang w:val="uk-UA"/>
              </w:rPr>
              <w:t>конструкц</w:t>
            </w:r>
            <w:proofErr w:type="spellEnd"/>
            <w:r w:rsidRPr="00BF5BF1">
              <w:rPr>
                <w:rFonts w:ascii="Arial" w:hAnsi="Arial"/>
                <w:spacing w:val="-4"/>
                <w:sz w:val="20"/>
                <w:szCs w:val="20"/>
              </w:rPr>
              <w:t>i</w:t>
            </w:r>
            <w:proofErr w:type="spellStart"/>
            <w:r w:rsidRPr="00BF5BF1">
              <w:rPr>
                <w:rFonts w:ascii="Arial" w:hAnsi="Arial"/>
                <w:spacing w:val="-4"/>
                <w:sz w:val="20"/>
                <w:szCs w:val="20"/>
                <w:lang w:val="uk-UA"/>
              </w:rPr>
              <w:t>ях</w:t>
            </w:r>
            <w:proofErr w:type="spellEnd"/>
            <w:r w:rsidRPr="00BF5BF1">
              <w:rPr>
                <w:rFonts w:ascii="Arial" w:hAnsi="Arial"/>
                <w:spacing w:val="-4"/>
                <w:sz w:val="20"/>
                <w:szCs w:val="20"/>
                <w:lang w:val="uk-UA"/>
              </w:rPr>
              <w:t xml:space="preserve">, </w:t>
            </w:r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>п</w:t>
            </w:r>
            <w:r w:rsidRPr="00BF5BF1">
              <w:rPr>
                <w:rFonts w:ascii="Arial" w:hAnsi="Arial"/>
                <w:spacing w:val="-3"/>
                <w:sz w:val="20"/>
                <w:szCs w:val="20"/>
              </w:rPr>
              <w:t>i</w:t>
            </w:r>
            <w:proofErr w:type="spellStart"/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>дготовлених</w:t>
            </w:r>
            <w:proofErr w:type="spellEnd"/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 xml:space="preserve"> п</w:t>
            </w:r>
            <w:r w:rsidRPr="00BF5BF1">
              <w:rPr>
                <w:rFonts w:ascii="Arial" w:hAnsi="Arial"/>
                <w:spacing w:val="-3"/>
                <w:sz w:val="20"/>
                <w:szCs w:val="20"/>
              </w:rPr>
              <w:t>i</w:t>
            </w:r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t xml:space="preserve">д </w:t>
            </w:r>
            <w:r w:rsidRPr="00BF5BF1">
              <w:rPr>
                <w:rFonts w:ascii="Arial" w:hAnsi="Arial"/>
                <w:spacing w:val="-3"/>
                <w:sz w:val="20"/>
                <w:szCs w:val="20"/>
                <w:lang w:val="uk-UA"/>
              </w:rPr>
              <w:lastRenderedPageBreak/>
              <w:t>фарбування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lastRenderedPageBreak/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D906C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0.198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lastRenderedPageBreak/>
              <w:t>30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z w:val="20"/>
                <w:szCs w:val="20"/>
                <w:lang w:val="uk-UA"/>
              </w:rPr>
              <w:t xml:space="preserve">Розбирання керамічних плиток на стінах 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0.105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31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z w:val="20"/>
                <w:szCs w:val="20"/>
                <w:lang w:val="uk-UA"/>
              </w:rPr>
              <w:t>Влаштування керамічних плиток на стіни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0.075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32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z w:val="20"/>
                <w:szCs w:val="20"/>
                <w:lang w:val="uk-UA"/>
              </w:rPr>
              <w:t>Розбирання покриттів підлоги з керамічних плиток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D906C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0.0504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32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D906C0">
            <w:pPr>
              <w:pStyle w:val="TableParagraph"/>
              <w:spacing w:line="199" w:lineRule="exact"/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Улаштування</w:t>
            </w:r>
            <w:proofErr w:type="spellEnd"/>
            <w:r w:rsidRPr="00BF5BF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цементної</w:t>
            </w:r>
            <w:proofErr w:type="spellEnd"/>
            <w:r w:rsidRPr="00BF5BF1">
              <w:rPr>
                <w:rFonts w:ascii="Arial" w:hAnsi="Arial"/>
                <w:sz w:val="20"/>
                <w:szCs w:val="20"/>
              </w:rPr>
              <w:t xml:space="preserve"> стяжки </w:t>
            </w: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товщиною</w:t>
            </w:r>
            <w:proofErr w:type="spellEnd"/>
            <w:r w:rsidRPr="00BF5BF1">
              <w:rPr>
                <w:rFonts w:ascii="Arial" w:hAnsi="Arial"/>
                <w:sz w:val="20"/>
                <w:szCs w:val="20"/>
              </w:rPr>
              <w:t xml:space="preserve"> 20 мм </w:t>
            </w: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площею</w:t>
            </w:r>
            <w:proofErr w:type="spellEnd"/>
            <w:r w:rsidRPr="00BF5BF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F5BF1">
              <w:rPr>
                <w:rFonts w:ascii="Arial" w:hAnsi="Arial"/>
                <w:sz w:val="20"/>
                <w:szCs w:val="20"/>
              </w:rPr>
              <w:t>понад</w:t>
            </w:r>
            <w:proofErr w:type="spellEnd"/>
            <w:r w:rsidRPr="00BF5BF1">
              <w:rPr>
                <w:rFonts w:ascii="Arial" w:hAnsi="Arial"/>
                <w:sz w:val="20"/>
                <w:szCs w:val="20"/>
              </w:rPr>
              <w:t xml:space="preserve"> 20 м2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D906C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0.0504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33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z w:val="20"/>
                <w:szCs w:val="20"/>
                <w:lang w:val="uk-UA"/>
              </w:rPr>
              <w:t xml:space="preserve">Влаштування покриттів підлоги з керамічних плиток 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D906C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0.0504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34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z w:val="20"/>
                <w:szCs w:val="20"/>
                <w:lang w:val="uk-UA"/>
              </w:rPr>
              <w:t>Розбирання цегляних перегородок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</w:rPr>
              <w:t>100м</w:t>
            </w:r>
            <w:r>
              <w:rPr>
                <w:rFonts w:ascii="Arial" w:hAnsi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0.005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35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z w:val="20"/>
                <w:szCs w:val="20"/>
                <w:lang w:val="uk-UA"/>
              </w:rPr>
              <w:t>Демонтаж дверного блоку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0.007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36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z w:val="20"/>
                <w:szCs w:val="20"/>
                <w:lang w:val="uk-UA"/>
              </w:rPr>
              <w:t>Влаштування дверного блоку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 w:rsidRPr="00FC2EF9">
              <w:rPr>
                <w:rFonts w:ascii="Arial" w:hAnsi="Arial"/>
                <w:sz w:val="20"/>
                <w:szCs w:val="20"/>
              </w:rPr>
              <w:t>100м2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0.009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37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773068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z w:val="20"/>
                <w:szCs w:val="20"/>
                <w:lang w:val="uk-UA"/>
              </w:rPr>
              <w:t xml:space="preserve">Монтаж </w:t>
            </w:r>
            <w:r w:rsidR="00773068">
              <w:rPr>
                <w:rFonts w:ascii="Arial" w:hAnsi="Arial"/>
                <w:sz w:val="20"/>
                <w:szCs w:val="20"/>
                <w:lang w:val="uk-UA"/>
              </w:rPr>
              <w:t>е</w:t>
            </w:r>
            <w:r w:rsidRPr="00BF5BF1">
              <w:rPr>
                <w:rFonts w:ascii="Arial" w:hAnsi="Arial"/>
                <w:sz w:val="20"/>
                <w:szCs w:val="20"/>
                <w:lang w:val="uk-UA"/>
              </w:rPr>
              <w:t>лектропроводки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38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z w:val="20"/>
                <w:szCs w:val="20"/>
                <w:lang w:val="uk-UA"/>
              </w:rPr>
              <w:t xml:space="preserve">Монтаж </w:t>
            </w:r>
            <w:proofErr w:type="spellStart"/>
            <w:r w:rsidRPr="00BF5BF1">
              <w:rPr>
                <w:rFonts w:ascii="Arial" w:hAnsi="Arial"/>
                <w:sz w:val="20"/>
                <w:szCs w:val="20"/>
                <w:lang w:val="uk-UA"/>
              </w:rPr>
              <w:t>лед</w:t>
            </w:r>
            <w:proofErr w:type="spellEnd"/>
            <w:r w:rsidRPr="00BF5BF1">
              <w:rPr>
                <w:rFonts w:ascii="Arial" w:hAnsi="Arial"/>
                <w:sz w:val="20"/>
                <w:szCs w:val="20"/>
                <w:lang w:val="uk-UA"/>
              </w:rPr>
              <w:t xml:space="preserve"> світильників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39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z w:val="20"/>
                <w:szCs w:val="20"/>
                <w:lang w:val="uk-UA"/>
              </w:rPr>
              <w:t xml:space="preserve">Монтаж вимикачів 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40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z w:val="20"/>
                <w:szCs w:val="20"/>
                <w:lang w:val="uk-UA"/>
              </w:rPr>
              <w:t>Демонтаж унітазів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41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z w:val="20"/>
                <w:szCs w:val="20"/>
                <w:lang w:val="uk-UA"/>
              </w:rPr>
              <w:t xml:space="preserve">Монтаж унітаза інклюзив 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  <w:bottom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42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z w:val="20"/>
                <w:szCs w:val="20"/>
                <w:lang w:val="uk-UA"/>
              </w:rPr>
              <w:t>Монтаж умивальника інк</w:t>
            </w:r>
            <w:r w:rsidR="00773068">
              <w:rPr>
                <w:rFonts w:ascii="Arial" w:hAnsi="Arial"/>
                <w:sz w:val="20"/>
                <w:szCs w:val="20"/>
                <w:lang w:val="uk-UA"/>
              </w:rPr>
              <w:t>лю</w:t>
            </w:r>
            <w:r w:rsidRPr="00BF5BF1">
              <w:rPr>
                <w:rFonts w:ascii="Arial" w:hAnsi="Arial"/>
                <w:sz w:val="20"/>
                <w:szCs w:val="20"/>
                <w:lang w:val="uk-UA"/>
              </w:rPr>
              <w:t>зив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F86106" w:rsidRPr="00BF5BF1" w:rsidRDefault="00F86106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  <w:tr w:rsidR="00F86106" w:rsidRPr="00BF5BF1" w:rsidTr="00F62F50">
        <w:tc>
          <w:tcPr>
            <w:tcW w:w="817" w:type="dxa"/>
            <w:tcBorders>
              <w:top w:val="nil"/>
            </w:tcBorders>
          </w:tcPr>
          <w:p w:rsidR="00F86106" w:rsidRPr="00BF5BF1" w:rsidRDefault="00F86106" w:rsidP="005403E9">
            <w:pPr>
              <w:pStyle w:val="TableParagraph"/>
              <w:jc w:val="center"/>
              <w:rPr>
                <w:rFonts w:hAnsi="Arial"/>
                <w:lang w:val="uk-UA"/>
              </w:rPr>
            </w:pPr>
            <w:r w:rsidRPr="00BF5BF1">
              <w:rPr>
                <w:rFonts w:hAnsi="Arial"/>
                <w:lang w:val="uk-UA"/>
              </w:rPr>
              <w:t>43</w:t>
            </w:r>
          </w:p>
        </w:tc>
        <w:tc>
          <w:tcPr>
            <w:tcW w:w="5403" w:type="dxa"/>
            <w:tcBorders>
              <w:top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  <w:r w:rsidRPr="00BF5BF1">
              <w:rPr>
                <w:rFonts w:ascii="Arial" w:hAnsi="Arial"/>
                <w:sz w:val="20"/>
                <w:szCs w:val="20"/>
                <w:lang w:val="uk-UA"/>
              </w:rPr>
              <w:t xml:space="preserve">Вивіз будівельного сміття </w:t>
            </w:r>
          </w:p>
        </w:tc>
        <w:tc>
          <w:tcPr>
            <w:tcW w:w="1660" w:type="dxa"/>
            <w:tcBorders>
              <w:top w:val="nil"/>
            </w:tcBorders>
          </w:tcPr>
          <w:p w:rsidR="00F86106" w:rsidRPr="00BF5BF1" w:rsidRDefault="00F86106" w:rsidP="001E5187">
            <w:pPr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т</w:t>
            </w:r>
          </w:p>
        </w:tc>
        <w:tc>
          <w:tcPr>
            <w:tcW w:w="1753" w:type="dxa"/>
            <w:tcBorders>
              <w:top w:val="nil"/>
            </w:tcBorders>
          </w:tcPr>
          <w:p w:rsidR="00F86106" w:rsidRPr="00BF5BF1" w:rsidRDefault="00F86106" w:rsidP="00BF5BF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55" w:type="dxa"/>
            <w:tcBorders>
              <w:top w:val="nil"/>
            </w:tcBorders>
          </w:tcPr>
          <w:p w:rsidR="00F86106" w:rsidRPr="00BF5BF1" w:rsidRDefault="00F86106" w:rsidP="00FC2EF9">
            <w:pPr>
              <w:ind w:right="2205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</w:tbl>
    <w:p w:rsidR="00FC2EF9" w:rsidRPr="00BF5BF1" w:rsidRDefault="00FC2EF9" w:rsidP="00FC2EF9">
      <w:pPr>
        <w:ind w:left="142" w:right="2205"/>
        <w:rPr>
          <w:rFonts w:ascii="Arial" w:hAnsi="Arial"/>
          <w:sz w:val="20"/>
          <w:szCs w:val="20"/>
          <w:lang w:val="uk-UA"/>
        </w:rPr>
      </w:pPr>
    </w:p>
    <w:p w:rsidR="00FC2EF9" w:rsidRPr="00BF5BF1" w:rsidRDefault="00FC2EF9" w:rsidP="00FC2EF9">
      <w:pPr>
        <w:ind w:left="2895" w:right="2205"/>
        <w:jc w:val="center"/>
        <w:rPr>
          <w:rFonts w:ascii="Arial" w:hAnsi="Arial"/>
          <w:sz w:val="20"/>
          <w:szCs w:val="20"/>
          <w:lang w:val="uk-UA"/>
        </w:rPr>
      </w:pPr>
    </w:p>
    <w:p w:rsidR="00FC2EF9" w:rsidRPr="00BF5BF1" w:rsidRDefault="00FC2EF9" w:rsidP="00FC2EF9">
      <w:pPr>
        <w:ind w:left="2895" w:right="2205"/>
        <w:rPr>
          <w:rFonts w:ascii="Arial" w:hAnsi="Arial"/>
          <w:sz w:val="20"/>
          <w:szCs w:val="20"/>
          <w:lang w:val="uk-UA"/>
        </w:rPr>
      </w:pPr>
    </w:p>
    <w:p w:rsidR="00EF3BF5" w:rsidRPr="00BF5BF1" w:rsidRDefault="00EF3BF5">
      <w:pPr>
        <w:rPr>
          <w:lang w:val="uk-UA"/>
        </w:rPr>
      </w:pPr>
    </w:p>
    <w:sectPr w:rsidR="00EF3BF5" w:rsidRPr="00BF5BF1" w:rsidSect="00FC2EF9">
      <w:pgSz w:w="11906" w:h="16838"/>
      <w:pgMar w:top="850" w:right="56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F9"/>
    <w:rsid w:val="001E5187"/>
    <w:rsid w:val="005403E9"/>
    <w:rsid w:val="00773068"/>
    <w:rsid w:val="00BA5944"/>
    <w:rsid w:val="00BF5BF1"/>
    <w:rsid w:val="00E30AAB"/>
    <w:rsid w:val="00EF3BF5"/>
    <w:rsid w:val="00F62F50"/>
    <w:rsid w:val="00F86106"/>
    <w:rsid w:val="00FC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54D07-D5B1-46BA-93C4-7C156E57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2E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C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ккк</cp:lastModifiedBy>
  <cp:revision>4</cp:revision>
  <dcterms:created xsi:type="dcterms:W3CDTF">2019-11-14T18:20:00Z</dcterms:created>
  <dcterms:modified xsi:type="dcterms:W3CDTF">2019-11-14T19:01:00Z</dcterms:modified>
</cp:coreProperties>
</file>