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917" w:rsidRDefault="00535917">
      <w:pPr>
        <w:spacing w:after="240" w:line="240" w:lineRule="auto"/>
        <w:rPr>
          <w:sz w:val="24"/>
          <w:szCs w:val="24"/>
        </w:rPr>
      </w:pPr>
    </w:p>
    <w:p w:rsidR="00535917" w:rsidRDefault="00015DEF">
      <w:pPr>
        <w:spacing w:before="213" w:after="0" w:line="240" w:lineRule="auto"/>
        <w:ind w:left="1297" w:right="577"/>
        <w:jc w:val="center"/>
        <w:rPr>
          <w:sz w:val="24"/>
          <w:szCs w:val="24"/>
        </w:rPr>
      </w:pPr>
      <w:r>
        <w:rPr>
          <w:b/>
          <w:color w:val="000000"/>
          <w:sz w:val="32"/>
          <w:szCs w:val="32"/>
        </w:rPr>
        <w:t>Благодійна організація</w:t>
      </w:r>
    </w:p>
    <w:p w:rsidR="00535917" w:rsidRDefault="00015DEF">
      <w:pPr>
        <w:spacing w:before="58" w:after="0" w:line="240" w:lineRule="auto"/>
        <w:ind w:left="1297" w:right="581"/>
        <w:jc w:val="center"/>
        <w:rPr>
          <w:b/>
          <w:color w:val="000000"/>
          <w:sz w:val="32"/>
          <w:szCs w:val="32"/>
        </w:rPr>
      </w:pPr>
      <w:r>
        <w:rPr>
          <w:b/>
          <w:color w:val="000000"/>
          <w:sz w:val="32"/>
          <w:szCs w:val="32"/>
        </w:rPr>
        <w:t>«Благодійний фонд «Право на захист»»</w:t>
      </w:r>
    </w:p>
    <w:p w:rsidR="00535917" w:rsidRDefault="00015DEF">
      <w:pPr>
        <w:spacing w:before="58" w:after="0" w:line="240" w:lineRule="auto"/>
        <w:ind w:left="1297" w:right="581"/>
        <w:jc w:val="center"/>
        <w:rPr>
          <w:b/>
          <w:sz w:val="32"/>
          <w:szCs w:val="32"/>
        </w:rPr>
      </w:pPr>
      <w:r>
        <w:rPr>
          <w:b/>
          <w:sz w:val="32"/>
          <w:szCs w:val="32"/>
        </w:rPr>
        <w:t>ТЕНДЕРНА ДОКУМЕНТАЦІЯ</w:t>
      </w:r>
    </w:p>
    <w:p w:rsidR="00535917" w:rsidRPr="00015DEF" w:rsidRDefault="00015DEF">
      <w:pPr>
        <w:spacing w:before="58" w:after="0" w:line="240" w:lineRule="auto"/>
        <w:ind w:left="1297" w:right="581"/>
        <w:jc w:val="center"/>
        <w:rPr>
          <w:b/>
          <w:sz w:val="32"/>
          <w:szCs w:val="32"/>
        </w:rPr>
      </w:pPr>
      <w:r>
        <w:rPr>
          <w:b/>
          <w:sz w:val="32"/>
          <w:szCs w:val="32"/>
        </w:rPr>
        <w:t xml:space="preserve">для процедури закупівлі </w:t>
      </w:r>
      <w:r>
        <w:rPr>
          <w:b/>
          <w:sz w:val="32"/>
          <w:szCs w:val="32"/>
          <w:lang w:val="en-US"/>
        </w:rPr>
        <w:t>-</w:t>
      </w:r>
      <w:r>
        <w:rPr>
          <w:b/>
          <w:sz w:val="32"/>
          <w:szCs w:val="32"/>
        </w:rPr>
        <w:t>конкурсний відбір</w:t>
      </w:r>
    </w:p>
    <w:p w:rsidR="00535917" w:rsidRDefault="00535917">
      <w:pPr>
        <w:spacing w:before="58" w:after="0" w:line="240" w:lineRule="auto"/>
        <w:ind w:left="1297" w:right="581"/>
        <w:jc w:val="center"/>
        <w:rPr>
          <w:b/>
          <w:sz w:val="32"/>
          <w:szCs w:val="32"/>
        </w:rPr>
      </w:pPr>
    </w:p>
    <w:p w:rsidR="00535917" w:rsidRDefault="00015DEF">
      <w:pPr>
        <w:spacing w:before="58" w:after="0" w:line="240" w:lineRule="auto"/>
        <w:ind w:left="1297" w:right="581"/>
        <w:jc w:val="center"/>
        <w:rPr>
          <w:sz w:val="24"/>
          <w:szCs w:val="24"/>
        </w:rPr>
      </w:pPr>
      <w:r>
        <w:rPr>
          <w:b/>
          <w:sz w:val="32"/>
          <w:szCs w:val="32"/>
        </w:rPr>
        <w:t>Q2-T</w:t>
      </w:r>
      <w:r w:rsidR="00817E65">
        <w:rPr>
          <w:b/>
          <w:sz w:val="32"/>
          <w:szCs w:val="32"/>
        </w:rPr>
        <w:t>20</w:t>
      </w:r>
      <w:r w:rsidR="001D1DB4">
        <w:rPr>
          <w:b/>
          <w:sz w:val="32"/>
          <w:szCs w:val="32"/>
        </w:rPr>
        <w:t>7</w:t>
      </w:r>
      <w:r>
        <w:rPr>
          <w:b/>
          <w:sz w:val="32"/>
          <w:szCs w:val="32"/>
        </w:rPr>
        <w:t>-RFP</w:t>
      </w:r>
    </w:p>
    <w:p w:rsidR="00535917" w:rsidRDefault="00535917">
      <w:pPr>
        <w:spacing w:before="58" w:after="0" w:line="240" w:lineRule="auto"/>
        <w:ind w:left="1297" w:right="581"/>
        <w:jc w:val="center"/>
        <w:rPr>
          <w:b/>
          <w:sz w:val="28"/>
          <w:szCs w:val="28"/>
        </w:rPr>
      </w:pPr>
    </w:p>
    <w:p w:rsidR="00535917" w:rsidRDefault="00535917">
      <w:pPr>
        <w:spacing w:before="58" w:after="0" w:line="240" w:lineRule="auto"/>
        <w:ind w:left="1297" w:right="581"/>
        <w:jc w:val="center"/>
        <w:rPr>
          <w:b/>
          <w:sz w:val="28"/>
          <w:szCs w:val="28"/>
        </w:rPr>
      </w:pPr>
    </w:p>
    <w:p w:rsidR="00535917" w:rsidRDefault="00015DEF">
      <w:pPr>
        <w:spacing w:before="58" w:after="0" w:line="240" w:lineRule="auto"/>
        <w:ind w:left="1297" w:right="581"/>
        <w:jc w:val="center"/>
        <w:rPr>
          <w:b/>
          <w:color w:val="000000"/>
          <w:sz w:val="28"/>
          <w:szCs w:val="28"/>
        </w:rPr>
      </w:pPr>
      <w:r>
        <w:rPr>
          <w:b/>
          <w:color w:val="000000"/>
          <w:sz w:val="28"/>
          <w:szCs w:val="28"/>
        </w:rPr>
        <w:t>Проведення ремонтних робіт у:</w:t>
      </w:r>
    </w:p>
    <w:p w:rsidR="00EE442F" w:rsidRDefault="001D1DB4">
      <w:pPr>
        <w:spacing w:before="58" w:after="0" w:line="240" w:lineRule="auto"/>
        <w:ind w:left="1297" w:right="581"/>
        <w:jc w:val="center"/>
        <w:rPr>
          <w:b/>
          <w:color w:val="000000"/>
          <w:sz w:val="28"/>
          <w:szCs w:val="28"/>
        </w:rPr>
      </w:pPr>
      <w:r>
        <w:rPr>
          <w:b/>
          <w:color w:val="000000"/>
          <w:sz w:val="28"/>
          <w:szCs w:val="28"/>
        </w:rPr>
        <w:t xml:space="preserve">Комунальній установі «Територіальний центр» Романівської селищної ради» за </w:t>
      </w:r>
      <w:proofErr w:type="spellStart"/>
      <w:r>
        <w:rPr>
          <w:b/>
          <w:color w:val="000000"/>
          <w:sz w:val="28"/>
          <w:szCs w:val="28"/>
        </w:rPr>
        <w:t>адресою</w:t>
      </w:r>
      <w:proofErr w:type="spellEnd"/>
      <w:r>
        <w:rPr>
          <w:b/>
          <w:color w:val="000000"/>
          <w:sz w:val="28"/>
          <w:szCs w:val="28"/>
        </w:rPr>
        <w:t xml:space="preserve">  </w:t>
      </w:r>
      <w:r w:rsidRPr="001D1DB4">
        <w:rPr>
          <w:b/>
          <w:color w:val="000000"/>
          <w:sz w:val="28"/>
          <w:szCs w:val="28"/>
        </w:rPr>
        <w:t>: Житомирська обл., Житомирський  р-н,  с. Камінь, вул. Небесної Сотні, 40-В</w:t>
      </w:r>
    </w:p>
    <w:p w:rsidR="00535917" w:rsidRPr="001D1DB4" w:rsidRDefault="00535917">
      <w:pPr>
        <w:spacing w:before="58" w:after="0" w:line="240" w:lineRule="auto"/>
        <w:ind w:left="1297" w:right="581"/>
        <w:jc w:val="center"/>
        <w:rPr>
          <w:b/>
          <w:sz w:val="28"/>
          <w:szCs w:val="28"/>
          <w:lang w:val="en-US"/>
        </w:rPr>
      </w:pPr>
    </w:p>
    <w:p w:rsidR="00535917" w:rsidRDefault="00015DEF">
      <w:pPr>
        <w:spacing w:after="0" w:line="240" w:lineRule="auto"/>
        <w:ind w:left="1297" w:right="575"/>
        <w:jc w:val="center"/>
        <w:rPr>
          <w:sz w:val="24"/>
          <w:szCs w:val="24"/>
        </w:rPr>
      </w:pPr>
      <w:r>
        <w:rPr>
          <w:b/>
          <w:color w:val="000000"/>
          <w:sz w:val="28"/>
          <w:szCs w:val="28"/>
        </w:rPr>
        <w:t>ДК 021:2015 (CPV) – 45000000-7 Будівельні роботи та поточний ремонт</w:t>
      </w:r>
    </w:p>
    <w:p w:rsidR="00535917" w:rsidRDefault="00015DEF">
      <w:pPr>
        <w:spacing w:after="240" w:line="240" w:lineRule="auto"/>
        <w:rPr>
          <w:sz w:val="24"/>
          <w:szCs w:val="24"/>
        </w:rPr>
      </w:pPr>
      <w:bookmarkStart w:id="0" w:name="_heading=h.30j0zll" w:colFirst="0" w:colLast="0"/>
      <w:bookmarkEnd w:id="0"/>
      <w:r>
        <w:rPr>
          <w:sz w:val="24"/>
          <w:szCs w:val="24"/>
        </w:rPr>
        <w:br/>
      </w:r>
      <w:r>
        <w:rPr>
          <w:sz w:val="24"/>
          <w:szCs w:val="24"/>
        </w:rPr>
        <w:br/>
      </w:r>
    </w:p>
    <w:p w:rsidR="00535917" w:rsidRDefault="00535917">
      <w:pPr>
        <w:spacing w:after="0" w:line="240" w:lineRule="auto"/>
        <w:ind w:left="1297" w:right="580"/>
        <w:jc w:val="center"/>
        <w:rPr>
          <w:b/>
          <w:color w:val="000000"/>
          <w:sz w:val="28"/>
          <w:szCs w:val="28"/>
        </w:rPr>
      </w:pPr>
    </w:p>
    <w:p w:rsidR="00535917" w:rsidRDefault="00535917">
      <w:pPr>
        <w:spacing w:after="0" w:line="240" w:lineRule="auto"/>
        <w:ind w:left="1297" w:right="580"/>
        <w:jc w:val="center"/>
        <w:rPr>
          <w:b/>
          <w:color w:val="000000"/>
          <w:sz w:val="28"/>
          <w:szCs w:val="28"/>
        </w:rPr>
      </w:pPr>
    </w:p>
    <w:p w:rsidR="00FF2884" w:rsidRDefault="00FF2884">
      <w:pPr>
        <w:spacing w:after="0" w:line="240" w:lineRule="auto"/>
        <w:ind w:right="580"/>
        <w:rPr>
          <w:b/>
          <w:color w:val="000000"/>
          <w:sz w:val="28"/>
          <w:szCs w:val="28"/>
        </w:rPr>
      </w:pPr>
    </w:p>
    <w:p w:rsidR="00FF2884" w:rsidRDefault="00FF2884">
      <w:pPr>
        <w:spacing w:after="0" w:line="240" w:lineRule="auto"/>
        <w:ind w:right="580"/>
        <w:rPr>
          <w:b/>
          <w:color w:val="000000"/>
          <w:sz w:val="28"/>
          <w:szCs w:val="28"/>
        </w:rPr>
      </w:pPr>
    </w:p>
    <w:p w:rsidR="00FF2884" w:rsidRDefault="00FF2884">
      <w:pPr>
        <w:spacing w:after="0" w:line="240" w:lineRule="auto"/>
        <w:ind w:right="580"/>
        <w:rPr>
          <w:b/>
          <w:color w:val="000000"/>
          <w:sz w:val="28"/>
          <w:szCs w:val="28"/>
        </w:rPr>
      </w:pPr>
    </w:p>
    <w:p w:rsidR="00FF2884" w:rsidRDefault="00FF2884">
      <w:pPr>
        <w:spacing w:after="0" w:line="240" w:lineRule="auto"/>
        <w:ind w:right="580"/>
        <w:rPr>
          <w:b/>
          <w:color w:val="000000"/>
          <w:sz w:val="28"/>
          <w:szCs w:val="28"/>
        </w:rPr>
      </w:pPr>
    </w:p>
    <w:p w:rsidR="00FF2884" w:rsidRDefault="00FF2884">
      <w:pPr>
        <w:spacing w:after="0" w:line="240" w:lineRule="auto"/>
        <w:ind w:right="580"/>
        <w:rPr>
          <w:b/>
          <w:color w:val="000000"/>
          <w:sz w:val="28"/>
          <w:szCs w:val="28"/>
        </w:rPr>
      </w:pPr>
    </w:p>
    <w:p w:rsidR="00FF2884" w:rsidRDefault="00FF2884">
      <w:pPr>
        <w:spacing w:after="0" w:line="240" w:lineRule="auto"/>
        <w:ind w:right="580"/>
        <w:rPr>
          <w:b/>
          <w:color w:val="000000"/>
          <w:sz w:val="28"/>
          <w:szCs w:val="28"/>
        </w:rPr>
      </w:pPr>
    </w:p>
    <w:p w:rsidR="00FF2884" w:rsidRDefault="00FF2884">
      <w:pPr>
        <w:spacing w:after="0" w:line="240" w:lineRule="auto"/>
        <w:ind w:right="580"/>
        <w:rPr>
          <w:b/>
          <w:color w:val="000000"/>
          <w:sz w:val="28"/>
          <w:szCs w:val="28"/>
        </w:rPr>
      </w:pPr>
    </w:p>
    <w:p w:rsidR="00FF2884" w:rsidRDefault="00FF2884">
      <w:pPr>
        <w:spacing w:after="0" w:line="240" w:lineRule="auto"/>
        <w:ind w:right="580"/>
        <w:rPr>
          <w:b/>
          <w:color w:val="000000"/>
          <w:sz w:val="28"/>
          <w:szCs w:val="28"/>
        </w:rPr>
      </w:pPr>
    </w:p>
    <w:p w:rsidR="00535917" w:rsidRDefault="00FF2884">
      <w:pPr>
        <w:spacing w:after="0" w:line="240" w:lineRule="auto"/>
        <w:ind w:right="580"/>
        <w:rPr>
          <w:sz w:val="24"/>
          <w:szCs w:val="24"/>
        </w:rPr>
      </w:pPr>
      <w:r>
        <w:rPr>
          <w:b/>
          <w:color w:val="000000"/>
          <w:sz w:val="28"/>
          <w:szCs w:val="28"/>
        </w:rPr>
        <w:t xml:space="preserve">                                                         </w:t>
      </w:r>
      <w:r w:rsidR="00015DEF">
        <w:rPr>
          <w:b/>
          <w:color w:val="000000"/>
          <w:sz w:val="28"/>
          <w:szCs w:val="28"/>
        </w:rPr>
        <w:t xml:space="preserve">     м. Київ, 2024</w:t>
      </w:r>
      <w:r w:rsidR="00015DEF">
        <w:rPr>
          <w:b/>
          <w:color w:val="000000"/>
          <w:sz w:val="28"/>
          <w:szCs w:val="28"/>
        </w:rPr>
        <w:br/>
      </w:r>
    </w:p>
    <w:p w:rsidR="00535917" w:rsidRDefault="00535917">
      <w:pPr>
        <w:spacing w:after="240" w:line="240" w:lineRule="auto"/>
        <w:rPr>
          <w:sz w:val="24"/>
          <w:szCs w:val="24"/>
        </w:rPr>
      </w:pPr>
    </w:p>
    <w:p w:rsidR="00535917" w:rsidRDefault="00535917">
      <w:pPr>
        <w:spacing w:before="54" w:after="0" w:line="240" w:lineRule="auto"/>
        <w:ind w:left="1133" w:right="372"/>
        <w:jc w:val="center"/>
        <w:rPr>
          <w:b/>
          <w:sz w:val="23"/>
          <w:szCs w:val="23"/>
        </w:rPr>
      </w:pPr>
    </w:p>
    <w:p w:rsidR="00FF2884" w:rsidRDefault="00FF2884">
      <w:pPr>
        <w:spacing w:before="54" w:after="0" w:line="240" w:lineRule="auto"/>
        <w:ind w:left="1133" w:right="372"/>
        <w:jc w:val="center"/>
        <w:rPr>
          <w:b/>
          <w:color w:val="000000"/>
          <w:sz w:val="23"/>
          <w:szCs w:val="23"/>
        </w:rPr>
      </w:pPr>
    </w:p>
    <w:p w:rsidR="00FF2884" w:rsidRDefault="00FF2884">
      <w:pPr>
        <w:spacing w:before="54" w:after="0" w:line="240" w:lineRule="auto"/>
        <w:ind w:left="1133" w:right="372"/>
        <w:jc w:val="center"/>
        <w:rPr>
          <w:b/>
          <w:color w:val="000000"/>
          <w:sz w:val="23"/>
          <w:szCs w:val="23"/>
        </w:rPr>
      </w:pPr>
    </w:p>
    <w:p w:rsidR="00535917" w:rsidRDefault="00015DEF">
      <w:pPr>
        <w:spacing w:before="54" w:after="0" w:line="240" w:lineRule="auto"/>
        <w:ind w:left="1133" w:right="372"/>
        <w:jc w:val="center"/>
        <w:rPr>
          <w:sz w:val="24"/>
          <w:szCs w:val="24"/>
        </w:rPr>
      </w:pPr>
      <w:r>
        <w:rPr>
          <w:b/>
          <w:color w:val="000000"/>
          <w:sz w:val="23"/>
          <w:szCs w:val="23"/>
        </w:rPr>
        <w:t>ЗМІСТ</w:t>
      </w:r>
    </w:p>
    <w:p w:rsidR="00535917" w:rsidRDefault="00015DEF">
      <w:pPr>
        <w:spacing w:before="22" w:after="0" w:line="240" w:lineRule="auto"/>
        <w:ind w:left="992" w:right="377"/>
        <w:jc w:val="center"/>
        <w:rPr>
          <w:sz w:val="24"/>
          <w:szCs w:val="24"/>
        </w:rPr>
      </w:pPr>
      <w:r>
        <w:rPr>
          <w:b/>
          <w:color w:val="000000"/>
          <w:sz w:val="23"/>
          <w:szCs w:val="23"/>
        </w:rPr>
        <w:t>тендерної документації</w:t>
      </w:r>
    </w:p>
    <w:p w:rsidR="00535917" w:rsidRDefault="00535917">
      <w:pPr>
        <w:spacing w:after="240" w:line="240" w:lineRule="auto"/>
        <w:rPr>
          <w:sz w:val="24"/>
          <w:szCs w:val="24"/>
        </w:rPr>
      </w:pPr>
    </w:p>
    <w:p w:rsidR="00535917" w:rsidRDefault="00015DEF">
      <w:pPr>
        <w:spacing w:after="280" w:line="240" w:lineRule="auto"/>
        <w:rPr>
          <w:sz w:val="24"/>
          <w:szCs w:val="24"/>
        </w:rPr>
      </w:pPr>
      <w:r>
        <w:rPr>
          <w:b/>
          <w:color w:val="000000"/>
          <w:sz w:val="23"/>
          <w:szCs w:val="23"/>
        </w:rPr>
        <w:t>Розділ 1. Опис об’єкту</w:t>
      </w:r>
    </w:p>
    <w:p w:rsidR="00535917" w:rsidRDefault="00015DEF">
      <w:pPr>
        <w:spacing w:after="280" w:line="240" w:lineRule="auto"/>
        <w:ind w:right="4400"/>
        <w:rPr>
          <w:b/>
          <w:color w:val="000000"/>
          <w:sz w:val="23"/>
          <w:szCs w:val="23"/>
        </w:rPr>
      </w:pPr>
      <w:r>
        <w:rPr>
          <w:b/>
          <w:color w:val="000000"/>
          <w:sz w:val="23"/>
          <w:szCs w:val="23"/>
        </w:rPr>
        <w:t>Розділ 2.  Вимоги до  підрядника</w:t>
      </w:r>
    </w:p>
    <w:p w:rsidR="00535917" w:rsidRDefault="00015DEF">
      <w:pPr>
        <w:spacing w:after="280" w:line="240" w:lineRule="auto"/>
        <w:ind w:right="5676"/>
        <w:rPr>
          <w:b/>
          <w:color w:val="000000"/>
          <w:sz w:val="23"/>
          <w:szCs w:val="23"/>
        </w:rPr>
      </w:pPr>
      <w:r>
        <w:rPr>
          <w:b/>
          <w:color w:val="000000"/>
          <w:sz w:val="23"/>
          <w:szCs w:val="23"/>
        </w:rPr>
        <w:t>Розділ 3. Загальна інформація</w:t>
      </w:r>
    </w:p>
    <w:p w:rsidR="00535917" w:rsidRDefault="00015DEF">
      <w:pPr>
        <w:spacing w:after="280" w:line="240" w:lineRule="auto"/>
        <w:ind w:right="5818"/>
        <w:rPr>
          <w:b/>
          <w:color w:val="000000"/>
          <w:sz w:val="23"/>
          <w:szCs w:val="23"/>
        </w:rPr>
      </w:pPr>
      <w:r>
        <w:rPr>
          <w:b/>
          <w:color w:val="000000"/>
          <w:sz w:val="23"/>
          <w:szCs w:val="23"/>
        </w:rPr>
        <w:t>Розділ 4. Критерії оцінювання</w:t>
      </w:r>
    </w:p>
    <w:p w:rsidR="00535917" w:rsidRDefault="00015DEF">
      <w:pPr>
        <w:spacing w:after="280" w:line="240" w:lineRule="auto"/>
        <w:ind w:right="4117"/>
        <w:rPr>
          <w:b/>
          <w:color w:val="000000"/>
          <w:sz w:val="23"/>
          <w:szCs w:val="23"/>
        </w:rPr>
      </w:pPr>
      <w:r>
        <w:rPr>
          <w:b/>
          <w:color w:val="000000"/>
          <w:sz w:val="23"/>
          <w:szCs w:val="23"/>
        </w:rPr>
        <w:t>Розділ 5. Подання та розкриття тендерної пропозиції</w:t>
      </w:r>
    </w:p>
    <w:p w:rsidR="00535917" w:rsidRDefault="00015DEF">
      <w:pPr>
        <w:spacing w:after="280" w:line="240" w:lineRule="auto"/>
        <w:ind w:right="4890"/>
        <w:rPr>
          <w:sz w:val="24"/>
          <w:szCs w:val="24"/>
        </w:rPr>
      </w:pPr>
      <w:r>
        <w:rPr>
          <w:b/>
          <w:color w:val="000000"/>
          <w:sz w:val="23"/>
          <w:szCs w:val="23"/>
        </w:rPr>
        <w:t>Розділ 6. Відхилення тендерних пропозицій</w:t>
      </w:r>
    </w:p>
    <w:p w:rsidR="00535917" w:rsidRDefault="00015DEF">
      <w:pPr>
        <w:spacing w:after="280" w:line="240" w:lineRule="auto"/>
        <w:rPr>
          <w:sz w:val="24"/>
          <w:szCs w:val="24"/>
        </w:rPr>
      </w:pPr>
      <w:r>
        <w:rPr>
          <w:b/>
          <w:color w:val="000000"/>
          <w:sz w:val="23"/>
          <w:szCs w:val="23"/>
        </w:rPr>
        <w:t>Розділ 7. Результати торгів та укладання Договору про закупівлю</w:t>
      </w:r>
    </w:p>
    <w:p w:rsidR="00535917" w:rsidRDefault="00535917">
      <w:pPr>
        <w:spacing w:after="0" w:line="240" w:lineRule="auto"/>
        <w:rPr>
          <w:sz w:val="24"/>
          <w:szCs w:val="24"/>
        </w:rPr>
      </w:pPr>
    </w:p>
    <w:p w:rsidR="00535917" w:rsidRDefault="00015DEF">
      <w:pPr>
        <w:spacing w:after="0" w:line="240" w:lineRule="auto"/>
        <w:ind w:right="1150"/>
        <w:rPr>
          <w:sz w:val="24"/>
          <w:szCs w:val="24"/>
        </w:rPr>
      </w:pPr>
      <w:r>
        <w:rPr>
          <w:b/>
          <w:color w:val="000000"/>
          <w:sz w:val="23"/>
          <w:szCs w:val="23"/>
        </w:rPr>
        <w:t>ДОДАТОК 1. Документи, необхідні для підтвердження відповідності пропозиції учасника- переможця вимогам замовника</w:t>
      </w:r>
    </w:p>
    <w:p w:rsidR="00535917" w:rsidRDefault="00015DEF">
      <w:pPr>
        <w:spacing w:after="0" w:line="240" w:lineRule="auto"/>
        <w:ind w:right="480"/>
        <w:rPr>
          <w:sz w:val="24"/>
          <w:szCs w:val="24"/>
        </w:rPr>
      </w:pPr>
      <w:r>
        <w:rPr>
          <w:b/>
          <w:color w:val="000000"/>
          <w:sz w:val="23"/>
          <w:szCs w:val="23"/>
        </w:rPr>
        <w:t>ДОДАТОК 2. Документи, що подаються на підтвердження відповідності учасників встановленим кваліфікаційним критеріям</w:t>
      </w:r>
    </w:p>
    <w:p w:rsidR="00535917" w:rsidRDefault="00015DEF">
      <w:pPr>
        <w:spacing w:after="0" w:line="240" w:lineRule="auto"/>
        <w:rPr>
          <w:sz w:val="24"/>
          <w:szCs w:val="24"/>
        </w:rPr>
      </w:pPr>
      <w:r>
        <w:rPr>
          <w:b/>
          <w:color w:val="000000"/>
          <w:sz w:val="23"/>
          <w:szCs w:val="23"/>
        </w:rPr>
        <w:t>ДОДАТОК 3. Відповідність пропозиції технічним, якісним, кількісним, функціональним характеристикам</w:t>
      </w:r>
    </w:p>
    <w:p w:rsidR="00535917" w:rsidRDefault="00015DEF">
      <w:pPr>
        <w:spacing w:after="0" w:line="240" w:lineRule="auto"/>
        <w:ind w:hanging="141"/>
        <w:rPr>
          <w:sz w:val="24"/>
          <w:szCs w:val="24"/>
        </w:rPr>
      </w:pPr>
      <w:r>
        <w:rPr>
          <w:b/>
          <w:color w:val="000000"/>
          <w:sz w:val="23"/>
          <w:szCs w:val="23"/>
        </w:rPr>
        <w:t xml:space="preserve"> </w:t>
      </w:r>
      <w:r w:rsidR="001D1DB4">
        <w:rPr>
          <w:b/>
          <w:color w:val="000000"/>
          <w:sz w:val="23"/>
          <w:szCs w:val="23"/>
        </w:rPr>
        <w:t xml:space="preserve"> </w:t>
      </w:r>
      <w:r>
        <w:rPr>
          <w:b/>
          <w:color w:val="000000"/>
          <w:sz w:val="23"/>
          <w:szCs w:val="23"/>
        </w:rPr>
        <w:t xml:space="preserve"> ДОДАТОК 4. Перелік документів з інформацією про субпідрядника</w:t>
      </w:r>
    </w:p>
    <w:p w:rsidR="00535917" w:rsidRDefault="00015DEF">
      <w:pPr>
        <w:spacing w:after="0" w:line="240" w:lineRule="auto"/>
        <w:ind w:right="5179" w:hanging="141"/>
        <w:rPr>
          <w:b/>
          <w:color w:val="000000"/>
          <w:sz w:val="23"/>
          <w:szCs w:val="23"/>
        </w:rPr>
      </w:pPr>
      <w:r>
        <w:rPr>
          <w:b/>
          <w:color w:val="000000"/>
          <w:sz w:val="23"/>
          <w:szCs w:val="23"/>
        </w:rPr>
        <w:t xml:space="preserve">  </w:t>
      </w:r>
      <w:r w:rsidR="001D1DB4">
        <w:rPr>
          <w:b/>
          <w:color w:val="000000"/>
          <w:sz w:val="23"/>
          <w:szCs w:val="23"/>
        </w:rPr>
        <w:t xml:space="preserve"> </w:t>
      </w:r>
      <w:r>
        <w:rPr>
          <w:b/>
          <w:color w:val="000000"/>
          <w:sz w:val="23"/>
          <w:szCs w:val="23"/>
        </w:rPr>
        <w:t>ДОДАТОК 5. Проект договору</w:t>
      </w:r>
    </w:p>
    <w:p w:rsidR="00535917" w:rsidRDefault="00015DEF">
      <w:pPr>
        <w:spacing w:after="0" w:line="240" w:lineRule="auto"/>
        <w:ind w:right="857"/>
        <w:rPr>
          <w:b/>
          <w:sz w:val="23"/>
          <w:szCs w:val="23"/>
        </w:rPr>
      </w:pPr>
      <w:r w:rsidRPr="001D1DB4">
        <w:rPr>
          <w:b/>
          <w:sz w:val="23"/>
          <w:szCs w:val="23"/>
        </w:rPr>
        <w:t>Додаток 6.</w:t>
      </w:r>
      <w:r>
        <w:rPr>
          <w:b/>
          <w:sz w:val="23"/>
          <w:szCs w:val="23"/>
        </w:rPr>
        <w:t xml:space="preserve">  Лист згода на обробку,</w:t>
      </w:r>
      <w:r w:rsidR="001D1DB4">
        <w:rPr>
          <w:b/>
          <w:sz w:val="23"/>
          <w:szCs w:val="23"/>
        </w:rPr>
        <w:t xml:space="preserve"> </w:t>
      </w:r>
      <w:r>
        <w:rPr>
          <w:b/>
          <w:sz w:val="23"/>
          <w:szCs w:val="23"/>
        </w:rPr>
        <w:t>використання,</w:t>
      </w:r>
      <w:r w:rsidR="001D1DB4">
        <w:rPr>
          <w:b/>
          <w:sz w:val="23"/>
          <w:szCs w:val="23"/>
        </w:rPr>
        <w:t xml:space="preserve"> </w:t>
      </w:r>
      <w:r>
        <w:rPr>
          <w:b/>
          <w:sz w:val="23"/>
          <w:szCs w:val="23"/>
        </w:rPr>
        <w:t>поширення та доступ до персональних даних</w:t>
      </w:r>
    </w:p>
    <w:p w:rsidR="00535917" w:rsidRDefault="00015DEF">
      <w:pPr>
        <w:spacing w:after="0" w:line="240" w:lineRule="auto"/>
        <w:ind w:right="857"/>
        <w:rPr>
          <w:b/>
          <w:sz w:val="23"/>
          <w:szCs w:val="23"/>
        </w:rPr>
      </w:pPr>
      <w:r>
        <w:rPr>
          <w:b/>
          <w:sz w:val="23"/>
          <w:szCs w:val="23"/>
        </w:rPr>
        <w:t>Додаток 7.  Акт обстеження об’єкта</w:t>
      </w:r>
    </w:p>
    <w:p w:rsidR="00535917" w:rsidRDefault="00015DEF">
      <w:pPr>
        <w:spacing w:after="0" w:line="240" w:lineRule="auto"/>
        <w:ind w:right="360" w:hanging="141"/>
        <w:rPr>
          <w:sz w:val="24"/>
          <w:szCs w:val="24"/>
        </w:rPr>
      </w:pPr>
      <w:r>
        <w:rPr>
          <w:b/>
          <w:color w:val="000000"/>
          <w:sz w:val="23"/>
          <w:szCs w:val="23"/>
        </w:rPr>
        <w:t xml:space="preserve">  </w:t>
      </w:r>
      <w:r w:rsidR="001D1DB4">
        <w:rPr>
          <w:b/>
          <w:color w:val="000000"/>
          <w:sz w:val="23"/>
          <w:szCs w:val="23"/>
        </w:rPr>
        <w:t xml:space="preserve"> </w:t>
      </w:r>
      <w:r>
        <w:rPr>
          <w:b/>
          <w:color w:val="000000"/>
          <w:sz w:val="23"/>
          <w:szCs w:val="23"/>
        </w:rPr>
        <w:t xml:space="preserve">ДОДАТОК А. </w:t>
      </w:r>
      <w:r w:rsidR="001D1DB4" w:rsidRPr="001D1DB4">
        <w:rPr>
          <w:b/>
          <w:color w:val="000000"/>
          <w:sz w:val="23"/>
          <w:szCs w:val="23"/>
        </w:rPr>
        <w:t>Фото локації</w:t>
      </w:r>
    </w:p>
    <w:p w:rsidR="00535917" w:rsidRDefault="00015DEF">
      <w:pPr>
        <w:spacing w:after="0" w:line="240" w:lineRule="auto"/>
        <w:ind w:right="927" w:hanging="141"/>
        <w:rPr>
          <w:sz w:val="24"/>
          <w:szCs w:val="24"/>
        </w:rPr>
      </w:pPr>
      <w:r>
        <w:rPr>
          <w:b/>
          <w:color w:val="000000"/>
          <w:sz w:val="23"/>
          <w:szCs w:val="23"/>
        </w:rPr>
        <w:t xml:space="preserve">  </w:t>
      </w:r>
      <w:r w:rsidR="001D1DB4">
        <w:rPr>
          <w:b/>
          <w:color w:val="000000"/>
          <w:sz w:val="23"/>
          <w:szCs w:val="23"/>
        </w:rPr>
        <w:t xml:space="preserve"> </w:t>
      </w:r>
      <w:r>
        <w:rPr>
          <w:b/>
          <w:color w:val="000000"/>
          <w:sz w:val="23"/>
          <w:szCs w:val="23"/>
        </w:rPr>
        <w:t xml:space="preserve">ДОДАТОК В. </w:t>
      </w:r>
      <w:r w:rsidR="001D1DB4" w:rsidRPr="001D1DB4">
        <w:rPr>
          <w:b/>
          <w:color w:val="000000"/>
          <w:sz w:val="23"/>
          <w:szCs w:val="23"/>
        </w:rPr>
        <w:t>Форма технічної оцінки</w:t>
      </w:r>
    </w:p>
    <w:p w:rsidR="00535917" w:rsidRDefault="00015DEF">
      <w:pPr>
        <w:spacing w:after="0" w:line="240" w:lineRule="auto"/>
        <w:ind w:right="1352"/>
        <w:rPr>
          <w:sz w:val="24"/>
          <w:szCs w:val="24"/>
        </w:rPr>
      </w:pPr>
      <w:r>
        <w:rPr>
          <w:b/>
          <w:color w:val="000000"/>
          <w:sz w:val="23"/>
          <w:szCs w:val="23"/>
        </w:rPr>
        <w:t>ДОДАТОК С</w:t>
      </w:r>
      <w:r>
        <w:rPr>
          <w:b/>
          <w:color w:val="000000"/>
        </w:rPr>
        <w:t xml:space="preserve">. </w:t>
      </w:r>
      <w:r w:rsidR="001D1DB4" w:rsidRPr="001D1DB4">
        <w:rPr>
          <w:b/>
          <w:color w:val="000000"/>
          <w:sz w:val="23"/>
          <w:szCs w:val="23"/>
        </w:rPr>
        <w:t>Дефектний акт</w:t>
      </w:r>
    </w:p>
    <w:p w:rsidR="00535917" w:rsidRDefault="00015DEF">
      <w:pPr>
        <w:spacing w:after="0" w:line="240" w:lineRule="auto"/>
        <w:ind w:right="1352"/>
        <w:rPr>
          <w:b/>
          <w:color w:val="000000"/>
          <w:sz w:val="23"/>
          <w:szCs w:val="23"/>
        </w:rPr>
      </w:pPr>
      <w:r>
        <w:rPr>
          <w:b/>
          <w:color w:val="000000"/>
          <w:sz w:val="23"/>
          <w:szCs w:val="23"/>
        </w:rPr>
        <w:t xml:space="preserve">ДОДАТОК D. </w:t>
      </w:r>
      <w:r w:rsidR="001D1DB4" w:rsidRPr="001D1DB4">
        <w:rPr>
          <w:b/>
          <w:color w:val="000000"/>
          <w:sz w:val="23"/>
          <w:szCs w:val="23"/>
        </w:rPr>
        <w:t>План об’єкта</w:t>
      </w:r>
    </w:p>
    <w:p w:rsidR="00535917" w:rsidRDefault="00015DEF">
      <w:pPr>
        <w:spacing w:after="0" w:line="240" w:lineRule="auto"/>
        <w:ind w:right="1352"/>
        <w:rPr>
          <w:b/>
          <w:color w:val="000000"/>
          <w:sz w:val="23"/>
          <w:szCs w:val="23"/>
        </w:rPr>
      </w:pPr>
      <w:r>
        <w:rPr>
          <w:b/>
          <w:color w:val="000000"/>
          <w:sz w:val="23"/>
          <w:szCs w:val="23"/>
        </w:rPr>
        <w:t xml:space="preserve">ДОДАТОК Е. </w:t>
      </w:r>
      <w:r w:rsidR="0088573E" w:rsidRPr="0088573E">
        <w:rPr>
          <w:b/>
          <w:color w:val="000000"/>
          <w:sz w:val="23"/>
          <w:szCs w:val="23"/>
        </w:rPr>
        <w:t>Вимоги до Підрядника</w:t>
      </w:r>
    </w:p>
    <w:p w:rsidR="00535917" w:rsidRDefault="00535917">
      <w:pPr>
        <w:spacing w:after="0" w:line="240" w:lineRule="auto"/>
        <w:ind w:right="1352"/>
        <w:rPr>
          <w:b/>
          <w:color w:val="000000"/>
          <w:sz w:val="23"/>
          <w:szCs w:val="23"/>
        </w:rPr>
      </w:pPr>
    </w:p>
    <w:p w:rsidR="00535917" w:rsidRDefault="00015DEF">
      <w:pPr>
        <w:spacing w:after="0" w:line="240" w:lineRule="auto"/>
        <w:ind w:right="1352"/>
        <w:rPr>
          <w:b/>
          <w:color w:val="000000"/>
          <w:sz w:val="23"/>
          <w:szCs w:val="23"/>
        </w:rPr>
      </w:pPr>
      <w:r>
        <w:rPr>
          <w:b/>
          <w:color w:val="000000"/>
          <w:sz w:val="23"/>
          <w:szCs w:val="23"/>
        </w:rPr>
        <w:br/>
      </w:r>
    </w:p>
    <w:p w:rsidR="00535917" w:rsidRDefault="00535917">
      <w:pPr>
        <w:spacing w:after="0" w:line="240" w:lineRule="auto"/>
        <w:ind w:right="1352"/>
        <w:rPr>
          <w:b/>
          <w:sz w:val="23"/>
          <w:szCs w:val="23"/>
        </w:rPr>
      </w:pPr>
    </w:p>
    <w:p w:rsidR="00535917" w:rsidRDefault="00535917">
      <w:pPr>
        <w:spacing w:after="0" w:line="240" w:lineRule="auto"/>
        <w:ind w:right="1352"/>
        <w:rPr>
          <w:b/>
          <w:sz w:val="23"/>
          <w:szCs w:val="23"/>
        </w:rPr>
      </w:pPr>
    </w:p>
    <w:p w:rsidR="00535917" w:rsidRDefault="00535917">
      <w:pPr>
        <w:spacing w:after="0" w:line="240" w:lineRule="auto"/>
        <w:ind w:right="1352"/>
        <w:rPr>
          <w:b/>
          <w:sz w:val="23"/>
          <w:szCs w:val="23"/>
        </w:rPr>
      </w:pPr>
    </w:p>
    <w:p w:rsidR="00535917" w:rsidRDefault="00535917">
      <w:pPr>
        <w:spacing w:after="0" w:line="240" w:lineRule="auto"/>
        <w:ind w:right="1352"/>
        <w:rPr>
          <w:b/>
          <w:sz w:val="23"/>
          <w:szCs w:val="23"/>
        </w:rPr>
      </w:pPr>
    </w:p>
    <w:p w:rsidR="00535917" w:rsidRDefault="00535917">
      <w:pPr>
        <w:spacing w:after="0" w:line="240" w:lineRule="auto"/>
        <w:ind w:right="1352"/>
        <w:rPr>
          <w:b/>
          <w:sz w:val="23"/>
          <w:szCs w:val="23"/>
        </w:rPr>
      </w:pPr>
    </w:p>
    <w:p w:rsidR="00535917" w:rsidRDefault="00535917">
      <w:pPr>
        <w:spacing w:after="0" w:line="240" w:lineRule="auto"/>
        <w:ind w:right="1352"/>
        <w:rPr>
          <w:b/>
          <w:sz w:val="23"/>
          <w:szCs w:val="23"/>
        </w:rPr>
      </w:pPr>
    </w:p>
    <w:p w:rsidR="00535917" w:rsidRDefault="00535917">
      <w:pPr>
        <w:spacing w:after="0" w:line="240" w:lineRule="auto"/>
        <w:ind w:right="1352"/>
        <w:rPr>
          <w:b/>
          <w:sz w:val="23"/>
          <w:szCs w:val="23"/>
        </w:rPr>
      </w:pPr>
    </w:p>
    <w:p w:rsidR="00535917" w:rsidRDefault="00535917">
      <w:pPr>
        <w:spacing w:after="0" w:line="240" w:lineRule="auto"/>
        <w:ind w:right="1352"/>
        <w:rPr>
          <w:b/>
          <w:sz w:val="23"/>
          <w:szCs w:val="23"/>
        </w:rPr>
      </w:pPr>
    </w:p>
    <w:p w:rsidR="00535917" w:rsidRDefault="00535917">
      <w:pPr>
        <w:spacing w:after="0" w:line="240" w:lineRule="auto"/>
        <w:ind w:right="1352"/>
        <w:rPr>
          <w:b/>
          <w:sz w:val="23"/>
          <w:szCs w:val="23"/>
        </w:rPr>
      </w:pPr>
    </w:p>
    <w:p w:rsidR="00535917" w:rsidRDefault="00535917">
      <w:pPr>
        <w:spacing w:before="51" w:after="0" w:line="240" w:lineRule="auto"/>
        <w:ind w:left="1134"/>
        <w:jc w:val="center"/>
        <w:rPr>
          <w:b/>
          <w:color w:val="000000"/>
          <w:sz w:val="24"/>
          <w:szCs w:val="24"/>
        </w:rPr>
      </w:pPr>
    </w:p>
    <w:p w:rsidR="00535917" w:rsidRDefault="00015DEF">
      <w:pPr>
        <w:spacing w:before="51" w:after="0" w:line="240" w:lineRule="auto"/>
        <w:ind w:left="1134"/>
        <w:jc w:val="center"/>
        <w:rPr>
          <w:b/>
          <w:sz w:val="48"/>
          <w:szCs w:val="48"/>
        </w:rPr>
      </w:pPr>
      <w:r>
        <w:rPr>
          <w:b/>
          <w:color w:val="000000"/>
          <w:sz w:val="24"/>
          <w:szCs w:val="24"/>
        </w:rPr>
        <w:t>Інформація про замовника</w:t>
      </w:r>
    </w:p>
    <w:p w:rsidR="00535917" w:rsidRDefault="00535917">
      <w:pPr>
        <w:spacing w:after="0" w:line="240" w:lineRule="auto"/>
        <w:rPr>
          <w:sz w:val="24"/>
          <w:szCs w:val="24"/>
        </w:rPr>
      </w:pPr>
    </w:p>
    <w:tbl>
      <w:tblPr>
        <w:tblStyle w:val="afd"/>
        <w:tblW w:w="9639" w:type="dxa"/>
        <w:tblInd w:w="0" w:type="dxa"/>
        <w:tblLayout w:type="fixed"/>
        <w:tblLook w:val="0400" w:firstRow="0" w:lastRow="0" w:firstColumn="0" w:lastColumn="0" w:noHBand="0" w:noVBand="1"/>
      </w:tblPr>
      <w:tblGrid>
        <w:gridCol w:w="3790"/>
        <w:gridCol w:w="5849"/>
      </w:tblGrid>
      <w:tr w:rsidR="00535917">
        <w:trPr>
          <w:trHeight w:val="555"/>
        </w:trPr>
        <w:tc>
          <w:tcPr>
            <w:tcW w:w="3790" w:type="dxa"/>
            <w:tcMar>
              <w:top w:w="100" w:type="dxa"/>
              <w:left w:w="115" w:type="dxa"/>
              <w:bottom w:w="100" w:type="dxa"/>
              <w:right w:w="115" w:type="dxa"/>
            </w:tcMar>
          </w:tcPr>
          <w:p w:rsidR="00535917" w:rsidRDefault="00015DEF">
            <w:pPr>
              <w:spacing w:after="0" w:line="240" w:lineRule="auto"/>
              <w:ind w:left="200"/>
              <w:rPr>
                <w:sz w:val="24"/>
                <w:szCs w:val="24"/>
              </w:rPr>
            </w:pPr>
            <w:r>
              <w:rPr>
                <w:b/>
                <w:color w:val="000000"/>
                <w:sz w:val="23"/>
                <w:szCs w:val="23"/>
              </w:rPr>
              <w:t>Повне найменування:</w:t>
            </w:r>
          </w:p>
        </w:tc>
        <w:tc>
          <w:tcPr>
            <w:tcW w:w="5849" w:type="dxa"/>
            <w:tcMar>
              <w:top w:w="100" w:type="dxa"/>
              <w:left w:w="115" w:type="dxa"/>
              <w:bottom w:w="100" w:type="dxa"/>
              <w:right w:w="115" w:type="dxa"/>
            </w:tcMar>
          </w:tcPr>
          <w:p w:rsidR="00535917" w:rsidRDefault="00015DEF">
            <w:pPr>
              <w:spacing w:after="0" w:line="240" w:lineRule="auto"/>
              <w:ind w:left="311" w:hanging="311"/>
              <w:rPr>
                <w:sz w:val="20"/>
                <w:szCs w:val="20"/>
              </w:rPr>
            </w:pPr>
            <w:r>
              <w:rPr>
                <w:color w:val="000000"/>
                <w:sz w:val="20"/>
                <w:szCs w:val="20"/>
              </w:rPr>
              <w:t>Благодійна організація «Благодійний фонд «Право на захист»».</w:t>
            </w:r>
          </w:p>
        </w:tc>
      </w:tr>
      <w:tr w:rsidR="00535917">
        <w:trPr>
          <w:trHeight w:val="1105"/>
        </w:trPr>
        <w:tc>
          <w:tcPr>
            <w:tcW w:w="3790" w:type="dxa"/>
            <w:tcMar>
              <w:top w:w="100" w:type="dxa"/>
              <w:left w:w="115" w:type="dxa"/>
              <w:bottom w:w="100" w:type="dxa"/>
              <w:right w:w="115" w:type="dxa"/>
            </w:tcMar>
          </w:tcPr>
          <w:p w:rsidR="00535917" w:rsidRDefault="00015DEF">
            <w:pPr>
              <w:spacing w:before="171" w:after="0" w:line="240" w:lineRule="auto"/>
              <w:ind w:left="200"/>
              <w:rPr>
                <w:sz w:val="24"/>
                <w:szCs w:val="24"/>
              </w:rPr>
            </w:pPr>
            <w:r>
              <w:rPr>
                <w:b/>
                <w:color w:val="000000"/>
                <w:sz w:val="23"/>
                <w:szCs w:val="23"/>
              </w:rPr>
              <w:t>Місцезнаходження</w:t>
            </w:r>
          </w:p>
        </w:tc>
        <w:tc>
          <w:tcPr>
            <w:tcW w:w="5849" w:type="dxa"/>
            <w:tcMar>
              <w:top w:w="100" w:type="dxa"/>
              <w:left w:w="115" w:type="dxa"/>
              <w:bottom w:w="100" w:type="dxa"/>
              <w:right w:w="115" w:type="dxa"/>
            </w:tcMar>
          </w:tcPr>
          <w:p w:rsidR="00535917" w:rsidRDefault="00015DEF">
            <w:pPr>
              <w:spacing w:after="0" w:line="240" w:lineRule="auto"/>
              <w:rPr>
                <w:sz w:val="20"/>
                <w:szCs w:val="20"/>
              </w:rPr>
            </w:pPr>
            <w:r>
              <w:rPr>
                <w:color w:val="000000"/>
                <w:sz w:val="20"/>
                <w:szCs w:val="20"/>
              </w:rPr>
              <w:t>Юридична адреса: 01034, м. Київ, вул. Прорізна 18/1, оф.16;</w:t>
            </w:r>
          </w:p>
          <w:p w:rsidR="00535917" w:rsidRDefault="00015DEF">
            <w:pPr>
              <w:spacing w:after="0" w:line="240" w:lineRule="auto"/>
              <w:rPr>
                <w:sz w:val="20"/>
                <w:szCs w:val="20"/>
              </w:rPr>
            </w:pPr>
            <w:r>
              <w:rPr>
                <w:color w:val="000000"/>
                <w:sz w:val="20"/>
                <w:szCs w:val="20"/>
              </w:rPr>
              <w:t>Фізична адреса: 04071, м. Київ, вул. Григорія Сковороди 21/16.</w:t>
            </w:r>
          </w:p>
        </w:tc>
      </w:tr>
      <w:tr w:rsidR="00535917">
        <w:trPr>
          <w:trHeight w:val="1749"/>
        </w:trPr>
        <w:tc>
          <w:tcPr>
            <w:tcW w:w="3790" w:type="dxa"/>
            <w:tcMar>
              <w:top w:w="100" w:type="dxa"/>
              <w:left w:w="115" w:type="dxa"/>
              <w:bottom w:w="100" w:type="dxa"/>
              <w:right w:w="115" w:type="dxa"/>
            </w:tcMar>
          </w:tcPr>
          <w:p w:rsidR="00535917" w:rsidRDefault="00015DEF">
            <w:pPr>
              <w:spacing w:before="181" w:after="0" w:line="240" w:lineRule="auto"/>
              <w:ind w:left="200" w:right="330"/>
              <w:rPr>
                <w:sz w:val="24"/>
                <w:szCs w:val="24"/>
              </w:rPr>
            </w:pPr>
            <w:r>
              <w:rPr>
                <w:b/>
                <w:color w:val="000000"/>
                <w:sz w:val="23"/>
                <w:szCs w:val="23"/>
              </w:rPr>
              <w:t>Посадова особа Замовника, уповноважена здійснювати зв’язок з</w:t>
            </w:r>
          </w:p>
          <w:p w:rsidR="00535917" w:rsidRDefault="00015DEF">
            <w:pPr>
              <w:spacing w:after="0" w:line="240" w:lineRule="auto"/>
              <w:ind w:left="200"/>
              <w:rPr>
                <w:sz w:val="24"/>
                <w:szCs w:val="24"/>
              </w:rPr>
            </w:pPr>
            <w:r>
              <w:rPr>
                <w:b/>
                <w:color w:val="000000"/>
                <w:sz w:val="23"/>
                <w:szCs w:val="23"/>
              </w:rPr>
              <w:t>учасниками</w:t>
            </w:r>
          </w:p>
        </w:tc>
        <w:tc>
          <w:tcPr>
            <w:tcW w:w="5849" w:type="dxa"/>
            <w:tcMar>
              <w:top w:w="100" w:type="dxa"/>
              <w:left w:w="115" w:type="dxa"/>
              <w:bottom w:w="100" w:type="dxa"/>
              <w:right w:w="115" w:type="dxa"/>
            </w:tcMar>
          </w:tcPr>
          <w:p w:rsidR="00535917" w:rsidRDefault="00015DEF">
            <w:pPr>
              <w:spacing w:before="1" w:after="0" w:line="240" w:lineRule="auto"/>
              <w:ind w:left="311" w:right="649" w:hanging="311"/>
              <w:rPr>
                <w:sz w:val="20"/>
                <w:szCs w:val="20"/>
              </w:rPr>
            </w:pPr>
            <w:r>
              <w:rPr>
                <w:color w:val="000000"/>
                <w:sz w:val="20"/>
                <w:szCs w:val="20"/>
              </w:rPr>
              <w:t xml:space="preserve">Задніпровська Оксана – менеджер із </w:t>
            </w:r>
            <w:proofErr w:type="spellStart"/>
            <w:r>
              <w:rPr>
                <w:color w:val="000000"/>
                <w:sz w:val="20"/>
                <w:szCs w:val="20"/>
              </w:rPr>
              <w:t>закупівель</w:t>
            </w:r>
            <w:proofErr w:type="spellEnd"/>
            <w:r>
              <w:rPr>
                <w:color w:val="000000"/>
                <w:sz w:val="20"/>
                <w:szCs w:val="20"/>
              </w:rPr>
              <w:t>. </w:t>
            </w:r>
          </w:p>
          <w:p w:rsidR="00535917" w:rsidRDefault="00015DEF">
            <w:pPr>
              <w:spacing w:before="1" w:after="0" w:line="240" w:lineRule="auto"/>
              <w:ind w:left="311" w:right="1354" w:hanging="311"/>
              <w:rPr>
                <w:sz w:val="20"/>
                <w:szCs w:val="20"/>
              </w:rPr>
            </w:pPr>
            <w:proofErr w:type="spellStart"/>
            <w:r>
              <w:rPr>
                <w:color w:val="000000"/>
                <w:sz w:val="20"/>
                <w:szCs w:val="20"/>
              </w:rPr>
              <w:t>тел</w:t>
            </w:r>
            <w:proofErr w:type="spellEnd"/>
            <w:r>
              <w:rPr>
                <w:color w:val="000000"/>
                <w:sz w:val="20"/>
                <w:szCs w:val="20"/>
              </w:rPr>
              <w:t>. +38 (067) 442 06 13</w:t>
            </w:r>
          </w:p>
          <w:p w:rsidR="00535917" w:rsidRDefault="00015DEF">
            <w:pPr>
              <w:spacing w:after="0" w:line="240" w:lineRule="auto"/>
              <w:ind w:left="311" w:hanging="311"/>
              <w:rPr>
                <w:sz w:val="20"/>
                <w:szCs w:val="20"/>
              </w:rPr>
            </w:pPr>
            <w:r>
              <w:rPr>
                <w:color w:val="000000"/>
                <w:sz w:val="20"/>
                <w:szCs w:val="20"/>
              </w:rPr>
              <w:t>e-</w:t>
            </w:r>
            <w:proofErr w:type="spellStart"/>
            <w:r>
              <w:rPr>
                <w:color w:val="000000"/>
                <w:sz w:val="20"/>
                <w:szCs w:val="20"/>
              </w:rPr>
              <w:t>mail</w:t>
            </w:r>
            <w:proofErr w:type="spellEnd"/>
            <w:r>
              <w:rPr>
                <w:color w:val="000000"/>
                <w:sz w:val="20"/>
                <w:szCs w:val="20"/>
              </w:rPr>
              <w:t>: o.zadniprovska</w:t>
            </w:r>
            <w:hyperlink r:id="rId8">
              <w:r>
                <w:rPr>
                  <w:color w:val="000000"/>
                  <w:sz w:val="20"/>
                  <w:szCs w:val="20"/>
                </w:rPr>
                <w:t>@r2p.org.ua</w:t>
              </w:r>
              <w:r>
                <w:rPr>
                  <w:color w:val="000000"/>
                  <w:sz w:val="20"/>
                  <w:szCs w:val="20"/>
                </w:rPr>
                <w:br/>
              </w:r>
            </w:hyperlink>
          </w:p>
          <w:p w:rsidR="000F240A" w:rsidRPr="000F240A" w:rsidRDefault="000F240A" w:rsidP="000F240A">
            <w:pPr>
              <w:pBdr>
                <w:top w:val="nil"/>
                <w:left w:val="nil"/>
                <w:bottom w:val="nil"/>
                <w:right w:val="nil"/>
                <w:between w:val="nil"/>
              </w:pBdr>
              <w:spacing w:after="0" w:line="240" w:lineRule="auto"/>
              <w:rPr>
                <w:color w:val="333333"/>
                <w:sz w:val="20"/>
                <w:szCs w:val="20"/>
              </w:rPr>
            </w:pPr>
            <w:proofErr w:type="spellStart"/>
            <w:r w:rsidRPr="000F240A">
              <w:rPr>
                <w:color w:val="333333"/>
                <w:sz w:val="20"/>
                <w:szCs w:val="20"/>
              </w:rPr>
              <w:t>Валуйський</w:t>
            </w:r>
            <w:proofErr w:type="spellEnd"/>
            <w:r>
              <w:rPr>
                <w:color w:val="333333"/>
                <w:sz w:val="20"/>
                <w:szCs w:val="20"/>
              </w:rPr>
              <w:t xml:space="preserve"> </w:t>
            </w:r>
            <w:r w:rsidRPr="000F240A">
              <w:rPr>
                <w:color w:val="333333"/>
                <w:sz w:val="20"/>
                <w:szCs w:val="20"/>
              </w:rPr>
              <w:t>Євген</w:t>
            </w:r>
          </w:p>
          <w:p w:rsidR="00535917" w:rsidRDefault="00015DEF" w:rsidP="000F24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333333"/>
                <w:sz w:val="20"/>
                <w:szCs w:val="20"/>
                <w:highlight w:val="white"/>
              </w:rPr>
              <w:t xml:space="preserve">- інженер у </w:t>
            </w:r>
            <w:r w:rsidR="000F240A">
              <w:rPr>
                <w:color w:val="333333"/>
                <w:sz w:val="20"/>
                <w:szCs w:val="20"/>
                <w:highlight w:val="white"/>
              </w:rPr>
              <w:t xml:space="preserve">Житомирській </w:t>
            </w:r>
            <w:r>
              <w:rPr>
                <w:color w:val="333333"/>
                <w:sz w:val="20"/>
                <w:szCs w:val="20"/>
                <w:highlight w:val="white"/>
              </w:rPr>
              <w:t xml:space="preserve"> області</w:t>
            </w:r>
          </w:p>
          <w:p w:rsidR="00535917" w:rsidRDefault="00015DE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color w:val="333333"/>
                <w:sz w:val="20"/>
                <w:szCs w:val="20"/>
                <w:highlight w:val="white"/>
              </w:rPr>
              <w:t>тел</w:t>
            </w:r>
            <w:proofErr w:type="spellEnd"/>
            <w:r>
              <w:rPr>
                <w:color w:val="333333"/>
                <w:sz w:val="20"/>
                <w:szCs w:val="20"/>
                <w:highlight w:val="white"/>
              </w:rPr>
              <w:t>. +38 (0</w:t>
            </w:r>
            <w:r w:rsidR="000F240A">
              <w:rPr>
                <w:color w:val="333333"/>
                <w:sz w:val="20"/>
                <w:szCs w:val="20"/>
                <w:highlight w:val="white"/>
              </w:rPr>
              <w:t>50</w:t>
            </w:r>
            <w:r>
              <w:rPr>
                <w:color w:val="333333"/>
                <w:sz w:val="20"/>
                <w:szCs w:val="20"/>
                <w:highlight w:val="white"/>
              </w:rPr>
              <w:t xml:space="preserve">) </w:t>
            </w:r>
            <w:r w:rsidR="000F240A" w:rsidRPr="000F240A">
              <w:rPr>
                <w:color w:val="333333"/>
                <w:sz w:val="20"/>
                <w:szCs w:val="20"/>
              </w:rPr>
              <w:t>915</w:t>
            </w:r>
            <w:r w:rsidR="000F240A">
              <w:rPr>
                <w:color w:val="333333"/>
                <w:sz w:val="20"/>
                <w:szCs w:val="20"/>
              </w:rPr>
              <w:t xml:space="preserve"> </w:t>
            </w:r>
            <w:r w:rsidR="000F240A" w:rsidRPr="000F240A">
              <w:rPr>
                <w:color w:val="333333"/>
                <w:sz w:val="20"/>
                <w:szCs w:val="20"/>
              </w:rPr>
              <w:t>18</w:t>
            </w:r>
            <w:r w:rsidR="000F240A">
              <w:rPr>
                <w:color w:val="333333"/>
                <w:sz w:val="20"/>
                <w:szCs w:val="20"/>
              </w:rPr>
              <w:t xml:space="preserve"> </w:t>
            </w:r>
            <w:r w:rsidR="000F240A" w:rsidRPr="000F240A">
              <w:rPr>
                <w:color w:val="333333"/>
                <w:sz w:val="20"/>
                <w:szCs w:val="20"/>
              </w:rPr>
              <w:t>24</w:t>
            </w:r>
          </w:p>
          <w:p w:rsidR="00535917" w:rsidRDefault="00535917">
            <w:pPr>
              <w:spacing w:after="0" w:line="240" w:lineRule="auto"/>
              <w:ind w:left="311" w:hanging="311"/>
              <w:rPr>
                <w:sz w:val="20"/>
                <w:szCs w:val="20"/>
              </w:rPr>
            </w:pPr>
          </w:p>
        </w:tc>
      </w:tr>
    </w:tbl>
    <w:p w:rsidR="00535917" w:rsidRDefault="00015DEF">
      <w:pPr>
        <w:spacing w:before="193" w:after="0" w:line="240" w:lineRule="auto"/>
        <w:ind w:left="5688" w:hanging="1861"/>
        <w:rPr>
          <w:sz w:val="24"/>
          <w:szCs w:val="24"/>
        </w:rPr>
      </w:pPr>
      <w:r>
        <w:rPr>
          <w:b/>
          <w:color w:val="000000"/>
          <w:sz w:val="24"/>
          <w:szCs w:val="24"/>
        </w:rPr>
        <w:t>1. Опис об’єкту</w:t>
      </w:r>
    </w:p>
    <w:p w:rsidR="00535917" w:rsidRDefault="00535917">
      <w:pPr>
        <w:spacing w:after="0" w:line="240" w:lineRule="auto"/>
        <w:rPr>
          <w:sz w:val="24"/>
          <w:szCs w:val="24"/>
        </w:rPr>
      </w:pPr>
    </w:p>
    <w:tbl>
      <w:tblPr>
        <w:tblStyle w:val="afe"/>
        <w:tblW w:w="9645" w:type="dxa"/>
        <w:tblInd w:w="0" w:type="dxa"/>
        <w:tblLayout w:type="fixed"/>
        <w:tblLook w:val="0400" w:firstRow="0" w:lastRow="0" w:firstColumn="0" w:lastColumn="0" w:noHBand="0" w:noVBand="1"/>
      </w:tblPr>
      <w:tblGrid>
        <w:gridCol w:w="2423"/>
        <w:gridCol w:w="7222"/>
      </w:tblGrid>
      <w:tr w:rsidR="00535917">
        <w:trPr>
          <w:trHeight w:val="548"/>
        </w:trPr>
        <w:tc>
          <w:tcPr>
            <w:tcW w:w="2423" w:type="dxa"/>
            <w:tcMar>
              <w:top w:w="100" w:type="dxa"/>
              <w:left w:w="115" w:type="dxa"/>
              <w:bottom w:w="100" w:type="dxa"/>
              <w:right w:w="115" w:type="dxa"/>
            </w:tcMar>
            <w:vAlign w:val="center"/>
          </w:tcPr>
          <w:p w:rsidR="00535917" w:rsidRDefault="00015DEF">
            <w:pPr>
              <w:spacing w:after="0" w:line="240" w:lineRule="auto"/>
              <w:ind w:hanging="1"/>
              <w:rPr>
                <w:sz w:val="24"/>
                <w:szCs w:val="24"/>
              </w:rPr>
            </w:pPr>
            <w:r>
              <w:rPr>
                <w:b/>
                <w:color w:val="000000"/>
                <w:sz w:val="24"/>
                <w:szCs w:val="24"/>
              </w:rPr>
              <w:t>Місце виконання робіт:</w:t>
            </w:r>
          </w:p>
        </w:tc>
        <w:tc>
          <w:tcPr>
            <w:tcW w:w="7222" w:type="dxa"/>
            <w:tcMar>
              <w:top w:w="100" w:type="dxa"/>
              <w:left w:w="115" w:type="dxa"/>
              <w:bottom w:w="100" w:type="dxa"/>
              <w:right w:w="115" w:type="dxa"/>
            </w:tcMar>
            <w:vAlign w:val="center"/>
          </w:tcPr>
          <w:p w:rsidR="00535917" w:rsidRDefault="00A25486" w:rsidP="00A25486">
            <w:pPr>
              <w:spacing w:after="0" w:line="240" w:lineRule="auto"/>
              <w:rPr>
                <w:sz w:val="20"/>
                <w:szCs w:val="20"/>
              </w:rPr>
            </w:pPr>
            <w:r w:rsidRPr="00A25486">
              <w:rPr>
                <w:color w:val="000000"/>
                <w:sz w:val="20"/>
                <w:szCs w:val="20"/>
              </w:rPr>
              <w:t xml:space="preserve">                            </w:t>
            </w:r>
            <w:r w:rsidR="000F240A" w:rsidRPr="000F240A">
              <w:rPr>
                <w:color w:val="000000"/>
                <w:sz w:val="20"/>
                <w:szCs w:val="20"/>
              </w:rPr>
              <w:t>Комунальн</w:t>
            </w:r>
            <w:r w:rsidR="000F240A">
              <w:rPr>
                <w:color w:val="000000"/>
                <w:sz w:val="20"/>
                <w:szCs w:val="20"/>
              </w:rPr>
              <w:t>а</w:t>
            </w:r>
            <w:r w:rsidR="000F240A" w:rsidRPr="000F240A">
              <w:rPr>
                <w:color w:val="000000"/>
                <w:sz w:val="20"/>
                <w:szCs w:val="20"/>
              </w:rPr>
              <w:t xml:space="preserve"> </w:t>
            </w:r>
            <w:proofErr w:type="spellStart"/>
            <w:r w:rsidR="000F240A" w:rsidRPr="000F240A">
              <w:rPr>
                <w:color w:val="000000"/>
                <w:sz w:val="20"/>
                <w:szCs w:val="20"/>
              </w:rPr>
              <w:t>установ</w:t>
            </w:r>
            <w:r w:rsidR="000F240A">
              <w:rPr>
                <w:color w:val="000000"/>
                <w:sz w:val="20"/>
                <w:szCs w:val="20"/>
              </w:rPr>
              <w:t>а</w:t>
            </w:r>
            <w:r w:rsidR="000F240A" w:rsidRPr="000F240A">
              <w:rPr>
                <w:color w:val="000000"/>
                <w:sz w:val="20"/>
                <w:szCs w:val="20"/>
              </w:rPr>
              <w:t>і</w:t>
            </w:r>
            <w:proofErr w:type="spellEnd"/>
            <w:r w:rsidR="000F240A" w:rsidRPr="000F240A">
              <w:rPr>
                <w:color w:val="000000"/>
                <w:sz w:val="20"/>
                <w:szCs w:val="20"/>
              </w:rPr>
              <w:t xml:space="preserve"> «Територіальний центр» Романівської селищної ради» за </w:t>
            </w:r>
            <w:proofErr w:type="spellStart"/>
            <w:r w:rsidR="000F240A" w:rsidRPr="000F240A">
              <w:rPr>
                <w:color w:val="000000"/>
                <w:sz w:val="20"/>
                <w:szCs w:val="20"/>
              </w:rPr>
              <w:t>адресою</w:t>
            </w:r>
            <w:proofErr w:type="spellEnd"/>
            <w:r w:rsidR="000F240A" w:rsidRPr="000F240A">
              <w:rPr>
                <w:color w:val="000000"/>
                <w:sz w:val="20"/>
                <w:szCs w:val="20"/>
              </w:rPr>
              <w:t xml:space="preserve">  : Житомирська обл., Житомирський  р-н,  с. Камінь, вул. Небесної Сотні, 40-В</w:t>
            </w:r>
            <w:r w:rsidRPr="00A25486">
              <w:rPr>
                <w:color w:val="000000"/>
                <w:sz w:val="20"/>
                <w:szCs w:val="20"/>
              </w:rPr>
              <w:t xml:space="preserve">                      </w:t>
            </w:r>
            <w:r w:rsidR="00015DEF">
              <w:rPr>
                <w:color w:val="000000"/>
                <w:sz w:val="20"/>
                <w:szCs w:val="20"/>
              </w:rPr>
              <w:tab/>
            </w:r>
            <w:r w:rsidR="00015DEF">
              <w:rPr>
                <w:color w:val="000000"/>
                <w:sz w:val="20"/>
                <w:szCs w:val="20"/>
              </w:rPr>
              <w:tab/>
            </w:r>
            <w:r w:rsidR="00015DEF">
              <w:rPr>
                <w:color w:val="000000"/>
                <w:sz w:val="20"/>
                <w:szCs w:val="20"/>
              </w:rPr>
              <w:tab/>
            </w:r>
          </w:p>
        </w:tc>
      </w:tr>
      <w:tr w:rsidR="00535917">
        <w:trPr>
          <w:trHeight w:val="735"/>
        </w:trPr>
        <w:tc>
          <w:tcPr>
            <w:tcW w:w="2423" w:type="dxa"/>
            <w:tcMar>
              <w:top w:w="100" w:type="dxa"/>
              <w:left w:w="115" w:type="dxa"/>
              <w:bottom w:w="100" w:type="dxa"/>
              <w:right w:w="115" w:type="dxa"/>
            </w:tcMar>
            <w:vAlign w:val="center"/>
          </w:tcPr>
          <w:p w:rsidR="00535917" w:rsidRDefault="00015DEF">
            <w:pPr>
              <w:spacing w:after="0" w:line="240" w:lineRule="auto"/>
              <w:ind w:hanging="1"/>
              <w:rPr>
                <w:sz w:val="24"/>
                <w:szCs w:val="24"/>
              </w:rPr>
            </w:pPr>
            <w:r>
              <w:rPr>
                <w:b/>
                <w:color w:val="000000"/>
                <w:sz w:val="24"/>
                <w:szCs w:val="24"/>
              </w:rPr>
              <w:t>Опис об’єктів:</w:t>
            </w:r>
          </w:p>
        </w:tc>
        <w:tc>
          <w:tcPr>
            <w:tcW w:w="7222" w:type="dxa"/>
            <w:tcMar>
              <w:top w:w="100" w:type="dxa"/>
              <w:left w:w="115" w:type="dxa"/>
              <w:bottom w:w="100" w:type="dxa"/>
              <w:right w:w="115" w:type="dxa"/>
            </w:tcMar>
            <w:vAlign w:val="center"/>
          </w:tcPr>
          <w:p w:rsidR="00535917" w:rsidRDefault="00015DEF">
            <w:pPr>
              <w:pBdr>
                <w:top w:val="nil"/>
                <w:left w:val="nil"/>
                <w:bottom w:val="nil"/>
                <w:right w:val="nil"/>
                <w:between w:val="nil"/>
              </w:pBdr>
              <w:spacing w:after="0" w:line="240" w:lineRule="auto"/>
              <w:ind w:right="577"/>
              <w:rPr>
                <w:b/>
                <w:color w:val="000000"/>
                <w:sz w:val="20"/>
                <w:szCs w:val="20"/>
              </w:rPr>
            </w:pPr>
            <w:r>
              <w:rPr>
                <w:b/>
                <w:color w:val="000000"/>
                <w:sz w:val="20"/>
                <w:szCs w:val="20"/>
              </w:rPr>
              <w:t>Поточний ремонт приміщення :</w:t>
            </w:r>
          </w:p>
          <w:p w:rsidR="00535917" w:rsidRDefault="000F240A" w:rsidP="000C3E69">
            <w:pPr>
              <w:spacing w:after="0" w:line="240" w:lineRule="auto"/>
              <w:rPr>
                <w:color w:val="000000"/>
                <w:sz w:val="20"/>
                <w:szCs w:val="20"/>
              </w:rPr>
            </w:pPr>
            <w:r w:rsidRPr="000F240A">
              <w:rPr>
                <w:color w:val="000000"/>
                <w:sz w:val="20"/>
                <w:szCs w:val="20"/>
              </w:rPr>
              <w:t>Комунальн</w:t>
            </w:r>
            <w:r>
              <w:rPr>
                <w:color w:val="000000"/>
                <w:sz w:val="20"/>
                <w:szCs w:val="20"/>
              </w:rPr>
              <w:t>ої</w:t>
            </w:r>
            <w:r w:rsidRPr="000F240A">
              <w:rPr>
                <w:color w:val="000000"/>
                <w:sz w:val="20"/>
                <w:szCs w:val="20"/>
              </w:rPr>
              <w:t xml:space="preserve"> установ</w:t>
            </w:r>
            <w:r>
              <w:rPr>
                <w:color w:val="000000"/>
                <w:sz w:val="20"/>
                <w:szCs w:val="20"/>
              </w:rPr>
              <w:t>и</w:t>
            </w:r>
            <w:r w:rsidRPr="000F240A">
              <w:rPr>
                <w:color w:val="000000"/>
                <w:sz w:val="20"/>
                <w:szCs w:val="20"/>
              </w:rPr>
              <w:t xml:space="preserve"> «Територіальний центр» Романівської селищної ради» за </w:t>
            </w:r>
            <w:proofErr w:type="spellStart"/>
            <w:r w:rsidRPr="000F240A">
              <w:rPr>
                <w:color w:val="000000"/>
                <w:sz w:val="20"/>
                <w:szCs w:val="20"/>
              </w:rPr>
              <w:t>адресою</w:t>
            </w:r>
            <w:proofErr w:type="spellEnd"/>
            <w:r w:rsidRPr="000F240A">
              <w:rPr>
                <w:color w:val="000000"/>
                <w:sz w:val="20"/>
                <w:szCs w:val="20"/>
              </w:rPr>
              <w:t xml:space="preserve">  : Житомирська обл., Житомирський  р-н,  с. Камінь, вул. Небесної Сотні, 40-В</w:t>
            </w:r>
          </w:p>
        </w:tc>
      </w:tr>
      <w:tr w:rsidR="00535917">
        <w:trPr>
          <w:trHeight w:val="748"/>
        </w:trPr>
        <w:tc>
          <w:tcPr>
            <w:tcW w:w="2423" w:type="dxa"/>
            <w:tcMar>
              <w:top w:w="100" w:type="dxa"/>
              <w:left w:w="115" w:type="dxa"/>
              <w:bottom w:w="100" w:type="dxa"/>
              <w:right w:w="115" w:type="dxa"/>
            </w:tcMar>
            <w:vAlign w:val="center"/>
          </w:tcPr>
          <w:p w:rsidR="00535917" w:rsidRDefault="00015DEF">
            <w:pPr>
              <w:spacing w:after="0" w:line="240" w:lineRule="auto"/>
              <w:ind w:right="688" w:hanging="1"/>
              <w:rPr>
                <w:sz w:val="24"/>
                <w:szCs w:val="24"/>
              </w:rPr>
            </w:pPr>
            <w:r>
              <w:rPr>
                <w:b/>
                <w:color w:val="000000"/>
                <w:sz w:val="24"/>
                <w:szCs w:val="24"/>
              </w:rPr>
              <w:t>Термін початку робіт:</w:t>
            </w:r>
          </w:p>
        </w:tc>
        <w:tc>
          <w:tcPr>
            <w:tcW w:w="7222" w:type="dxa"/>
            <w:tcMar>
              <w:top w:w="100" w:type="dxa"/>
              <w:left w:w="115" w:type="dxa"/>
              <w:bottom w:w="100" w:type="dxa"/>
              <w:right w:w="115" w:type="dxa"/>
            </w:tcMar>
            <w:vAlign w:val="center"/>
          </w:tcPr>
          <w:p w:rsidR="00535917" w:rsidRDefault="00015DEF">
            <w:pPr>
              <w:spacing w:after="0" w:line="240" w:lineRule="auto"/>
              <w:ind w:left="108" w:right="271"/>
              <w:jc w:val="both"/>
              <w:rPr>
                <w:sz w:val="20"/>
                <w:szCs w:val="20"/>
              </w:rPr>
            </w:pPr>
            <w:r>
              <w:rPr>
                <w:color w:val="000000"/>
                <w:sz w:val="20"/>
                <w:szCs w:val="20"/>
              </w:rPr>
              <w:t xml:space="preserve">Початок робіт (орієнтовно): </w:t>
            </w:r>
            <w:r w:rsidR="000F240A">
              <w:rPr>
                <w:sz w:val="20"/>
                <w:szCs w:val="20"/>
              </w:rPr>
              <w:t>18</w:t>
            </w:r>
            <w:r w:rsidR="00817E65">
              <w:rPr>
                <w:sz w:val="20"/>
                <w:szCs w:val="20"/>
              </w:rPr>
              <w:t xml:space="preserve">  червня</w:t>
            </w:r>
            <w:r>
              <w:rPr>
                <w:color w:val="000000"/>
                <w:sz w:val="20"/>
                <w:szCs w:val="20"/>
              </w:rPr>
              <w:t xml:space="preserve"> 2024</w:t>
            </w:r>
          </w:p>
        </w:tc>
      </w:tr>
      <w:tr w:rsidR="00535917">
        <w:trPr>
          <w:trHeight w:val="700"/>
        </w:trPr>
        <w:tc>
          <w:tcPr>
            <w:tcW w:w="2423" w:type="dxa"/>
            <w:tcMar>
              <w:top w:w="100" w:type="dxa"/>
              <w:left w:w="115" w:type="dxa"/>
              <w:bottom w:w="100" w:type="dxa"/>
              <w:right w:w="115" w:type="dxa"/>
            </w:tcMar>
            <w:vAlign w:val="center"/>
          </w:tcPr>
          <w:p w:rsidR="00535917" w:rsidRDefault="00015DEF">
            <w:pPr>
              <w:spacing w:after="0" w:line="240" w:lineRule="auto"/>
              <w:ind w:hanging="1"/>
              <w:rPr>
                <w:sz w:val="24"/>
                <w:szCs w:val="24"/>
              </w:rPr>
            </w:pPr>
            <w:r>
              <w:rPr>
                <w:b/>
                <w:color w:val="000000"/>
                <w:sz w:val="24"/>
                <w:szCs w:val="24"/>
              </w:rPr>
              <w:t>Умови оплати:</w:t>
            </w:r>
          </w:p>
        </w:tc>
        <w:tc>
          <w:tcPr>
            <w:tcW w:w="7222" w:type="dxa"/>
            <w:tcMar>
              <w:top w:w="100" w:type="dxa"/>
              <w:left w:w="115" w:type="dxa"/>
              <w:bottom w:w="100" w:type="dxa"/>
              <w:right w:w="115" w:type="dxa"/>
            </w:tcMar>
            <w:vAlign w:val="center"/>
          </w:tcPr>
          <w:p w:rsidR="00535917" w:rsidRDefault="00015DEF">
            <w:pPr>
              <w:spacing w:after="0" w:line="240" w:lineRule="auto"/>
              <w:ind w:left="108" w:right="578"/>
              <w:jc w:val="both"/>
              <w:rPr>
                <w:sz w:val="20"/>
                <w:szCs w:val="20"/>
              </w:rPr>
            </w:pPr>
            <w:r>
              <w:rPr>
                <w:color w:val="000000"/>
                <w:sz w:val="20"/>
                <w:szCs w:val="20"/>
              </w:rPr>
              <w:t xml:space="preserve">Передплата - </w:t>
            </w:r>
            <w:r>
              <w:rPr>
                <w:sz w:val="20"/>
                <w:szCs w:val="20"/>
              </w:rPr>
              <w:t>50</w:t>
            </w:r>
            <w:r>
              <w:rPr>
                <w:color w:val="000000"/>
                <w:sz w:val="20"/>
                <w:szCs w:val="20"/>
              </w:rPr>
              <w:t>%</w:t>
            </w:r>
            <w:r>
              <w:rPr>
                <w:sz w:val="20"/>
                <w:szCs w:val="20"/>
              </w:rPr>
              <w:t>(п’ятдесят відсотків) вартості Матеріалів</w:t>
            </w:r>
            <w:r>
              <w:rPr>
                <w:color w:val="000000"/>
                <w:sz w:val="20"/>
                <w:szCs w:val="20"/>
              </w:rPr>
              <w:t xml:space="preserve"> безготівковий розрахунок</w:t>
            </w:r>
          </w:p>
          <w:p w:rsidR="00535917" w:rsidRDefault="00015DEF">
            <w:pPr>
              <w:spacing w:after="0" w:line="240" w:lineRule="auto"/>
              <w:ind w:left="108" w:right="578"/>
              <w:jc w:val="both"/>
              <w:rPr>
                <w:sz w:val="20"/>
                <w:szCs w:val="20"/>
              </w:rPr>
            </w:pPr>
            <w:r>
              <w:rPr>
                <w:color w:val="000000"/>
                <w:sz w:val="20"/>
                <w:szCs w:val="20"/>
              </w:rPr>
              <w:t xml:space="preserve">Залишковий платіж, у розмірі </w:t>
            </w:r>
            <w:r>
              <w:rPr>
                <w:sz w:val="20"/>
                <w:szCs w:val="20"/>
              </w:rPr>
              <w:t>5</w:t>
            </w:r>
            <w:r>
              <w:rPr>
                <w:color w:val="000000"/>
                <w:sz w:val="20"/>
                <w:szCs w:val="20"/>
              </w:rPr>
              <w:t>0%</w:t>
            </w:r>
            <w:r>
              <w:rPr>
                <w:sz w:val="20"/>
                <w:szCs w:val="20"/>
              </w:rPr>
              <w:t>(п’ятдесят відсотків) вартості Матеріалів, сплачується Благодійником протягом 5 (п’яти) банківських днів з моменту перевірки представником Благодійника фактичної поставки на Об’єкт матеріалів;</w:t>
            </w:r>
          </w:p>
          <w:p w:rsidR="00535917" w:rsidRDefault="00015DEF">
            <w:pPr>
              <w:pBdr>
                <w:top w:val="nil"/>
                <w:left w:val="nil"/>
                <w:bottom w:val="nil"/>
                <w:right w:val="nil"/>
                <w:between w:val="nil"/>
              </w:pBdr>
              <w:spacing w:after="0" w:line="240" w:lineRule="auto"/>
              <w:ind w:left="108" w:right="578"/>
              <w:jc w:val="both"/>
              <w:rPr>
                <w:sz w:val="20"/>
                <w:szCs w:val="20"/>
              </w:rPr>
            </w:pPr>
            <w:r>
              <w:rPr>
                <w:sz w:val="20"/>
                <w:szCs w:val="20"/>
              </w:rPr>
              <w:t>Решту – 100% (сто відсотків) вартості Робіт, Благодійник сплачує протягом 7 (семи) банківських днів після підписання Сторонами Актів.</w:t>
            </w:r>
          </w:p>
          <w:p w:rsidR="00535917" w:rsidRDefault="00015DEF">
            <w:pPr>
              <w:spacing w:after="0" w:line="240" w:lineRule="auto"/>
              <w:ind w:left="108" w:right="578"/>
              <w:jc w:val="both"/>
              <w:rPr>
                <w:sz w:val="24"/>
                <w:szCs w:val="24"/>
              </w:rPr>
            </w:pPr>
            <w:r>
              <w:rPr>
                <w:color w:val="000000"/>
                <w:sz w:val="23"/>
                <w:szCs w:val="23"/>
              </w:rPr>
              <w:br/>
            </w:r>
            <w:r>
              <w:rPr>
                <w:sz w:val="20"/>
                <w:szCs w:val="20"/>
              </w:rPr>
              <w:t>Можливий розгляд умов оплати Підрядника.</w:t>
            </w:r>
          </w:p>
        </w:tc>
      </w:tr>
      <w:tr w:rsidR="00535917">
        <w:trPr>
          <w:trHeight w:val="700"/>
        </w:trPr>
        <w:tc>
          <w:tcPr>
            <w:tcW w:w="9645" w:type="dxa"/>
            <w:gridSpan w:val="2"/>
            <w:tcMar>
              <w:top w:w="100" w:type="dxa"/>
              <w:left w:w="115" w:type="dxa"/>
              <w:bottom w:w="100" w:type="dxa"/>
              <w:right w:w="115" w:type="dxa"/>
            </w:tcMar>
          </w:tcPr>
          <w:p w:rsidR="00535917" w:rsidRDefault="00535917">
            <w:pPr>
              <w:spacing w:after="0" w:line="240" w:lineRule="auto"/>
              <w:rPr>
                <w:sz w:val="24"/>
                <w:szCs w:val="24"/>
              </w:rPr>
            </w:pPr>
          </w:p>
          <w:p w:rsidR="00535917" w:rsidRDefault="00015DEF">
            <w:pPr>
              <w:spacing w:after="0" w:line="240" w:lineRule="auto"/>
              <w:ind w:left="108" w:right="578"/>
              <w:rPr>
                <w:sz w:val="20"/>
                <w:szCs w:val="20"/>
              </w:rPr>
            </w:pPr>
            <w:r>
              <w:rPr>
                <w:b/>
                <w:color w:val="000000"/>
                <w:sz w:val="20"/>
                <w:szCs w:val="20"/>
              </w:rPr>
              <w:t>ВАЖЛИВО:</w:t>
            </w:r>
            <w:r>
              <w:rPr>
                <w:color w:val="000000"/>
                <w:sz w:val="20"/>
                <w:szCs w:val="20"/>
              </w:rPr>
              <w:t xml:space="preserve"> </w:t>
            </w:r>
            <w:r>
              <w:rPr>
                <w:b/>
                <w:color w:val="000000"/>
                <w:sz w:val="20"/>
                <w:szCs w:val="20"/>
              </w:rPr>
              <w:t xml:space="preserve">ОБОВ’ЯЗКОВО здійснити виїзд на об’єкт для складання коректного кошторису, який становитиме цінову пропозицію Підрядника.  </w:t>
            </w:r>
            <w:r>
              <w:rPr>
                <w:b/>
                <w:color w:val="000000"/>
                <w:sz w:val="20"/>
                <w:szCs w:val="20"/>
                <w:u w:val="single"/>
              </w:rPr>
              <w:t xml:space="preserve">Оформлення </w:t>
            </w:r>
            <w:proofErr w:type="spellStart"/>
            <w:r>
              <w:rPr>
                <w:b/>
                <w:color w:val="000000"/>
                <w:sz w:val="20"/>
                <w:szCs w:val="20"/>
                <w:u w:val="single"/>
              </w:rPr>
              <w:t>Акта</w:t>
            </w:r>
            <w:proofErr w:type="spellEnd"/>
            <w:r>
              <w:rPr>
                <w:b/>
                <w:color w:val="000000"/>
                <w:sz w:val="20"/>
                <w:szCs w:val="20"/>
                <w:u w:val="single"/>
              </w:rPr>
              <w:t xml:space="preserve"> обстеження об’єкта</w:t>
            </w:r>
          </w:p>
        </w:tc>
      </w:tr>
    </w:tbl>
    <w:p w:rsidR="00535917" w:rsidRDefault="00535917">
      <w:pPr>
        <w:spacing w:after="0" w:line="240" w:lineRule="auto"/>
        <w:rPr>
          <w:sz w:val="24"/>
          <w:szCs w:val="24"/>
        </w:rPr>
      </w:pPr>
    </w:p>
    <w:p w:rsidR="00535917" w:rsidRDefault="00535917">
      <w:pPr>
        <w:spacing w:after="0" w:line="240" w:lineRule="auto"/>
        <w:rPr>
          <w:sz w:val="24"/>
          <w:szCs w:val="24"/>
        </w:rPr>
      </w:pPr>
    </w:p>
    <w:p w:rsidR="00535917" w:rsidRDefault="00535917">
      <w:pPr>
        <w:spacing w:after="0" w:line="240" w:lineRule="auto"/>
        <w:rPr>
          <w:sz w:val="24"/>
          <w:szCs w:val="24"/>
        </w:rPr>
      </w:pPr>
    </w:p>
    <w:p w:rsidR="00535917" w:rsidRDefault="00535917">
      <w:pPr>
        <w:spacing w:after="0" w:line="240" w:lineRule="auto"/>
        <w:rPr>
          <w:sz w:val="24"/>
          <w:szCs w:val="24"/>
        </w:rPr>
      </w:pPr>
    </w:p>
    <w:p w:rsidR="00535917" w:rsidRDefault="00015DEF">
      <w:pPr>
        <w:spacing w:after="0" w:line="240" w:lineRule="auto"/>
        <w:jc w:val="center"/>
        <w:rPr>
          <w:b/>
          <w:sz w:val="23"/>
          <w:szCs w:val="23"/>
        </w:rPr>
      </w:pPr>
      <w:r>
        <w:rPr>
          <w:b/>
          <w:sz w:val="24"/>
          <w:szCs w:val="24"/>
        </w:rPr>
        <w:t xml:space="preserve"> </w:t>
      </w:r>
      <w:r>
        <w:rPr>
          <w:b/>
          <w:color w:val="000000"/>
          <w:sz w:val="24"/>
          <w:szCs w:val="24"/>
        </w:rPr>
        <w:t>2. Вимоги до підрядника</w:t>
      </w:r>
    </w:p>
    <w:p w:rsidR="00535917" w:rsidRDefault="00535917">
      <w:pPr>
        <w:spacing w:after="0" w:line="240" w:lineRule="auto"/>
        <w:ind w:left="141"/>
        <w:rPr>
          <w:b/>
        </w:rPr>
      </w:pPr>
    </w:p>
    <w:p w:rsidR="00535917" w:rsidRDefault="00015DEF">
      <w:pPr>
        <w:numPr>
          <w:ilvl w:val="0"/>
          <w:numId w:val="12"/>
        </w:numPr>
        <w:spacing w:after="0" w:line="240" w:lineRule="auto"/>
        <w:rPr>
          <w:highlight w:val="white"/>
        </w:rPr>
      </w:pPr>
      <w:r>
        <w:rPr>
          <w:highlight w:val="white"/>
        </w:rPr>
        <w:t xml:space="preserve">Обов'язковим є виїзд підрядника на об'єкт до підписання договору </w:t>
      </w:r>
      <w:proofErr w:type="spellStart"/>
      <w:r>
        <w:rPr>
          <w:highlight w:val="white"/>
        </w:rPr>
        <w:t>підряду</w:t>
      </w:r>
      <w:proofErr w:type="spellEnd"/>
      <w:r>
        <w:rPr>
          <w:highlight w:val="white"/>
        </w:rPr>
        <w:t xml:space="preserve"> та надання </w:t>
      </w:r>
      <w:proofErr w:type="spellStart"/>
      <w:r>
        <w:rPr>
          <w:highlight w:val="white"/>
        </w:rPr>
        <w:t>кошториса</w:t>
      </w:r>
      <w:proofErr w:type="spellEnd"/>
      <w:r>
        <w:rPr>
          <w:highlight w:val="white"/>
        </w:rPr>
        <w:t xml:space="preserve"> та інших розрахунків з залученням програми АВК-5 (МОДЕЛЬ);</w:t>
      </w:r>
    </w:p>
    <w:p w:rsidR="00535917" w:rsidRDefault="00015DEF">
      <w:pPr>
        <w:numPr>
          <w:ilvl w:val="0"/>
          <w:numId w:val="12"/>
        </w:numPr>
        <w:spacing w:after="0" w:line="240" w:lineRule="auto"/>
        <w:ind w:right="664"/>
        <w:jc w:val="both"/>
        <w:rPr>
          <w:highlight w:val="white"/>
        </w:rPr>
      </w:pPr>
      <w:r>
        <w:t>Досвід виконання робіт (перелік завершених об’єктів), рекомендації та відгуки;</w:t>
      </w:r>
    </w:p>
    <w:p w:rsidR="00535917" w:rsidRDefault="00015DEF">
      <w:pPr>
        <w:numPr>
          <w:ilvl w:val="0"/>
          <w:numId w:val="12"/>
        </w:numPr>
        <w:spacing w:after="0" w:line="240" w:lineRule="auto"/>
        <w:jc w:val="both"/>
      </w:pPr>
      <w:r>
        <w:t xml:space="preserve">Наявність ІТР в штаті (інженери, </w:t>
      </w:r>
      <w:proofErr w:type="spellStart"/>
      <w:r>
        <w:t>прораби</w:t>
      </w:r>
      <w:proofErr w:type="spellEnd"/>
      <w:r>
        <w:t>);</w:t>
      </w:r>
    </w:p>
    <w:p w:rsidR="00535917" w:rsidRDefault="00015DEF">
      <w:pPr>
        <w:numPr>
          <w:ilvl w:val="0"/>
          <w:numId w:val="12"/>
        </w:numPr>
        <w:spacing w:after="0" w:line="240" w:lineRule="auto"/>
        <w:jc w:val="both"/>
      </w:pPr>
      <w:r>
        <w:t>Наявність основних засобів та обладнання;</w:t>
      </w:r>
    </w:p>
    <w:p w:rsidR="00535917" w:rsidRDefault="00015DEF">
      <w:pPr>
        <w:numPr>
          <w:ilvl w:val="0"/>
          <w:numId w:val="12"/>
        </w:numPr>
        <w:spacing w:after="0" w:line="240" w:lineRule="auto"/>
        <w:jc w:val="both"/>
      </w:pPr>
      <w:r>
        <w:t>Надання усієї кошторисної документації у  програмному  комплексі АВК-5 останньої версії оновлення;</w:t>
      </w:r>
    </w:p>
    <w:p w:rsidR="00535917" w:rsidRDefault="00015DEF">
      <w:pPr>
        <w:numPr>
          <w:ilvl w:val="0"/>
          <w:numId w:val="12"/>
        </w:numPr>
        <w:spacing w:after="0" w:line="240" w:lineRule="auto"/>
        <w:ind w:right="607"/>
        <w:jc w:val="both"/>
      </w:pPr>
      <w:r>
        <w:t>Наявність документів з охорони праці відповідно до:</w:t>
      </w:r>
    </w:p>
    <w:p w:rsidR="00535917" w:rsidRDefault="00015DEF">
      <w:pPr>
        <w:numPr>
          <w:ilvl w:val="0"/>
          <w:numId w:val="15"/>
        </w:numPr>
        <w:spacing w:after="0" w:line="240" w:lineRule="auto"/>
        <w:ind w:left="1700" w:right="607"/>
        <w:jc w:val="both"/>
      </w:pPr>
      <w:r>
        <w:rPr>
          <w:highlight w:val="white"/>
        </w:rPr>
        <w:t>ДБН А.3.2-2-2009 «Промислова безпека і охорона праці в будівництві». (навчання з питань електробезпеки, виконанні роботи на висоті, пожежної безпеки та ін.);</w:t>
      </w:r>
    </w:p>
    <w:p w:rsidR="00535917" w:rsidRDefault="00015DEF">
      <w:pPr>
        <w:numPr>
          <w:ilvl w:val="0"/>
          <w:numId w:val="15"/>
        </w:numPr>
        <w:spacing w:after="0" w:line="240" w:lineRule="auto"/>
        <w:ind w:left="1700" w:right="607"/>
        <w:jc w:val="both"/>
        <w:rPr>
          <w:highlight w:val="white"/>
        </w:rPr>
      </w:pPr>
      <w:r>
        <w:rPr>
          <w:highlight w:val="white"/>
        </w:rPr>
        <w:t>Мінімальними вимогами з охорони праці на   тимчасових та мобільних будівельних майданчиках, що затверджені наказом Міністерства соціальної політики України від 23 червня 2017 р. № 1050</w:t>
      </w:r>
    </w:p>
    <w:p w:rsidR="00535917" w:rsidRDefault="00015DEF">
      <w:pPr>
        <w:numPr>
          <w:ilvl w:val="0"/>
          <w:numId w:val="12"/>
        </w:numPr>
        <w:spacing w:after="0" w:line="240" w:lineRule="auto"/>
        <w:ind w:right="607"/>
        <w:jc w:val="both"/>
        <w:rPr>
          <w:highlight w:val="white"/>
        </w:rPr>
      </w:pPr>
      <w:r>
        <w:rPr>
          <w:highlight w:val="white"/>
        </w:rPr>
        <w:t xml:space="preserve">Лист згода на </w:t>
      </w:r>
      <w:proofErr w:type="spellStart"/>
      <w:r>
        <w:rPr>
          <w:highlight w:val="white"/>
        </w:rPr>
        <w:t>обробку,використання,поширення</w:t>
      </w:r>
      <w:proofErr w:type="spellEnd"/>
      <w:r>
        <w:rPr>
          <w:highlight w:val="white"/>
        </w:rPr>
        <w:t xml:space="preserve"> та доступ до персональних даних (Додаток  6);</w:t>
      </w:r>
    </w:p>
    <w:p w:rsidR="00535917" w:rsidRDefault="00015DEF">
      <w:pPr>
        <w:numPr>
          <w:ilvl w:val="0"/>
          <w:numId w:val="12"/>
        </w:numPr>
        <w:spacing w:after="0" w:line="240" w:lineRule="auto"/>
        <w:ind w:right="607"/>
        <w:jc w:val="both"/>
        <w:rPr>
          <w:highlight w:val="white"/>
        </w:rPr>
      </w:pPr>
      <w:r>
        <w:rPr>
          <w:highlight w:val="white"/>
        </w:rPr>
        <w:t>Типові форми АВК:</w:t>
      </w:r>
    </w:p>
    <w:p w:rsidR="00535917" w:rsidRDefault="00015DEF">
      <w:pPr>
        <w:spacing w:after="0" w:line="240" w:lineRule="auto"/>
        <w:ind w:left="720" w:right="607"/>
        <w:jc w:val="both"/>
        <w:rPr>
          <w:highlight w:val="white"/>
        </w:rPr>
      </w:pPr>
      <w:r>
        <w:rPr>
          <w:highlight w:val="white"/>
        </w:rPr>
        <w:t xml:space="preserve">               -  підсумкова відомість ресурсів до Договірної ціни;</w:t>
      </w:r>
    </w:p>
    <w:p w:rsidR="00535917" w:rsidRDefault="00015DEF">
      <w:pPr>
        <w:spacing w:after="0" w:line="240" w:lineRule="auto"/>
        <w:ind w:left="720" w:right="607"/>
        <w:jc w:val="both"/>
        <w:rPr>
          <w:highlight w:val="white"/>
        </w:rPr>
      </w:pPr>
      <w:r>
        <w:rPr>
          <w:highlight w:val="white"/>
        </w:rPr>
        <w:t xml:space="preserve">               -  зведений кошторисний розрахунок вартості об’єкта будівництва; </w:t>
      </w:r>
    </w:p>
    <w:p w:rsidR="00535917" w:rsidRDefault="00015DEF">
      <w:pPr>
        <w:spacing w:after="0" w:line="240" w:lineRule="auto"/>
        <w:ind w:left="720" w:right="607"/>
        <w:jc w:val="both"/>
        <w:rPr>
          <w:highlight w:val="white"/>
        </w:rPr>
      </w:pPr>
      <w:r>
        <w:rPr>
          <w:highlight w:val="white"/>
        </w:rPr>
        <w:t xml:space="preserve">               -  розрахунок загальновиробничих витрат до локального кошторису;</w:t>
      </w:r>
    </w:p>
    <w:p w:rsidR="00535917" w:rsidRDefault="00015DEF">
      <w:pPr>
        <w:spacing w:after="0" w:line="240" w:lineRule="auto"/>
        <w:ind w:left="720" w:right="607"/>
        <w:jc w:val="both"/>
        <w:rPr>
          <w:highlight w:val="white"/>
        </w:rPr>
      </w:pPr>
      <w:r>
        <w:rPr>
          <w:highlight w:val="white"/>
        </w:rPr>
        <w:t xml:space="preserve">               -  договірна ціна;</w:t>
      </w:r>
    </w:p>
    <w:p w:rsidR="00535917" w:rsidRDefault="00015DEF">
      <w:pPr>
        <w:spacing w:after="0" w:line="240" w:lineRule="auto"/>
        <w:ind w:left="720" w:right="607"/>
        <w:jc w:val="both"/>
        <w:rPr>
          <w:highlight w:val="white"/>
        </w:rPr>
      </w:pPr>
      <w:r>
        <w:rPr>
          <w:highlight w:val="white"/>
        </w:rPr>
        <w:t xml:space="preserve">               -  локальний кошторис на будівельні роботи.</w:t>
      </w:r>
    </w:p>
    <w:p w:rsidR="00535917" w:rsidRDefault="00535917">
      <w:pPr>
        <w:spacing w:after="0" w:line="240" w:lineRule="auto"/>
        <w:ind w:left="720" w:right="607"/>
        <w:jc w:val="both"/>
        <w:rPr>
          <w:highlight w:val="white"/>
        </w:rPr>
      </w:pPr>
    </w:p>
    <w:p w:rsidR="00535917" w:rsidRDefault="00015DEF">
      <w:pPr>
        <w:spacing w:after="0" w:line="240" w:lineRule="auto"/>
        <w:ind w:left="720" w:right="607"/>
        <w:jc w:val="both"/>
        <w:rPr>
          <w:sz w:val="23"/>
          <w:szCs w:val="23"/>
        </w:rPr>
      </w:pPr>
      <w:r>
        <w:rPr>
          <w:sz w:val="24"/>
          <w:szCs w:val="24"/>
          <w:highlight w:val="white"/>
        </w:rPr>
        <w:t xml:space="preserve">            </w:t>
      </w:r>
    </w:p>
    <w:tbl>
      <w:tblPr>
        <w:tblStyle w:val="aff"/>
        <w:tblW w:w="9645" w:type="dxa"/>
        <w:tblInd w:w="0" w:type="dxa"/>
        <w:tblLayout w:type="fixed"/>
        <w:tblLook w:val="0400" w:firstRow="0" w:lastRow="0" w:firstColumn="0" w:lastColumn="0" w:noHBand="0" w:noVBand="1"/>
      </w:tblPr>
      <w:tblGrid>
        <w:gridCol w:w="1605"/>
        <w:gridCol w:w="8040"/>
      </w:tblGrid>
      <w:tr w:rsidR="00535917">
        <w:trPr>
          <w:trHeight w:val="3645"/>
        </w:trPr>
        <w:tc>
          <w:tcPr>
            <w:tcW w:w="1605" w:type="dxa"/>
            <w:tcMar>
              <w:top w:w="100" w:type="dxa"/>
              <w:left w:w="115" w:type="dxa"/>
              <w:bottom w:w="100" w:type="dxa"/>
              <w:right w:w="115" w:type="dxa"/>
            </w:tcMar>
            <w:vAlign w:val="center"/>
          </w:tcPr>
          <w:p w:rsidR="00535917" w:rsidRDefault="00015DEF">
            <w:pPr>
              <w:spacing w:after="0" w:line="240" w:lineRule="auto"/>
              <w:ind w:left="-2" w:hanging="2"/>
              <w:rPr>
                <w:sz w:val="24"/>
                <w:szCs w:val="24"/>
              </w:rPr>
            </w:pPr>
            <w:r>
              <w:rPr>
                <w:b/>
                <w:color w:val="000000"/>
                <w:sz w:val="23"/>
                <w:szCs w:val="23"/>
              </w:rPr>
              <w:t>Вимоги до підрядника:</w:t>
            </w:r>
          </w:p>
        </w:tc>
        <w:tc>
          <w:tcPr>
            <w:tcW w:w="8040" w:type="dxa"/>
            <w:tcMar>
              <w:top w:w="100" w:type="dxa"/>
              <w:left w:w="115" w:type="dxa"/>
              <w:bottom w:w="100" w:type="dxa"/>
              <w:right w:w="115" w:type="dxa"/>
            </w:tcMar>
            <w:vAlign w:val="center"/>
          </w:tcPr>
          <w:p w:rsidR="00535917" w:rsidRDefault="00015DEF">
            <w:pPr>
              <w:spacing w:after="0" w:line="240" w:lineRule="auto"/>
              <w:ind w:left="-2" w:right="-134" w:hanging="2"/>
              <w:jc w:val="both"/>
              <w:rPr>
                <w:b/>
              </w:rPr>
            </w:pPr>
            <w:r>
              <w:rPr>
                <w:b/>
              </w:rPr>
              <w:t>Термін виконання:</w:t>
            </w:r>
          </w:p>
          <w:p w:rsidR="00535917" w:rsidRDefault="00015DEF">
            <w:pPr>
              <w:spacing w:after="0" w:line="240" w:lineRule="auto"/>
              <w:ind w:left="-2" w:hanging="2"/>
              <w:jc w:val="both"/>
            </w:pPr>
            <w:r>
              <w:t>Виходячи з обсягу робіт, які необхідно виконати за даним технічним завданням за результатами відвідування об’єкта Учасники тендеру повинні надати графіки виконання будівельних робіт та детальний план робіт. (у вигляді попереднього Графіку виконання робіт у складі тендерної пропозиції).</w:t>
            </w:r>
          </w:p>
          <w:p w:rsidR="00535917" w:rsidRDefault="00535917">
            <w:pPr>
              <w:spacing w:after="0" w:line="240" w:lineRule="auto"/>
            </w:pPr>
          </w:p>
          <w:p w:rsidR="00535917" w:rsidRDefault="00015DEF">
            <w:pPr>
              <w:spacing w:after="0" w:line="240" w:lineRule="auto"/>
              <w:ind w:left="-2" w:right="-134" w:hanging="2"/>
              <w:jc w:val="both"/>
              <w:rPr>
                <w:b/>
              </w:rPr>
            </w:pPr>
            <w:r>
              <w:rPr>
                <w:b/>
              </w:rPr>
              <w:t>Надання технічної документації:</w:t>
            </w:r>
          </w:p>
          <w:p w:rsidR="00535917" w:rsidRDefault="00015DEF">
            <w:pPr>
              <w:spacing w:after="0" w:line="240" w:lineRule="auto"/>
              <w:ind w:left="-2"/>
            </w:pPr>
            <w:r>
              <w:t xml:space="preserve">Підрядник виконує усі види робіт згідно дефектного акту та відповідно до вимог Національних Стандартів України  затверджених </w:t>
            </w:r>
            <w:r>
              <w:rPr>
                <w:highlight w:val="white"/>
              </w:rPr>
              <w:t>МІНІСТЕРСТВОМ РОЗВИТКУ ГРОМАД ТА ТЕРИТОРІЙ УКРАЇНИ</w:t>
            </w:r>
            <w:r>
              <w:t xml:space="preserve">  </w:t>
            </w:r>
            <w:r>
              <w:rPr>
                <w:highlight w:val="white"/>
              </w:rPr>
              <w:t>Наказ від 30.12.2021 № 366 Про затвердження державних будівельних норм</w:t>
            </w:r>
          </w:p>
          <w:p w:rsidR="00535917" w:rsidRDefault="00535917">
            <w:pPr>
              <w:spacing w:after="0" w:line="240" w:lineRule="auto"/>
              <w:ind w:left="-2"/>
            </w:pPr>
          </w:p>
          <w:p w:rsidR="00535917" w:rsidRDefault="00015DEF">
            <w:pPr>
              <w:spacing w:after="0" w:line="240" w:lineRule="auto"/>
              <w:ind w:left="-2" w:hanging="2"/>
            </w:pPr>
            <w:r>
              <w:lastRenderedPageBreak/>
              <w:t>Надати календарний графік на виконання будівельних робіт з урахуванням кількості залучених працівників.</w:t>
            </w:r>
          </w:p>
          <w:p w:rsidR="00535917" w:rsidRDefault="00535917">
            <w:pPr>
              <w:spacing w:after="0" w:line="240" w:lineRule="auto"/>
            </w:pPr>
          </w:p>
          <w:p w:rsidR="00535917" w:rsidRDefault="00015DEF">
            <w:pPr>
              <w:spacing w:after="0" w:line="240" w:lineRule="auto"/>
              <w:ind w:left="-2" w:right="-134" w:hanging="2"/>
              <w:jc w:val="both"/>
              <w:rPr>
                <w:b/>
              </w:rPr>
            </w:pPr>
            <w:r>
              <w:rPr>
                <w:b/>
              </w:rPr>
              <w:t>Узгодження використовуваних матеріалів, обладнання та машин:</w:t>
            </w:r>
          </w:p>
          <w:p w:rsidR="00535917" w:rsidRDefault="00015DEF">
            <w:pPr>
              <w:spacing w:after="0" w:line="240" w:lineRule="auto"/>
              <w:ind w:left="-2" w:right="-134" w:hanging="2"/>
            </w:pPr>
            <w:r>
              <w:t>Використовувані матеріали і обладнання повинні відповідати кошторисній документації, Державним Стандартам і Технічним Умовам. Згідно до ДБН А.2.2-3:2014, Кошторисні норми України «Настанова з визначення вартості будівництва»</w:t>
            </w:r>
          </w:p>
          <w:p w:rsidR="00535917" w:rsidRDefault="00015DEF">
            <w:pPr>
              <w:spacing w:after="0" w:line="240" w:lineRule="auto"/>
              <w:ind w:left="-2" w:right="-134" w:hanging="2"/>
            </w:pPr>
            <w:r>
              <w:t>При виконанні робіт обов’язково погоджувати із благодійником зразки матеріалів, виробів.</w:t>
            </w:r>
          </w:p>
          <w:p w:rsidR="00535917" w:rsidRDefault="00535917">
            <w:pPr>
              <w:spacing w:after="0" w:line="240" w:lineRule="auto"/>
            </w:pPr>
          </w:p>
          <w:p w:rsidR="00535917" w:rsidRDefault="00015DEF">
            <w:pPr>
              <w:spacing w:after="0" w:line="240" w:lineRule="auto"/>
              <w:ind w:left="-2" w:right="-134" w:hanging="2"/>
              <w:jc w:val="both"/>
              <w:rPr>
                <w:b/>
              </w:rPr>
            </w:pPr>
            <w:r>
              <w:rPr>
                <w:b/>
              </w:rPr>
              <w:t>Технічний нагляд:</w:t>
            </w:r>
          </w:p>
          <w:p w:rsidR="00535917" w:rsidRDefault="00015DEF">
            <w:pPr>
              <w:spacing w:after="0" w:line="240" w:lineRule="auto"/>
              <w:ind w:left="-2" w:right="-134" w:hanging="2"/>
            </w:pPr>
            <w:r>
              <w:t>Замовник на протязі проведення ремонту проводить технічний нагляд з метою дотримання норм ДСТУ (ДБН).</w:t>
            </w:r>
          </w:p>
          <w:p w:rsidR="00535917" w:rsidRDefault="00015DEF">
            <w:pPr>
              <w:spacing w:after="0" w:line="240" w:lineRule="auto"/>
              <w:ind w:left="-2" w:right="-134" w:hanging="2"/>
            </w:pPr>
            <w:r>
              <w:t xml:space="preserve">На підставі </w:t>
            </w:r>
            <w:r>
              <w:rPr>
                <w:highlight w:val="white"/>
              </w:rPr>
              <w:t>Наказу МІНІСТЕРСТВО РЕГІОНАЛЬНОГО РОЗВИТКУ, БУДІВНИЦТВА ТА ЖИТЛОВО-КОМУНАЛЬНОГО ГОСПОДАРСТВА УКРАЇНИ</w:t>
            </w:r>
            <w:r>
              <w:rPr>
                <w:b/>
                <w:highlight w:val="white"/>
              </w:rPr>
              <w:t xml:space="preserve"> </w:t>
            </w:r>
            <w:r>
              <w:rPr>
                <w:highlight w:val="white"/>
              </w:rPr>
              <w:t>від 05.05.2016 № 115 Про затвердження ДБН А.3.1-5:2016 Організація будівельного виробництва</w:t>
            </w:r>
            <w:r>
              <w:t xml:space="preserve"> підрядник повинен пред’являти замовнику приховані роботи з оформленням відповідного акту. Також по завершенню   об’єкта надати виконавчу документацію (схеми, сертифікати, паспорти якості, акти прихованих робіт). </w:t>
            </w:r>
          </w:p>
          <w:p w:rsidR="00535917" w:rsidRDefault="00015DEF">
            <w:pPr>
              <w:spacing w:after="0" w:line="240" w:lineRule="auto"/>
              <w:ind w:left="-2" w:right="-134" w:hanging="2"/>
            </w:pPr>
            <w:r>
              <w:t>В протилежному випадку зазначені роботи до оплати прийматися не будуть.</w:t>
            </w:r>
          </w:p>
          <w:p w:rsidR="00535917" w:rsidRDefault="00015DEF">
            <w:pPr>
              <w:spacing w:after="0" w:line="240" w:lineRule="auto"/>
              <w:ind w:left="-2" w:right="-134" w:hanging="2"/>
            </w:pPr>
            <w:r>
              <w:br/>
            </w:r>
            <w:r>
              <w:br/>
            </w:r>
            <w:r>
              <w:rPr>
                <w:b/>
              </w:rPr>
              <w:t>Фінансова пропозиція (оцінка):</w:t>
            </w:r>
          </w:p>
          <w:p w:rsidR="00535917" w:rsidRDefault="00015DEF">
            <w:pPr>
              <w:spacing w:after="0" w:line="240" w:lineRule="auto"/>
              <w:ind w:left="-2" w:hanging="2"/>
              <w:jc w:val="both"/>
            </w:pPr>
            <w:r>
              <w:t>Ціна пропозиції повинна включати ринкову вартість виконання виду робіт, з урахуванням зарплати робітників, вартості експлуатації необхідних машин та механізмів, загальновиробничих та адміністративних витрат, прибутку та ринкової вартості матеріалів по регіону.</w:t>
            </w:r>
          </w:p>
          <w:p w:rsidR="00535917" w:rsidRDefault="00015DEF">
            <w:pPr>
              <w:spacing w:after="0" w:line="240" w:lineRule="auto"/>
              <w:ind w:left="-2" w:hanging="2"/>
              <w:jc w:val="both"/>
            </w:pPr>
            <w:r>
              <w:t>Вартість ремонтних робіт по Об’єкту враховує доставку робітників на Об’єкт, завантаження, вивантаження та доставку матеріалів до місця проведення робіт, виконання повного комплексу ремонтно-будівельних робіт, підготовка до приймання виконаних робіт Благодійником та Замовником (прибирання Об’єкта, вивіз та утилізація сміття).</w:t>
            </w:r>
          </w:p>
          <w:p w:rsidR="00535917" w:rsidRDefault="0053591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white"/>
              </w:rPr>
            </w:pPr>
          </w:p>
          <w:p w:rsidR="00535917" w:rsidRDefault="00015D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highlight w:val="white"/>
              </w:rPr>
              <w:t>Учасник визначає ціни (із змінами та доповненнями), з урахуванням всіх видів та обсягів робіт, які повинні бути виконані,</w:t>
            </w:r>
            <w:r>
              <w:t xml:space="preserve"> в тому числі на транспортування до місця улаштування, розвантаження, монтажу, установки.</w:t>
            </w:r>
            <w:r>
              <w:rPr>
                <w:highlight w:val="white"/>
              </w:rPr>
              <w:t xml:space="preserve">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w:t>
            </w:r>
          </w:p>
          <w:p w:rsidR="00535917" w:rsidRDefault="00015DEF">
            <w:pPr>
              <w:ind w:firstLine="567"/>
              <w:jc w:val="both"/>
              <w:rPr>
                <w:highlight w:val="white"/>
              </w:rPr>
            </w:pPr>
            <w:r>
              <w:rPr>
                <w:highlight w:val="white"/>
              </w:rPr>
              <w:t>При складанні ціни пропозиції на виконання робіт вартість матеріальних ресурсів приймається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w:t>
            </w:r>
          </w:p>
          <w:p w:rsidR="00535917" w:rsidRDefault="00015DEF">
            <w:pPr>
              <w:ind w:firstLine="567"/>
              <w:jc w:val="both"/>
            </w:pPr>
            <w:r>
              <w:t>Вартість робіт розраховується відповідно до ДСТУ Б Д.1.1-1:2013 «Правила визначення вартості будівництва», з урахуванням змін та доповнень.</w:t>
            </w:r>
          </w:p>
          <w:p w:rsidR="00535917" w:rsidRDefault="00015DEF">
            <w:pPr>
              <w:ind w:firstLine="567"/>
              <w:jc w:val="both"/>
            </w:pPr>
            <w:r>
              <w:lastRenderedPageBreak/>
              <w:t xml:space="preserve">Кошти на покриття загальновиробничих та адміністративних витрат приймаються згідно з фактичними витратами Виконавця, але вони не повинні перевищувати вимоги встановлені      ДСТУ-Н Б Д.1.1-3:2013 «Настанова щодо визначення загальновиробничих і адміністративних витрат та прибутку у вартості будівництва». </w:t>
            </w:r>
          </w:p>
          <w:p w:rsidR="00535917" w:rsidRDefault="00015DEF">
            <w:pPr>
              <w:ind w:firstLine="567"/>
              <w:jc w:val="both"/>
            </w:pPr>
            <w:r>
              <w:t>Розмір кошторисного прибутку приймається у розмірі не більше 6,8 грн./</w:t>
            </w:r>
            <w:proofErr w:type="spellStart"/>
            <w:r>
              <w:t>люд.год</w:t>
            </w:r>
            <w:proofErr w:type="spellEnd"/>
            <w:r>
              <w:t xml:space="preserve"> згідно додатку Е ДСТУ-Н Б Д.1.1-3:2013, встановлений на час укладення Договору.</w:t>
            </w:r>
          </w:p>
          <w:p w:rsidR="00535917" w:rsidRDefault="00015DEF">
            <w:pPr>
              <w:ind w:firstLine="540"/>
              <w:jc w:val="both"/>
            </w:pPr>
            <w:r>
              <w:t xml:space="preserve">Розмір кошторисної заробітної плати робітників визначається відповідно до Порядку розрахунку розміру кошторисної заробітної плати, який враховується при визначенні вартості будівництва об’єктів, затвердженого наказом </w:t>
            </w:r>
            <w:proofErr w:type="spellStart"/>
            <w:r>
              <w:t>Мінрегіону</w:t>
            </w:r>
            <w:proofErr w:type="spellEnd"/>
            <w:r>
              <w:t xml:space="preserve"> від 20.10.2016 року № 281 (у редакції наказу </w:t>
            </w:r>
            <w:proofErr w:type="spellStart"/>
            <w:r>
              <w:t>Мінрегіону</w:t>
            </w:r>
            <w:proofErr w:type="spellEnd"/>
            <w:r>
              <w:t xml:space="preserve"> від 27.07.2018 р. № 196).</w:t>
            </w:r>
          </w:p>
          <w:p w:rsidR="00535917" w:rsidRDefault="00015DEF">
            <w:pPr>
              <w:ind w:firstLine="540"/>
              <w:jc w:val="both"/>
              <w:rPr>
                <w:highlight w:val="white"/>
              </w:rPr>
            </w:pPr>
            <w:r>
              <w:rPr>
                <w:highlight w:val="white"/>
              </w:rPr>
              <w:t>Якщо пропозиція закупівлі Учасника містить не всі види робіт або не повний їх обсяг згідно з технічним завданням, ця пропозиція вважається такою, що не відповідає умовам документації закупівлі, та відхиляється замовником.</w:t>
            </w:r>
          </w:p>
          <w:p w:rsidR="00535917" w:rsidRDefault="00535917">
            <w:pPr>
              <w:spacing w:after="0" w:line="240" w:lineRule="auto"/>
              <w:ind w:left="-2" w:hanging="2"/>
              <w:jc w:val="both"/>
            </w:pPr>
          </w:p>
        </w:tc>
      </w:tr>
      <w:tr w:rsidR="00535917">
        <w:tc>
          <w:tcPr>
            <w:tcW w:w="1605" w:type="dxa"/>
            <w:tcMar>
              <w:top w:w="100" w:type="dxa"/>
              <w:left w:w="115" w:type="dxa"/>
              <w:bottom w:w="100" w:type="dxa"/>
              <w:right w:w="115" w:type="dxa"/>
            </w:tcMar>
            <w:vAlign w:val="center"/>
          </w:tcPr>
          <w:p w:rsidR="00535917" w:rsidRDefault="00015DEF">
            <w:pPr>
              <w:spacing w:after="0" w:line="240" w:lineRule="auto"/>
              <w:ind w:left="-4" w:right="20"/>
              <w:rPr>
                <w:sz w:val="24"/>
                <w:szCs w:val="24"/>
              </w:rPr>
            </w:pPr>
            <w:r>
              <w:rPr>
                <w:b/>
                <w:color w:val="000000"/>
                <w:sz w:val="23"/>
                <w:szCs w:val="23"/>
              </w:rPr>
              <w:lastRenderedPageBreak/>
              <w:t>Гарантії на ремонтні  роботи:</w:t>
            </w:r>
          </w:p>
        </w:tc>
        <w:tc>
          <w:tcPr>
            <w:tcW w:w="8040" w:type="dxa"/>
            <w:tcMar>
              <w:top w:w="100" w:type="dxa"/>
              <w:left w:w="115" w:type="dxa"/>
              <w:bottom w:w="100" w:type="dxa"/>
              <w:right w:w="115" w:type="dxa"/>
            </w:tcMar>
            <w:vAlign w:val="center"/>
          </w:tcPr>
          <w:p w:rsidR="00535917" w:rsidRDefault="00015DEF">
            <w:pPr>
              <w:numPr>
                <w:ilvl w:val="0"/>
                <w:numId w:val="3"/>
              </w:numPr>
              <w:spacing w:before="101" w:after="0" w:line="240" w:lineRule="auto"/>
              <w:ind w:left="358"/>
              <w:rPr>
                <w:sz w:val="23"/>
                <w:szCs w:val="23"/>
              </w:rPr>
            </w:pPr>
            <w:r>
              <w:rPr>
                <w:b/>
                <w:sz w:val="23"/>
                <w:szCs w:val="23"/>
              </w:rPr>
              <w:t xml:space="preserve">3 роки </w:t>
            </w:r>
            <w:r>
              <w:rPr>
                <w:sz w:val="23"/>
                <w:szCs w:val="23"/>
              </w:rPr>
              <w:t>на оздоблювальні роботи;</w:t>
            </w:r>
          </w:p>
          <w:p w:rsidR="00535917" w:rsidRDefault="00015DEF">
            <w:pPr>
              <w:numPr>
                <w:ilvl w:val="0"/>
                <w:numId w:val="3"/>
              </w:numPr>
              <w:spacing w:after="0" w:line="240" w:lineRule="auto"/>
              <w:ind w:left="358"/>
              <w:rPr>
                <w:sz w:val="23"/>
                <w:szCs w:val="23"/>
              </w:rPr>
            </w:pPr>
            <w:r>
              <w:rPr>
                <w:b/>
                <w:sz w:val="23"/>
                <w:szCs w:val="23"/>
              </w:rPr>
              <w:t xml:space="preserve">10 років </w:t>
            </w:r>
            <w:r>
              <w:rPr>
                <w:sz w:val="23"/>
                <w:szCs w:val="23"/>
              </w:rPr>
              <w:t>на інженерні роботи.</w:t>
            </w:r>
          </w:p>
        </w:tc>
      </w:tr>
    </w:tbl>
    <w:p w:rsidR="00535917" w:rsidRDefault="00535917">
      <w:pPr>
        <w:spacing w:after="0" w:line="240" w:lineRule="auto"/>
        <w:rPr>
          <w:sz w:val="24"/>
          <w:szCs w:val="24"/>
        </w:rPr>
      </w:pPr>
    </w:p>
    <w:p w:rsidR="00535917" w:rsidRDefault="00535917">
      <w:pPr>
        <w:spacing w:after="0" w:line="240" w:lineRule="auto"/>
        <w:rPr>
          <w:sz w:val="24"/>
          <w:szCs w:val="24"/>
        </w:rPr>
      </w:pPr>
    </w:p>
    <w:p w:rsidR="00535917" w:rsidRDefault="00015DEF">
      <w:pPr>
        <w:spacing w:after="0" w:line="240" w:lineRule="auto"/>
        <w:jc w:val="center"/>
        <w:rPr>
          <w:b/>
          <w:sz w:val="28"/>
          <w:szCs w:val="28"/>
        </w:rPr>
      </w:pPr>
      <w:r>
        <w:rPr>
          <w:b/>
          <w:sz w:val="28"/>
          <w:szCs w:val="28"/>
        </w:rPr>
        <w:t>3</w:t>
      </w:r>
      <w:r>
        <w:rPr>
          <w:sz w:val="28"/>
          <w:szCs w:val="28"/>
        </w:rPr>
        <w:t xml:space="preserve">. </w:t>
      </w:r>
      <w:r>
        <w:rPr>
          <w:b/>
          <w:sz w:val="28"/>
          <w:szCs w:val="28"/>
        </w:rPr>
        <w:t>Загальна інформація</w:t>
      </w:r>
    </w:p>
    <w:p w:rsidR="00535917" w:rsidRDefault="00535917">
      <w:pPr>
        <w:spacing w:after="0" w:line="240" w:lineRule="auto"/>
        <w:ind w:left="708"/>
        <w:jc w:val="center"/>
        <w:rPr>
          <w:b/>
          <w:sz w:val="28"/>
          <w:szCs w:val="28"/>
        </w:rPr>
      </w:pPr>
    </w:p>
    <w:p w:rsidR="00535917" w:rsidRDefault="00015DEF">
      <w:pPr>
        <w:spacing w:before="56" w:after="0" w:line="240" w:lineRule="auto"/>
        <w:ind w:left="141"/>
        <w:jc w:val="both"/>
        <w:rPr>
          <w:b/>
          <w:color w:val="000000"/>
        </w:rPr>
      </w:pPr>
      <w:r>
        <w:rPr>
          <w:b/>
        </w:rPr>
        <w:t xml:space="preserve">3.1 </w:t>
      </w:r>
      <w:r>
        <w:rPr>
          <w:b/>
          <w:color w:val="000000"/>
        </w:rPr>
        <w:t>Забезпечення тендерної пропозиції:</w:t>
      </w:r>
    </w:p>
    <w:p w:rsidR="00535917" w:rsidRDefault="00015DEF">
      <w:pPr>
        <w:spacing w:after="0" w:line="240" w:lineRule="auto"/>
        <w:ind w:left="141"/>
        <w:rPr>
          <w:sz w:val="24"/>
          <w:szCs w:val="24"/>
        </w:rPr>
      </w:pPr>
      <w:r>
        <w:rPr>
          <w:color w:val="000000"/>
        </w:rPr>
        <w:t>Не вимагається</w:t>
      </w:r>
    </w:p>
    <w:p w:rsidR="00535917" w:rsidRDefault="00535917">
      <w:pPr>
        <w:spacing w:after="0" w:line="240" w:lineRule="auto"/>
        <w:ind w:left="141"/>
        <w:rPr>
          <w:sz w:val="24"/>
          <w:szCs w:val="24"/>
        </w:rPr>
      </w:pPr>
    </w:p>
    <w:p w:rsidR="00535917" w:rsidRDefault="00015DEF">
      <w:pPr>
        <w:spacing w:after="0" w:line="240" w:lineRule="auto"/>
        <w:ind w:left="141"/>
        <w:jc w:val="both"/>
        <w:rPr>
          <w:b/>
          <w:color w:val="000000"/>
        </w:rPr>
      </w:pPr>
      <w:r>
        <w:rPr>
          <w:b/>
        </w:rPr>
        <w:t xml:space="preserve">3.2 </w:t>
      </w:r>
      <w:r>
        <w:rPr>
          <w:b/>
          <w:color w:val="000000"/>
        </w:rPr>
        <w:t>Умови повернення чи неповернення забезпечення тендерної пропозиції:</w:t>
      </w:r>
    </w:p>
    <w:p w:rsidR="00535917" w:rsidRDefault="00015DEF">
      <w:pPr>
        <w:spacing w:before="1" w:after="0" w:line="240" w:lineRule="auto"/>
        <w:ind w:left="141"/>
        <w:rPr>
          <w:sz w:val="24"/>
          <w:szCs w:val="24"/>
        </w:rPr>
      </w:pPr>
      <w:r>
        <w:rPr>
          <w:color w:val="000000"/>
        </w:rPr>
        <w:t>Не вимагається</w:t>
      </w:r>
    </w:p>
    <w:p w:rsidR="00535917" w:rsidRDefault="00535917">
      <w:pPr>
        <w:spacing w:after="0" w:line="240" w:lineRule="auto"/>
        <w:ind w:left="141"/>
        <w:rPr>
          <w:sz w:val="24"/>
          <w:szCs w:val="24"/>
        </w:rPr>
      </w:pPr>
    </w:p>
    <w:p w:rsidR="00535917" w:rsidRDefault="00015DEF">
      <w:pPr>
        <w:spacing w:after="0" w:line="240" w:lineRule="auto"/>
        <w:ind w:left="141"/>
        <w:jc w:val="both"/>
        <w:rPr>
          <w:b/>
          <w:color w:val="000000"/>
        </w:rPr>
      </w:pPr>
      <w:r>
        <w:rPr>
          <w:b/>
        </w:rPr>
        <w:t xml:space="preserve">3.3 </w:t>
      </w:r>
      <w:r>
        <w:rPr>
          <w:b/>
          <w:color w:val="000000"/>
        </w:rPr>
        <w:t>Інформація про субпідрядника:</w:t>
      </w:r>
    </w:p>
    <w:p w:rsidR="00535917" w:rsidRDefault="00015DEF">
      <w:pPr>
        <w:spacing w:after="0" w:line="240" w:lineRule="auto"/>
        <w:ind w:left="141" w:right="598"/>
        <w:jc w:val="both"/>
        <w:rPr>
          <w:sz w:val="24"/>
          <w:szCs w:val="24"/>
        </w:rPr>
      </w:pPr>
      <w:r>
        <w:rPr>
          <w:color w:val="000000"/>
        </w:rPr>
        <w:t>У разі коли учасник процедури закупівлі має намір залучити інших суб’єктів господарювання як субпідрядників/ співвиконавців в обсязі не менше ніж 20 відсотків вартості договору про закупівлю у випадку закупівлі робіт або послуг для підтвердження його відповідності кваліфікаційним критеріям відповідно до частини третьої статті 16 Закону, замовник перевіряє таких суб’єктів господарювання на відсутність підстав (у разі застосування до учасника процедури закупівлі), визначених у частині першій статті 17 Закону (крім пункту 13 частини першої статті 17 Закону).</w:t>
      </w:r>
    </w:p>
    <w:p w:rsidR="00535917" w:rsidRDefault="00535917">
      <w:pPr>
        <w:spacing w:after="0" w:line="240" w:lineRule="auto"/>
        <w:rPr>
          <w:sz w:val="24"/>
          <w:szCs w:val="24"/>
        </w:rPr>
      </w:pPr>
    </w:p>
    <w:p w:rsidR="00535917" w:rsidRDefault="00015DEF">
      <w:pPr>
        <w:spacing w:before="56" w:after="0" w:line="240" w:lineRule="auto"/>
        <w:ind w:left="141"/>
        <w:jc w:val="both"/>
        <w:rPr>
          <w:b/>
          <w:color w:val="000000"/>
        </w:rPr>
      </w:pPr>
      <w:r>
        <w:rPr>
          <w:b/>
        </w:rPr>
        <w:t xml:space="preserve">3.4 </w:t>
      </w:r>
      <w:r>
        <w:rPr>
          <w:b/>
          <w:color w:val="000000"/>
        </w:rPr>
        <w:t>Строк, протягом якого тендерні пропозиції є дійсними:</w:t>
      </w:r>
    </w:p>
    <w:p w:rsidR="00535917" w:rsidRDefault="00015DEF">
      <w:pPr>
        <w:spacing w:after="0" w:line="240" w:lineRule="auto"/>
        <w:ind w:left="141" w:right="597"/>
        <w:jc w:val="both"/>
        <w:rPr>
          <w:sz w:val="24"/>
          <w:szCs w:val="24"/>
        </w:rPr>
      </w:pPr>
      <w:r>
        <w:rPr>
          <w:color w:val="000000"/>
        </w:rPr>
        <w:t>Тендерні пропозиції вважаються дійсними протягом 60 днів із дати кінцевого строку подання тендерних пропозицій. До закінчення цього строку Замовник має право вимагати від Учасників продовження строку дії тендерних пропозицій.</w:t>
      </w:r>
    </w:p>
    <w:p w:rsidR="00535917" w:rsidRDefault="00015DEF">
      <w:pPr>
        <w:spacing w:after="0" w:line="240" w:lineRule="auto"/>
        <w:ind w:left="141"/>
        <w:jc w:val="both"/>
        <w:rPr>
          <w:sz w:val="24"/>
          <w:szCs w:val="24"/>
        </w:rPr>
      </w:pPr>
      <w:r>
        <w:rPr>
          <w:color w:val="000000"/>
        </w:rPr>
        <w:lastRenderedPageBreak/>
        <w:t>Учасник має право:</w:t>
      </w:r>
    </w:p>
    <w:p w:rsidR="00535917" w:rsidRDefault="00015DEF">
      <w:pPr>
        <w:numPr>
          <w:ilvl w:val="0"/>
          <w:numId w:val="6"/>
        </w:numPr>
        <w:spacing w:after="0" w:line="240" w:lineRule="auto"/>
        <w:ind w:left="141" w:firstLine="0"/>
        <w:jc w:val="both"/>
      </w:pPr>
      <w:r>
        <w:t xml:space="preserve">відхилити таку вимогу; </w:t>
      </w:r>
    </w:p>
    <w:p w:rsidR="00535917" w:rsidRDefault="00015DEF">
      <w:pPr>
        <w:numPr>
          <w:ilvl w:val="0"/>
          <w:numId w:val="1"/>
        </w:numPr>
        <w:spacing w:after="0" w:line="240" w:lineRule="auto"/>
        <w:ind w:left="141" w:right="598" w:firstLine="0"/>
        <w:jc w:val="both"/>
        <w:rPr>
          <w:color w:val="000000"/>
        </w:rPr>
      </w:pPr>
      <w:r>
        <w:t xml:space="preserve">погодитися з вимогою та продовжити строк дії поданої ним тендерної пропозиції </w:t>
      </w:r>
    </w:p>
    <w:p w:rsidR="00535917" w:rsidRDefault="00535917">
      <w:pPr>
        <w:spacing w:after="0" w:line="240" w:lineRule="auto"/>
        <w:ind w:left="141"/>
        <w:rPr>
          <w:sz w:val="24"/>
          <w:szCs w:val="24"/>
        </w:rPr>
      </w:pPr>
    </w:p>
    <w:p w:rsidR="00535917" w:rsidRDefault="00015DEF">
      <w:pPr>
        <w:spacing w:after="0" w:line="240" w:lineRule="auto"/>
        <w:ind w:left="141"/>
        <w:jc w:val="both"/>
        <w:rPr>
          <w:b/>
          <w:color w:val="000000"/>
        </w:rPr>
      </w:pPr>
      <w:r>
        <w:rPr>
          <w:b/>
        </w:rPr>
        <w:t xml:space="preserve">3.5 </w:t>
      </w:r>
      <w:r>
        <w:rPr>
          <w:b/>
          <w:color w:val="000000"/>
        </w:rPr>
        <w:t>Кваліфікаційні критерії до учасників та вимоги:</w:t>
      </w:r>
    </w:p>
    <w:p w:rsidR="00535917" w:rsidRDefault="00015DEF">
      <w:pPr>
        <w:spacing w:after="0" w:line="240" w:lineRule="auto"/>
        <w:ind w:left="141" w:right="596"/>
        <w:jc w:val="both"/>
        <w:rPr>
          <w:sz w:val="24"/>
          <w:szCs w:val="24"/>
        </w:rPr>
      </w:pPr>
      <w:r>
        <w:rPr>
          <w:color w:val="000000"/>
        </w:rPr>
        <w:t>Кожен учасник процедури закупівлі буде перевірений на наявність санкцій та інших порушень норм законодавства. У разі виявлення таких, буде зроблено запит Учаснику з потребою підтвердження/спростування даної інформації шляхом надання відповідних документів/довідок.</w:t>
      </w:r>
    </w:p>
    <w:p w:rsidR="00535917" w:rsidRDefault="00535917">
      <w:pPr>
        <w:spacing w:after="0" w:line="240" w:lineRule="auto"/>
        <w:ind w:left="141"/>
        <w:rPr>
          <w:sz w:val="24"/>
          <w:szCs w:val="24"/>
        </w:rPr>
      </w:pPr>
    </w:p>
    <w:p w:rsidR="00535917" w:rsidRDefault="00015DEF">
      <w:pPr>
        <w:spacing w:after="0" w:line="240" w:lineRule="auto"/>
        <w:ind w:left="141"/>
        <w:jc w:val="both"/>
        <w:rPr>
          <w:b/>
          <w:color w:val="000000"/>
        </w:rPr>
      </w:pPr>
      <w:r>
        <w:rPr>
          <w:b/>
        </w:rPr>
        <w:t xml:space="preserve">3.6 </w:t>
      </w:r>
      <w:r>
        <w:rPr>
          <w:b/>
          <w:color w:val="000000"/>
        </w:rPr>
        <w:t>Інформація про технічні, якісні та кількісні характеристики предмета закупівлі:</w:t>
      </w:r>
    </w:p>
    <w:p w:rsidR="00535917" w:rsidRDefault="00015DEF">
      <w:pPr>
        <w:spacing w:after="0" w:line="240" w:lineRule="auto"/>
        <w:ind w:left="141"/>
        <w:jc w:val="both"/>
        <w:rPr>
          <w:sz w:val="24"/>
          <w:szCs w:val="24"/>
        </w:rPr>
      </w:pPr>
      <w:r>
        <w:rPr>
          <w:color w:val="000000"/>
        </w:rPr>
        <w:t xml:space="preserve">Згідно з </w:t>
      </w:r>
      <w:r>
        <w:rPr>
          <w:b/>
          <w:color w:val="000000"/>
        </w:rPr>
        <w:t xml:space="preserve">Додатком D  Цінова пропозиція </w:t>
      </w:r>
      <w:r>
        <w:rPr>
          <w:color w:val="000000"/>
        </w:rPr>
        <w:t>до цієї тендерної документації.</w:t>
      </w:r>
    </w:p>
    <w:p w:rsidR="00535917" w:rsidRDefault="00535917">
      <w:pPr>
        <w:spacing w:after="0" w:line="240" w:lineRule="auto"/>
        <w:ind w:left="141"/>
        <w:rPr>
          <w:sz w:val="24"/>
          <w:szCs w:val="24"/>
        </w:rPr>
      </w:pPr>
    </w:p>
    <w:p w:rsidR="00535917" w:rsidRDefault="00015DEF">
      <w:pPr>
        <w:spacing w:after="0" w:line="240" w:lineRule="auto"/>
        <w:ind w:left="141"/>
        <w:jc w:val="both"/>
        <w:rPr>
          <w:b/>
          <w:color w:val="000000"/>
        </w:rPr>
      </w:pPr>
      <w:r>
        <w:rPr>
          <w:b/>
        </w:rPr>
        <w:t xml:space="preserve">3.7 </w:t>
      </w:r>
      <w:r>
        <w:rPr>
          <w:b/>
          <w:color w:val="000000"/>
        </w:rPr>
        <w:t>Унесення змін або відкликання тендерної пропозиції Учасником:</w:t>
      </w:r>
    </w:p>
    <w:p w:rsidR="00535917" w:rsidRDefault="00015DEF">
      <w:pPr>
        <w:spacing w:after="0" w:line="240" w:lineRule="auto"/>
        <w:ind w:left="141"/>
        <w:rPr>
          <w:sz w:val="24"/>
          <w:szCs w:val="24"/>
        </w:rPr>
      </w:pPr>
      <w:r>
        <w:rPr>
          <w:color w:val="000000"/>
        </w:rPr>
        <w:t xml:space="preserve">Учасник процедури закупівлі має право </w:t>
      </w:r>
      <w:proofErr w:type="spellStart"/>
      <w:r>
        <w:rPr>
          <w:color w:val="000000"/>
        </w:rPr>
        <w:t>внести</w:t>
      </w:r>
      <w:proofErr w:type="spellEnd"/>
      <w:r>
        <w:rPr>
          <w:color w:val="000000"/>
        </w:rPr>
        <w:t xml:space="preserve"> зміни до своєї тендерної пропозиції або відкликати її до закінчення кінцевого строку її подання.</w:t>
      </w:r>
    </w:p>
    <w:p w:rsidR="00535917" w:rsidRDefault="00015DEF">
      <w:pPr>
        <w:spacing w:before="1" w:after="0" w:line="240" w:lineRule="auto"/>
        <w:ind w:left="141"/>
        <w:rPr>
          <w:color w:val="000000"/>
        </w:rPr>
      </w:pPr>
      <w:r>
        <w:rPr>
          <w:color w:val="000000"/>
        </w:rPr>
        <w:t xml:space="preserve">Такі зміни або заява про відкликання тендерної пропозиції враховуються в разі, якщо їх отримано електронною системою </w:t>
      </w:r>
      <w:proofErr w:type="spellStart"/>
      <w:r>
        <w:rPr>
          <w:color w:val="000000"/>
        </w:rPr>
        <w:t>закупівель</w:t>
      </w:r>
      <w:proofErr w:type="spellEnd"/>
      <w:r>
        <w:rPr>
          <w:color w:val="000000"/>
        </w:rPr>
        <w:t xml:space="preserve"> до закінчення строку подання тендерних пропозицій.</w:t>
      </w:r>
    </w:p>
    <w:p w:rsidR="00535917" w:rsidRDefault="00535917">
      <w:pPr>
        <w:spacing w:before="1" w:after="0" w:line="240" w:lineRule="auto"/>
        <w:ind w:left="141"/>
      </w:pPr>
    </w:p>
    <w:p w:rsidR="00535917" w:rsidRDefault="00015DEF">
      <w:pPr>
        <w:spacing w:after="0" w:line="240" w:lineRule="auto"/>
        <w:ind w:left="3259" w:firstLine="3255"/>
        <w:rPr>
          <w:sz w:val="24"/>
          <w:szCs w:val="24"/>
        </w:rPr>
      </w:pPr>
      <w:r>
        <w:rPr>
          <w:sz w:val="24"/>
          <w:szCs w:val="24"/>
        </w:rPr>
        <w:br/>
      </w:r>
      <w:r>
        <w:rPr>
          <w:b/>
          <w:sz w:val="26"/>
          <w:szCs w:val="26"/>
        </w:rPr>
        <w:t>4. Критерії оцінювання</w:t>
      </w:r>
      <w:r>
        <w:rPr>
          <w:sz w:val="24"/>
          <w:szCs w:val="24"/>
        </w:rPr>
        <w:br/>
      </w:r>
    </w:p>
    <w:tbl>
      <w:tblPr>
        <w:tblStyle w:val="aff0"/>
        <w:tblW w:w="9629" w:type="dxa"/>
        <w:tblInd w:w="0" w:type="dxa"/>
        <w:tblLayout w:type="fixed"/>
        <w:tblLook w:val="0400" w:firstRow="0" w:lastRow="0" w:firstColumn="0" w:lastColumn="0" w:noHBand="0" w:noVBand="1"/>
      </w:tblPr>
      <w:tblGrid>
        <w:gridCol w:w="2435"/>
        <w:gridCol w:w="1440"/>
        <w:gridCol w:w="5754"/>
      </w:tblGrid>
      <w:tr w:rsidR="00535917">
        <w:trPr>
          <w:trHeight w:val="313"/>
        </w:trPr>
        <w:tc>
          <w:tcPr>
            <w:tcW w:w="243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before="40" w:after="0" w:line="240" w:lineRule="auto"/>
              <w:ind w:left="765"/>
              <w:rPr>
                <w:sz w:val="24"/>
                <w:szCs w:val="24"/>
              </w:rPr>
            </w:pPr>
            <w:r>
              <w:rPr>
                <w:b/>
                <w:color w:val="000000"/>
                <w:sz w:val="20"/>
                <w:szCs w:val="20"/>
              </w:rPr>
              <w:t>Найменування параметру</w:t>
            </w:r>
          </w:p>
        </w:tc>
        <w:tc>
          <w:tcPr>
            <w:tcW w:w="144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after="0" w:line="240" w:lineRule="auto"/>
              <w:ind w:left="-2"/>
              <w:jc w:val="center"/>
              <w:rPr>
                <w:sz w:val="24"/>
                <w:szCs w:val="24"/>
              </w:rPr>
            </w:pPr>
            <w:r>
              <w:rPr>
                <w:b/>
                <w:color w:val="000000"/>
                <w:sz w:val="20"/>
                <w:szCs w:val="20"/>
              </w:rPr>
              <w:t>Питома вага, %</w:t>
            </w:r>
          </w:p>
        </w:tc>
        <w:tc>
          <w:tcPr>
            <w:tcW w:w="575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before="83" w:after="0" w:line="240" w:lineRule="auto"/>
              <w:ind w:left="1081" w:right="1072"/>
              <w:jc w:val="center"/>
              <w:rPr>
                <w:sz w:val="24"/>
                <w:szCs w:val="24"/>
              </w:rPr>
            </w:pPr>
            <w:r>
              <w:rPr>
                <w:b/>
                <w:color w:val="000000"/>
                <w:sz w:val="20"/>
                <w:szCs w:val="20"/>
              </w:rPr>
              <w:t>Примітка</w:t>
            </w:r>
          </w:p>
        </w:tc>
      </w:tr>
      <w:tr w:rsidR="00535917">
        <w:trPr>
          <w:trHeight w:val="316"/>
        </w:trPr>
        <w:tc>
          <w:tcPr>
            <w:tcW w:w="243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before="171" w:after="0" w:line="240" w:lineRule="auto"/>
              <w:ind w:left="45"/>
              <w:rPr>
                <w:sz w:val="24"/>
                <w:szCs w:val="24"/>
              </w:rPr>
            </w:pPr>
            <w:r>
              <w:rPr>
                <w:b/>
                <w:color w:val="000000"/>
                <w:sz w:val="20"/>
                <w:szCs w:val="20"/>
              </w:rPr>
              <w:t>Технічна відповідність (згідно Додатку С)</w:t>
            </w:r>
          </w:p>
        </w:tc>
        <w:tc>
          <w:tcPr>
            <w:tcW w:w="144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before="46" w:after="0" w:line="240" w:lineRule="auto"/>
              <w:ind w:left="496" w:right="488"/>
              <w:jc w:val="center"/>
              <w:rPr>
                <w:sz w:val="24"/>
                <w:szCs w:val="24"/>
              </w:rPr>
            </w:pPr>
            <w:r>
              <w:rPr>
                <w:color w:val="000000"/>
                <w:sz w:val="20"/>
                <w:szCs w:val="20"/>
              </w:rPr>
              <w:t>70</w:t>
            </w:r>
          </w:p>
        </w:tc>
        <w:tc>
          <w:tcPr>
            <w:tcW w:w="575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535917">
            <w:pPr>
              <w:spacing w:after="0" w:line="240" w:lineRule="auto"/>
              <w:rPr>
                <w:sz w:val="24"/>
                <w:szCs w:val="24"/>
              </w:rPr>
            </w:pPr>
          </w:p>
        </w:tc>
      </w:tr>
      <w:tr w:rsidR="00535917">
        <w:trPr>
          <w:trHeight w:val="721"/>
        </w:trPr>
        <w:tc>
          <w:tcPr>
            <w:tcW w:w="243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535917">
            <w:pPr>
              <w:spacing w:after="0" w:line="240" w:lineRule="auto"/>
              <w:rPr>
                <w:sz w:val="24"/>
                <w:szCs w:val="24"/>
              </w:rPr>
            </w:pPr>
          </w:p>
          <w:p w:rsidR="00535917" w:rsidRDefault="00015DEF">
            <w:pPr>
              <w:spacing w:before="171" w:after="0" w:line="240" w:lineRule="auto"/>
              <w:ind w:left="45"/>
              <w:rPr>
                <w:sz w:val="24"/>
                <w:szCs w:val="24"/>
              </w:rPr>
            </w:pPr>
            <w:r>
              <w:rPr>
                <w:b/>
                <w:color w:val="000000"/>
                <w:sz w:val="20"/>
                <w:szCs w:val="20"/>
              </w:rPr>
              <w:t>Ціна (згідно Додатку D)</w:t>
            </w:r>
          </w:p>
        </w:tc>
        <w:tc>
          <w:tcPr>
            <w:tcW w:w="144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535917">
            <w:pPr>
              <w:spacing w:after="0" w:line="240" w:lineRule="auto"/>
              <w:rPr>
                <w:sz w:val="24"/>
                <w:szCs w:val="24"/>
              </w:rPr>
            </w:pPr>
          </w:p>
          <w:p w:rsidR="00535917" w:rsidRDefault="00015DEF">
            <w:pPr>
              <w:spacing w:before="187" w:after="0" w:line="240" w:lineRule="auto"/>
              <w:ind w:left="496" w:right="488"/>
              <w:jc w:val="center"/>
              <w:rPr>
                <w:sz w:val="24"/>
                <w:szCs w:val="24"/>
              </w:rPr>
            </w:pPr>
            <w:r>
              <w:rPr>
                <w:color w:val="000000"/>
                <w:sz w:val="20"/>
                <w:szCs w:val="20"/>
              </w:rPr>
              <w:t>30</w:t>
            </w:r>
          </w:p>
        </w:tc>
        <w:tc>
          <w:tcPr>
            <w:tcW w:w="575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before="104" w:after="0" w:line="240" w:lineRule="auto"/>
              <w:ind w:left="45" w:right="40"/>
              <w:rPr>
                <w:sz w:val="24"/>
                <w:szCs w:val="24"/>
              </w:rPr>
            </w:pPr>
            <w:r>
              <w:rPr>
                <w:color w:val="000000"/>
                <w:sz w:val="23"/>
                <w:szCs w:val="23"/>
              </w:rPr>
              <w:t>Ціна пропозиції повинна включати ринкову вартість виконання виду робіт, з урахуванням зарплати робітників, вартості експлуатації необхідних машин та механізмів, загальновиробничих та адміністративних витрат, прибутку та ринкової вартості матеріалів по регіону. Вартість ремонтних робіт по Об’єкту враховує доставку робітників на Об’єкт</w:t>
            </w:r>
            <w:r>
              <w:rPr>
                <w:strike/>
                <w:color w:val="000000"/>
                <w:sz w:val="23"/>
                <w:szCs w:val="23"/>
              </w:rPr>
              <w:t xml:space="preserve"> з</w:t>
            </w:r>
            <w:r>
              <w:rPr>
                <w:color w:val="000000"/>
                <w:sz w:val="23"/>
                <w:szCs w:val="23"/>
              </w:rPr>
              <w:t>авантаження, розвантаження та доставку матеріалів до місця проведення робіт, виконання повного комплексу ремонтно-будівельних робіт, підготовка до приймання виконаних робіт Благодійником та Замовником (прибирання Об’єкта, вивіз та утилізація сміття)</w:t>
            </w:r>
          </w:p>
        </w:tc>
      </w:tr>
    </w:tbl>
    <w:p w:rsidR="00535917" w:rsidRDefault="00015DEF">
      <w:pPr>
        <w:spacing w:after="0" w:line="240" w:lineRule="auto"/>
        <w:jc w:val="center"/>
        <w:rPr>
          <w:b/>
          <w:color w:val="000000"/>
          <w:sz w:val="26"/>
          <w:szCs w:val="26"/>
        </w:rPr>
      </w:pPr>
      <w:r>
        <w:rPr>
          <w:sz w:val="24"/>
          <w:szCs w:val="24"/>
        </w:rPr>
        <w:br/>
      </w:r>
      <w:r>
        <w:rPr>
          <w:sz w:val="24"/>
          <w:szCs w:val="24"/>
        </w:rPr>
        <w:br/>
      </w:r>
      <w:r>
        <w:rPr>
          <w:b/>
          <w:sz w:val="26"/>
          <w:szCs w:val="26"/>
        </w:rPr>
        <w:t xml:space="preserve">5. </w:t>
      </w:r>
      <w:r>
        <w:rPr>
          <w:b/>
          <w:color w:val="000000"/>
          <w:sz w:val="26"/>
          <w:szCs w:val="26"/>
        </w:rPr>
        <w:t>Подання та розкриття тендерної пропозиції</w:t>
      </w:r>
    </w:p>
    <w:p w:rsidR="00535917" w:rsidRDefault="00015DEF">
      <w:pPr>
        <w:spacing w:after="0" w:line="240" w:lineRule="auto"/>
        <w:rPr>
          <w:b/>
          <w:color w:val="000000"/>
        </w:rPr>
      </w:pPr>
      <w:r>
        <w:rPr>
          <w:sz w:val="24"/>
          <w:szCs w:val="24"/>
        </w:rPr>
        <w:br/>
      </w:r>
      <w:r>
        <w:rPr>
          <w:b/>
        </w:rPr>
        <w:t xml:space="preserve">5.1 </w:t>
      </w:r>
      <w:r>
        <w:rPr>
          <w:b/>
          <w:color w:val="000000"/>
        </w:rPr>
        <w:t>Кінцевий строк подання тендерної пропозиції:</w:t>
      </w:r>
    </w:p>
    <w:p w:rsidR="00535917" w:rsidRDefault="00535917">
      <w:pPr>
        <w:spacing w:after="0" w:line="240" w:lineRule="auto"/>
        <w:rPr>
          <w:b/>
        </w:rPr>
      </w:pPr>
    </w:p>
    <w:p w:rsidR="00535917" w:rsidRDefault="00015DEF">
      <w:pPr>
        <w:spacing w:after="0" w:line="240" w:lineRule="auto"/>
        <w:ind w:left="283"/>
        <w:rPr>
          <w:sz w:val="24"/>
          <w:szCs w:val="24"/>
        </w:rPr>
      </w:pPr>
      <w:r>
        <w:rPr>
          <w:b/>
          <w:color w:val="000000"/>
        </w:rPr>
        <w:t xml:space="preserve">Кінцевий строк подання тендерних пропозицій </w:t>
      </w:r>
      <w:r w:rsidR="000C3E69">
        <w:rPr>
          <w:b/>
          <w:color w:val="000000"/>
        </w:rPr>
        <w:t>–</w:t>
      </w:r>
      <w:r>
        <w:rPr>
          <w:b/>
          <w:color w:val="000000"/>
        </w:rPr>
        <w:t xml:space="preserve"> </w:t>
      </w:r>
      <w:r w:rsidR="000F240A">
        <w:rPr>
          <w:b/>
          <w:color w:val="000000"/>
        </w:rPr>
        <w:t>05</w:t>
      </w:r>
      <w:r w:rsidR="000C3E69">
        <w:rPr>
          <w:b/>
          <w:color w:val="000000"/>
        </w:rPr>
        <w:t>.0</w:t>
      </w:r>
      <w:r w:rsidR="000F240A">
        <w:rPr>
          <w:b/>
          <w:color w:val="000000"/>
        </w:rPr>
        <w:t>6</w:t>
      </w:r>
      <w:r>
        <w:rPr>
          <w:b/>
          <w:color w:val="000000"/>
        </w:rPr>
        <w:t>.2024  до 1</w:t>
      </w:r>
      <w:r w:rsidR="000C3E69">
        <w:rPr>
          <w:b/>
          <w:color w:val="000000"/>
        </w:rPr>
        <w:t>5</w:t>
      </w:r>
      <w:r>
        <w:rPr>
          <w:b/>
          <w:color w:val="000000"/>
        </w:rPr>
        <w:t>:00</w:t>
      </w:r>
    </w:p>
    <w:p w:rsidR="00535917" w:rsidRDefault="00015DEF">
      <w:pPr>
        <w:spacing w:after="0" w:line="240" w:lineRule="auto"/>
        <w:ind w:left="283"/>
        <w:rPr>
          <w:sz w:val="24"/>
          <w:szCs w:val="24"/>
        </w:rPr>
      </w:pPr>
      <w:r>
        <w:rPr>
          <w:color w:val="000000"/>
        </w:rPr>
        <w:t xml:space="preserve">Отримана тендерна пропозиція автоматично вноситься до реєстру отриманих тендерних пропозицій. Електронна система </w:t>
      </w:r>
      <w:proofErr w:type="spellStart"/>
      <w:r>
        <w:rPr>
          <w:color w:val="000000"/>
        </w:rPr>
        <w:t>закупівель</w:t>
      </w:r>
      <w:proofErr w:type="spellEnd"/>
      <w:r>
        <w:rPr>
          <w:color w:val="000000"/>
        </w:rPr>
        <w:t xml:space="preserve"> автоматично формує та надсилає повідомлення Учаснику про отримання його пропозиції із зазначенням дати та часу.</w:t>
      </w:r>
    </w:p>
    <w:p w:rsidR="00535917" w:rsidRDefault="00535917">
      <w:pPr>
        <w:spacing w:after="0" w:line="240" w:lineRule="auto"/>
        <w:ind w:left="283"/>
        <w:rPr>
          <w:sz w:val="24"/>
          <w:szCs w:val="24"/>
        </w:rPr>
      </w:pPr>
    </w:p>
    <w:p w:rsidR="00535917" w:rsidRDefault="00015DEF">
      <w:pPr>
        <w:spacing w:before="56" w:after="0" w:line="240" w:lineRule="auto"/>
        <w:ind w:left="283" w:right="594"/>
        <w:jc w:val="both"/>
        <w:rPr>
          <w:sz w:val="24"/>
          <w:szCs w:val="24"/>
        </w:rPr>
      </w:pPr>
      <w:r>
        <w:rPr>
          <w:color w:val="000000"/>
        </w:rPr>
        <w:t xml:space="preserve">Тендерні пропозиції після закінчення кінцевого строку їх подання не приймаються електронною системою </w:t>
      </w:r>
      <w:proofErr w:type="spellStart"/>
      <w:r>
        <w:rPr>
          <w:color w:val="000000"/>
        </w:rPr>
        <w:t>закупівель</w:t>
      </w:r>
      <w:proofErr w:type="spellEnd"/>
      <w:r>
        <w:rPr>
          <w:color w:val="000000"/>
        </w:rPr>
        <w:t>.</w:t>
      </w:r>
    </w:p>
    <w:p w:rsidR="00535917" w:rsidRDefault="00015DEF">
      <w:pPr>
        <w:spacing w:before="1" w:after="0" w:line="240" w:lineRule="auto"/>
        <w:ind w:left="283" w:right="597"/>
        <w:jc w:val="both"/>
        <w:rPr>
          <w:sz w:val="24"/>
          <w:szCs w:val="24"/>
        </w:rPr>
      </w:pPr>
      <w:r>
        <w:rPr>
          <w:color w:val="000000"/>
        </w:rPr>
        <w:t>У разі якщо ціна тендерної пропозиції є вищою, ніж очікувана вартість предмета закупівлі, визначена замовником в оголошенні про проведення відкритих торгів, така тендерна пропозиція не приймається до розгляду та відхиляється.</w:t>
      </w:r>
    </w:p>
    <w:p w:rsidR="00535917" w:rsidRDefault="00015DEF">
      <w:pPr>
        <w:spacing w:after="0" w:line="240" w:lineRule="auto"/>
        <w:ind w:left="283"/>
        <w:jc w:val="center"/>
        <w:rPr>
          <w:b/>
          <w:color w:val="000000"/>
          <w:sz w:val="26"/>
          <w:szCs w:val="26"/>
        </w:rPr>
      </w:pPr>
      <w:r>
        <w:rPr>
          <w:sz w:val="24"/>
          <w:szCs w:val="24"/>
        </w:rPr>
        <w:br/>
      </w:r>
      <w:r>
        <w:rPr>
          <w:b/>
          <w:sz w:val="26"/>
          <w:szCs w:val="26"/>
        </w:rPr>
        <w:t xml:space="preserve">6. </w:t>
      </w:r>
      <w:r>
        <w:rPr>
          <w:b/>
          <w:color w:val="000000"/>
          <w:sz w:val="26"/>
          <w:szCs w:val="26"/>
        </w:rPr>
        <w:t>Відхилення тендерних пропозицій</w:t>
      </w:r>
    </w:p>
    <w:p w:rsidR="00535917" w:rsidRDefault="00535917">
      <w:pPr>
        <w:spacing w:after="0" w:line="240" w:lineRule="auto"/>
        <w:ind w:left="283" w:right="596"/>
        <w:jc w:val="both"/>
        <w:rPr>
          <w:color w:val="000000"/>
        </w:rPr>
      </w:pPr>
    </w:p>
    <w:p w:rsidR="00535917" w:rsidRDefault="00015DEF">
      <w:pPr>
        <w:spacing w:after="0" w:line="240" w:lineRule="auto"/>
        <w:ind w:left="283" w:right="596"/>
        <w:jc w:val="both"/>
        <w:rPr>
          <w:sz w:val="24"/>
          <w:szCs w:val="24"/>
        </w:rPr>
      </w:pPr>
      <w:r>
        <w:rPr>
          <w:color w:val="000000"/>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rsidR="00535917" w:rsidRDefault="00015DEF">
      <w:pPr>
        <w:spacing w:before="1" w:after="0" w:line="240" w:lineRule="auto"/>
        <w:ind w:left="283" w:right="596"/>
        <w:jc w:val="both"/>
        <w:rPr>
          <w:sz w:val="24"/>
          <w:szCs w:val="24"/>
        </w:rPr>
      </w:pPr>
      <w:r>
        <w:rPr>
          <w:color w:val="000000"/>
        </w:rPr>
        <w:t xml:space="preserve">Замовник відхиляє тендерну пропозицію із зазначенням аргументації в електронній системі </w:t>
      </w:r>
      <w:proofErr w:type="spellStart"/>
      <w:r>
        <w:rPr>
          <w:color w:val="000000"/>
        </w:rPr>
        <w:t>закупівель</w:t>
      </w:r>
      <w:proofErr w:type="spellEnd"/>
      <w:r>
        <w:rPr>
          <w:color w:val="000000"/>
        </w:rPr>
        <w:t xml:space="preserve"> у разі, коли:</w:t>
      </w:r>
    </w:p>
    <w:p w:rsidR="00535917" w:rsidRDefault="00015DEF">
      <w:pPr>
        <w:numPr>
          <w:ilvl w:val="0"/>
          <w:numId w:val="8"/>
        </w:numPr>
        <w:spacing w:after="0" w:line="240" w:lineRule="auto"/>
        <w:ind w:left="283" w:firstLine="0"/>
        <w:jc w:val="both"/>
        <w:rPr>
          <w:b/>
          <w:color w:val="000000"/>
        </w:rPr>
      </w:pPr>
      <w:r>
        <w:rPr>
          <w:b/>
          <w:color w:val="000000"/>
        </w:rPr>
        <w:t>учасник процедури закупівлі:</w:t>
      </w:r>
    </w:p>
    <w:p w:rsidR="00535917" w:rsidRDefault="00015DEF">
      <w:pPr>
        <w:numPr>
          <w:ilvl w:val="1"/>
          <w:numId w:val="7"/>
        </w:numPr>
        <w:spacing w:before="1" w:after="0" w:line="240" w:lineRule="auto"/>
        <w:ind w:left="992" w:right="595" w:firstLine="140"/>
        <w:jc w:val="both"/>
        <w:rPr>
          <w:color w:val="000000"/>
        </w:rPr>
      </w:pPr>
      <w:r>
        <w:rPr>
          <w:color w:val="000000"/>
        </w:rPr>
        <w:t xml:space="preserve">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другим частини п’ятнадцятої статті 29 </w:t>
      </w:r>
      <w:r>
        <w:t>Закону України «Про публічні закупівлі»</w:t>
      </w:r>
      <w:r>
        <w:rPr>
          <w:color w:val="00B0F0"/>
        </w:rPr>
        <w:t xml:space="preserve"> </w:t>
      </w:r>
      <w:r>
        <w:rPr>
          <w:color w:val="000000"/>
        </w:rPr>
        <w:t>з урахуванням абзацу другого пункту 39 Особливостей;</w:t>
      </w:r>
    </w:p>
    <w:p w:rsidR="00535917" w:rsidRDefault="00015DEF">
      <w:pPr>
        <w:numPr>
          <w:ilvl w:val="1"/>
          <w:numId w:val="7"/>
        </w:numPr>
        <w:spacing w:before="1" w:after="0" w:line="240" w:lineRule="auto"/>
        <w:ind w:left="992" w:right="574" w:firstLine="140"/>
        <w:jc w:val="both"/>
        <w:rPr>
          <w:color w:val="000000"/>
        </w:rPr>
      </w:pPr>
      <w:r>
        <w:rPr>
          <w:color w:val="000000"/>
        </w:rPr>
        <w:t xml:space="preserve">не надав забезпечення тендерної пропозиції, якщо таке забезпечення вимагалося замовником; </w:t>
      </w:r>
    </w:p>
    <w:p w:rsidR="00535917" w:rsidRDefault="00015DEF">
      <w:pPr>
        <w:numPr>
          <w:ilvl w:val="1"/>
          <w:numId w:val="7"/>
        </w:numPr>
        <w:spacing w:after="0" w:line="240" w:lineRule="auto"/>
        <w:ind w:left="992" w:right="596" w:firstLine="140"/>
        <w:jc w:val="both"/>
        <w:rPr>
          <w:color w:val="000000"/>
        </w:rPr>
      </w:pPr>
      <w:r>
        <w:rPr>
          <w:color w:val="000000"/>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 в предмет закупівлі (його найменування, марку, модель тощо) під час виправлення виявлених замовником </w:t>
      </w:r>
      <w:proofErr w:type="spellStart"/>
      <w:r>
        <w:rPr>
          <w:color w:val="000000"/>
        </w:rPr>
        <w:t>невідповідностей</w:t>
      </w:r>
      <w:proofErr w:type="spellEnd"/>
      <w:r>
        <w:rPr>
          <w:color w:val="000000"/>
        </w:rPr>
        <w:t xml:space="preserve">, протягом 24 годин з моменту розміщення замовником в електронній системі </w:t>
      </w:r>
      <w:proofErr w:type="spellStart"/>
      <w:r>
        <w:rPr>
          <w:color w:val="000000"/>
        </w:rPr>
        <w:t>закупівель</w:t>
      </w:r>
      <w:proofErr w:type="spellEnd"/>
      <w:r>
        <w:rPr>
          <w:color w:val="000000"/>
        </w:rPr>
        <w:t xml:space="preserve"> повідомлення з вимогою про усунення таких </w:t>
      </w:r>
      <w:proofErr w:type="spellStart"/>
      <w:r>
        <w:rPr>
          <w:color w:val="000000"/>
        </w:rPr>
        <w:t>невідповідностей</w:t>
      </w:r>
      <w:proofErr w:type="spellEnd"/>
      <w:r>
        <w:rPr>
          <w:color w:val="000000"/>
        </w:rPr>
        <w:t>;</w:t>
      </w:r>
    </w:p>
    <w:p w:rsidR="00535917" w:rsidRDefault="00015DEF">
      <w:pPr>
        <w:numPr>
          <w:ilvl w:val="1"/>
          <w:numId w:val="7"/>
        </w:numPr>
        <w:spacing w:after="0" w:line="240" w:lineRule="auto"/>
        <w:ind w:left="992" w:right="596" w:firstLine="140"/>
        <w:jc w:val="both"/>
        <w:rPr>
          <w:color w:val="000000"/>
        </w:rPr>
      </w:pPr>
      <w:r>
        <w:rPr>
          <w:color w:val="000000"/>
        </w:rPr>
        <w:t>не надав обґрунтування аномально низької ціни тендерної пропозиції протягом строку, визначеного пунктом 38 Особливостей;</w:t>
      </w:r>
    </w:p>
    <w:p w:rsidR="00535917" w:rsidRDefault="00015DEF">
      <w:pPr>
        <w:numPr>
          <w:ilvl w:val="1"/>
          <w:numId w:val="7"/>
        </w:numPr>
        <w:spacing w:after="0" w:line="240" w:lineRule="auto"/>
        <w:ind w:left="992" w:right="598" w:firstLine="140"/>
        <w:jc w:val="both"/>
        <w:rPr>
          <w:color w:val="000000"/>
        </w:rPr>
      </w:pPr>
      <w:r>
        <w:rPr>
          <w:color w:val="000000"/>
        </w:rPr>
        <w:t>визначив конфіденційною інформацію, що не може бути визначена як конфіденційна відповідно до вимог пункту 36 Особливостей;</w:t>
      </w:r>
    </w:p>
    <w:p w:rsidR="00535917" w:rsidRDefault="00015DEF">
      <w:pPr>
        <w:numPr>
          <w:ilvl w:val="1"/>
          <w:numId w:val="7"/>
        </w:numPr>
        <w:spacing w:after="0" w:line="240" w:lineRule="auto"/>
        <w:ind w:left="992" w:right="594" w:firstLine="140"/>
        <w:jc w:val="both"/>
        <w:rPr>
          <w:color w:val="000000"/>
        </w:rPr>
      </w:pPr>
      <w:r>
        <w:rPr>
          <w:color w:val="000000"/>
        </w:rPr>
        <w:t xml:space="preserve">є громадянином Російської Федерації/Республіки Білорусь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Федерації/Республіки Білорусь; юридичною особою, створеною та зареєстрованою відповідно до законодавства України, кінцевим </w:t>
      </w:r>
      <w:proofErr w:type="spellStart"/>
      <w:r>
        <w:rPr>
          <w:color w:val="000000"/>
        </w:rPr>
        <w:t>бенефіціарним</w:t>
      </w:r>
      <w:proofErr w:type="spellEnd"/>
      <w:r>
        <w:rPr>
          <w:color w:val="000000"/>
        </w:rPr>
        <w:t xml:space="preserve">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(крім того, що проживає на території України на законних підставах), або юридичною особою, створеною та зареєстрованою </w:t>
      </w:r>
      <w:r>
        <w:rPr>
          <w:color w:val="000000"/>
        </w:rPr>
        <w:lastRenderedPageBreak/>
        <w:t xml:space="preserve">відповідно до законодавства Російської Федерації/Республіки Білорусь; або пропонує в тендерній пропозиції товари походженням з Російської Федерації/Республіки Білорусь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w:t>
      </w:r>
      <w:proofErr w:type="spellStart"/>
      <w:r>
        <w:rPr>
          <w:color w:val="000000"/>
        </w:rPr>
        <w:t>закупівель</w:t>
      </w:r>
      <w:proofErr w:type="spellEnd"/>
      <w:r>
        <w:rPr>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rsidR="00535917" w:rsidRDefault="00015DEF">
      <w:pPr>
        <w:numPr>
          <w:ilvl w:val="0"/>
          <w:numId w:val="7"/>
        </w:numPr>
        <w:spacing w:after="0" w:line="240" w:lineRule="auto"/>
        <w:ind w:left="283" w:firstLine="0"/>
        <w:jc w:val="both"/>
        <w:rPr>
          <w:b/>
          <w:color w:val="000000"/>
        </w:rPr>
      </w:pPr>
      <w:r>
        <w:rPr>
          <w:b/>
          <w:color w:val="000000"/>
        </w:rPr>
        <w:t>тендерна пропозиція:</w:t>
      </w:r>
    </w:p>
    <w:p w:rsidR="00535917" w:rsidRDefault="00015DEF">
      <w:pPr>
        <w:numPr>
          <w:ilvl w:val="1"/>
          <w:numId w:val="7"/>
        </w:numPr>
        <w:spacing w:before="101" w:after="0" w:line="240" w:lineRule="auto"/>
        <w:ind w:left="992" w:right="596" w:firstLine="0"/>
        <w:jc w:val="both"/>
        <w:rPr>
          <w:color w:val="000000"/>
        </w:rPr>
      </w:pPr>
      <w:r>
        <w:rPr>
          <w:color w:val="000000"/>
        </w:rPr>
        <w:t>не відповідає умовам технічної специфікації та іншим вимогам щодо предмета закупівлі тендерної документації, крім невідповідності у інформації та/або документах, що може бути усунена учасником процедури закупівлі відповідно до пункту 40 Особливостей;</w:t>
      </w:r>
    </w:p>
    <w:p w:rsidR="00535917" w:rsidRDefault="00015DEF">
      <w:pPr>
        <w:numPr>
          <w:ilvl w:val="1"/>
          <w:numId w:val="7"/>
        </w:numPr>
        <w:spacing w:after="0" w:line="240" w:lineRule="auto"/>
        <w:ind w:left="992" w:firstLine="0"/>
        <w:jc w:val="both"/>
        <w:rPr>
          <w:color w:val="000000"/>
        </w:rPr>
      </w:pPr>
      <w:r>
        <w:rPr>
          <w:color w:val="000000"/>
        </w:rPr>
        <w:t>є такою, строк дії якої закінчився;</w:t>
      </w:r>
    </w:p>
    <w:p w:rsidR="00535917" w:rsidRDefault="00015DEF">
      <w:pPr>
        <w:numPr>
          <w:ilvl w:val="1"/>
          <w:numId w:val="7"/>
        </w:numPr>
        <w:spacing w:before="1" w:after="0" w:line="240" w:lineRule="auto"/>
        <w:ind w:left="992" w:right="595" w:firstLine="0"/>
        <w:jc w:val="both"/>
        <w:rPr>
          <w:color w:val="000000"/>
        </w:rPr>
      </w:pPr>
      <w:r>
        <w:rPr>
          <w:color w:val="000000"/>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rsidR="00535917" w:rsidRDefault="00015DEF">
      <w:pPr>
        <w:numPr>
          <w:ilvl w:val="1"/>
          <w:numId w:val="7"/>
        </w:numPr>
        <w:spacing w:after="0" w:line="240" w:lineRule="auto"/>
        <w:ind w:left="992" w:right="600" w:firstLine="0"/>
        <w:jc w:val="both"/>
        <w:rPr>
          <w:color w:val="000000"/>
        </w:rPr>
      </w:pPr>
      <w:r>
        <w:rPr>
          <w:color w:val="000000"/>
        </w:rPr>
        <w:t>не відповідає вимогам, установленим у тендерній документації відповідно до абзацу першого частини третьої статті 22 Закону;</w:t>
      </w:r>
    </w:p>
    <w:p w:rsidR="00535917" w:rsidRDefault="00015DEF">
      <w:pPr>
        <w:numPr>
          <w:ilvl w:val="0"/>
          <w:numId w:val="7"/>
        </w:numPr>
        <w:spacing w:after="0" w:line="240" w:lineRule="auto"/>
        <w:ind w:left="283" w:firstLine="0"/>
        <w:jc w:val="both"/>
        <w:rPr>
          <w:b/>
          <w:color w:val="000000"/>
        </w:rPr>
      </w:pPr>
      <w:r>
        <w:rPr>
          <w:b/>
          <w:color w:val="000000"/>
        </w:rPr>
        <w:t>переможець процедури закупівлі:</w:t>
      </w:r>
    </w:p>
    <w:p w:rsidR="00535917" w:rsidRDefault="00015DEF">
      <w:pPr>
        <w:numPr>
          <w:ilvl w:val="1"/>
          <w:numId w:val="7"/>
        </w:numPr>
        <w:spacing w:after="0" w:line="240" w:lineRule="auto"/>
        <w:ind w:left="992" w:right="596" w:firstLine="0"/>
        <w:jc w:val="both"/>
        <w:rPr>
          <w:color w:val="000000"/>
        </w:rPr>
      </w:pPr>
      <w:r>
        <w:rPr>
          <w:color w:val="000000"/>
        </w:rPr>
        <w:t>відмовився від підписання договору про закупівлю відповідно до вимог тендерної документації або укладення договору про закупівлю;</w:t>
      </w:r>
    </w:p>
    <w:p w:rsidR="00535917" w:rsidRDefault="00015DEF">
      <w:pPr>
        <w:numPr>
          <w:ilvl w:val="1"/>
          <w:numId w:val="7"/>
        </w:numPr>
        <w:spacing w:before="1" w:after="0" w:line="240" w:lineRule="auto"/>
        <w:ind w:left="992" w:right="597" w:firstLine="0"/>
        <w:jc w:val="both"/>
        <w:rPr>
          <w:color w:val="000000"/>
        </w:rPr>
      </w:pPr>
      <w:r>
        <w:rPr>
          <w:color w:val="000000"/>
        </w:rPr>
        <w:t>не надав у спосіб, зазначений в тендерній документації, документи, що підтверджують відсутність підстав, визначених пунктом 44 Особливостей;</w:t>
      </w:r>
    </w:p>
    <w:p w:rsidR="00535917" w:rsidRDefault="00015DEF">
      <w:pPr>
        <w:numPr>
          <w:ilvl w:val="1"/>
          <w:numId w:val="7"/>
        </w:numPr>
        <w:spacing w:after="0" w:line="240" w:lineRule="auto"/>
        <w:ind w:left="992" w:right="597" w:firstLine="0"/>
        <w:jc w:val="both"/>
        <w:rPr>
          <w:color w:val="000000"/>
        </w:rPr>
      </w:pPr>
      <w:r>
        <w:rPr>
          <w:color w:val="000000"/>
        </w:rPr>
        <w:t>не надав копію ліцензії або документа дозвільного характеру (у разі їх наявності) відповідно до частини другої статті 41 Закону;</w:t>
      </w:r>
    </w:p>
    <w:p w:rsidR="00535917" w:rsidRDefault="00015DEF">
      <w:pPr>
        <w:numPr>
          <w:ilvl w:val="1"/>
          <w:numId w:val="7"/>
        </w:numPr>
        <w:spacing w:after="0" w:line="240" w:lineRule="auto"/>
        <w:ind w:left="992" w:right="596" w:firstLine="0"/>
        <w:jc w:val="both"/>
        <w:rPr>
          <w:color w:val="000000"/>
        </w:rPr>
      </w:pPr>
      <w:r>
        <w:rPr>
          <w:color w:val="000000"/>
        </w:rPr>
        <w:t>не надав забезпечення виконання договору про закупівлю, якщо таке забезпечення вимагалося замовником;</w:t>
      </w:r>
    </w:p>
    <w:p w:rsidR="00535917" w:rsidRDefault="00015DEF">
      <w:pPr>
        <w:numPr>
          <w:ilvl w:val="1"/>
          <w:numId w:val="7"/>
        </w:numPr>
        <w:spacing w:after="0" w:line="240" w:lineRule="auto"/>
        <w:ind w:left="992" w:right="594" w:firstLine="0"/>
        <w:jc w:val="both"/>
        <w:rPr>
          <w:color w:val="000000"/>
        </w:rPr>
      </w:pPr>
      <w:r>
        <w:rPr>
          <w:color w:val="000000"/>
        </w:rPr>
        <w:t>надав недостовірну інформацію, що є суттєвою для визначення результатів процедури закупівлі, яку замовником виявлено згідно з абзацом другим частини п’ятнадцятої статті 29 Закону з урахуванням абзацу другим пункту 39 Особливостей.</w:t>
      </w:r>
    </w:p>
    <w:p w:rsidR="00535917" w:rsidRDefault="00015DEF">
      <w:pPr>
        <w:numPr>
          <w:ilvl w:val="1"/>
          <w:numId w:val="7"/>
        </w:numPr>
        <w:spacing w:after="0" w:line="240" w:lineRule="auto"/>
        <w:ind w:left="992" w:right="596" w:firstLine="0"/>
        <w:jc w:val="both"/>
        <w:rPr>
          <w:color w:val="000000"/>
        </w:rPr>
      </w:pPr>
      <w:r>
        <w:rPr>
          <w:color w:val="000000"/>
        </w:rPr>
        <w:t>Замовник зобов’язаний відхилити тендерну пропозицію переможця процедури закупівлі в разі, коли наявні підстави, визначені статтею 17 Закону (крім пункту 13 частини першої статті 17 Закону) згідно пункту 44 Особливостей.</w:t>
      </w:r>
    </w:p>
    <w:p w:rsidR="00535917" w:rsidRDefault="00015DEF">
      <w:pPr>
        <w:numPr>
          <w:ilvl w:val="0"/>
          <w:numId w:val="7"/>
        </w:numPr>
        <w:spacing w:after="0" w:line="240" w:lineRule="auto"/>
        <w:ind w:left="283" w:right="599" w:firstLine="0"/>
        <w:jc w:val="both"/>
        <w:rPr>
          <w:b/>
          <w:color w:val="000000"/>
        </w:rPr>
      </w:pPr>
      <w:r>
        <w:rPr>
          <w:b/>
          <w:color w:val="000000"/>
        </w:rPr>
        <w:t xml:space="preserve">замовник може відхилити тендерну пропозицію із зазначенням аргументації в електронній системі </w:t>
      </w:r>
      <w:proofErr w:type="spellStart"/>
      <w:r>
        <w:rPr>
          <w:b/>
          <w:color w:val="000000"/>
        </w:rPr>
        <w:t>закупівель</w:t>
      </w:r>
      <w:proofErr w:type="spellEnd"/>
      <w:r>
        <w:rPr>
          <w:b/>
          <w:color w:val="000000"/>
        </w:rPr>
        <w:t xml:space="preserve"> у разі, коли:</w:t>
      </w:r>
    </w:p>
    <w:p w:rsidR="00535917" w:rsidRDefault="00015DEF">
      <w:pPr>
        <w:numPr>
          <w:ilvl w:val="1"/>
          <w:numId w:val="7"/>
        </w:numPr>
        <w:spacing w:after="0" w:line="240" w:lineRule="auto"/>
        <w:ind w:left="992" w:right="596" w:firstLine="140"/>
        <w:jc w:val="both"/>
        <w:rPr>
          <w:color w:val="000000"/>
        </w:rPr>
      </w:pPr>
      <w:r>
        <w:rPr>
          <w:color w:val="000000"/>
        </w:rPr>
        <w:t>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rsidR="00535917" w:rsidRDefault="00015DEF">
      <w:pPr>
        <w:numPr>
          <w:ilvl w:val="1"/>
          <w:numId w:val="7"/>
        </w:numPr>
        <w:spacing w:after="0" w:line="240" w:lineRule="auto"/>
        <w:ind w:left="992" w:right="596" w:firstLine="140"/>
        <w:jc w:val="both"/>
        <w:rPr>
          <w:color w:val="000000"/>
        </w:rPr>
      </w:pPr>
      <w:r>
        <w:rPr>
          <w:color w:val="000000"/>
        </w:rPr>
        <w:t xml:space="preserve">учасник процедури закупівлі не виконав свої зобов’язання за раніше укладеним договором про закупівлю із тим самим замовником, що призвело до застосування санкції у вигляді штрафів та/або відшкодування збитків протягом трьох років з дати їх застосування, з наданням документального підтвердження застосування до такого </w:t>
      </w:r>
      <w:r>
        <w:rPr>
          <w:color w:val="000000"/>
        </w:rPr>
        <w:lastRenderedPageBreak/>
        <w:t>учасника санкції (рішення суду або факт добровільної сплати штрафу, або відшкодування збитків).</w:t>
      </w:r>
    </w:p>
    <w:p w:rsidR="00535917" w:rsidRDefault="00015DEF">
      <w:pPr>
        <w:spacing w:after="0" w:line="240" w:lineRule="auto"/>
        <w:ind w:left="992" w:right="595" w:firstLine="140"/>
        <w:jc w:val="both"/>
        <w:rPr>
          <w:sz w:val="24"/>
          <w:szCs w:val="24"/>
        </w:rPr>
      </w:pPr>
      <w:r>
        <w:rPr>
          <w:color w:val="000000"/>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44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rsidR="00535917" w:rsidRDefault="00015DEF">
      <w:pPr>
        <w:spacing w:after="0" w:line="240" w:lineRule="auto"/>
        <w:ind w:left="283"/>
        <w:rPr>
          <w:sz w:val="24"/>
          <w:szCs w:val="24"/>
        </w:rPr>
      </w:pPr>
      <w:r>
        <w:rPr>
          <w:sz w:val="24"/>
          <w:szCs w:val="24"/>
        </w:rPr>
        <w:br/>
      </w:r>
    </w:p>
    <w:p w:rsidR="00535917" w:rsidRDefault="00015DEF">
      <w:pPr>
        <w:spacing w:after="0" w:line="240" w:lineRule="auto"/>
        <w:ind w:left="283"/>
        <w:jc w:val="center"/>
        <w:rPr>
          <w:b/>
          <w:color w:val="000000"/>
          <w:sz w:val="24"/>
          <w:szCs w:val="24"/>
        </w:rPr>
      </w:pPr>
      <w:r>
        <w:rPr>
          <w:b/>
          <w:sz w:val="24"/>
          <w:szCs w:val="24"/>
        </w:rPr>
        <w:t xml:space="preserve">7. </w:t>
      </w:r>
      <w:r>
        <w:rPr>
          <w:b/>
          <w:color w:val="000000"/>
          <w:sz w:val="24"/>
          <w:szCs w:val="24"/>
        </w:rPr>
        <w:t>Результати торгів та укладання Договору про закупівлю</w:t>
      </w:r>
    </w:p>
    <w:p w:rsidR="00535917" w:rsidRDefault="00535917">
      <w:pPr>
        <w:spacing w:after="0" w:line="240" w:lineRule="auto"/>
        <w:ind w:left="283"/>
        <w:rPr>
          <w:b/>
          <w:sz w:val="24"/>
          <w:szCs w:val="24"/>
        </w:rPr>
      </w:pPr>
    </w:p>
    <w:p w:rsidR="00535917" w:rsidRDefault="00015DEF">
      <w:pPr>
        <w:numPr>
          <w:ilvl w:val="0"/>
          <w:numId w:val="11"/>
        </w:numPr>
        <w:spacing w:after="0" w:line="240" w:lineRule="auto"/>
        <w:ind w:left="283" w:firstLine="0"/>
        <w:jc w:val="both"/>
        <w:rPr>
          <w:b/>
          <w:color w:val="000000"/>
        </w:rPr>
      </w:pPr>
      <w:r>
        <w:rPr>
          <w:b/>
          <w:color w:val="000000"/>
        </w:rPr>
        <w:t>Відміна Замовником торгів чи визнання їх такими, що не відбулися</w:t>
      </w:r>
    </w:p>
    <w:p w:rsidR="00535917" w:rsidRDefault="00015DEF">
      <w:pPr>
        <w:spacing w:after="0" w:line="240" w:lineRule="auto"/>
        <w:ind w:left="283"/>
        <w:jc w:val="both"/>
        <w:rPr>
          <w:sz w:val="24"/>
          <w:szCs w:val="24"/>
        </w:rPr>
      </w:pPr>
      <w:r>
        <w:rPr>
          <w:color w:val="000000"/>
        </w:rPr>
        <w:t>Замовник відміняє відкриті торги у разі:</w:t>
      </w:r>
    </w:p>
    <w:p w:rsidR="00535917" w:rsidRDefault="00015DEF">
      <w:pPr>
        <w:numPr>
          <w:ilvl w:val="0"/>
          <w:numId w:val="13"/>
        </w:numPr>
        <w:spacing w:before="56" w:after="0" w:line="240" w:lineRule="auto"/>
        <w:ind w:left="283" w:right="574" w:firstLine="0"/>
        <w:jc w:val="both"/>
        <w:rPr>
          <w:color w:val="000000"/>
        </w:rPr>
      </w:pPr>
      <w:r>
        <w:rPr>
          <w:color w:val="000000"/>
        </w:rPr>
        <w:t>відсутності подальшої потреби в закупівлі товарів, робіт чи послуг;</w:t>
      </w:r>
    </w:p>
    <w:p w:rsidR="00535917" w:rsidRDefault="00015DEF">
      <w:pPr>
        <w:numPr>
          <w:ilvl w:val="0"/>
          <w:numId w:val="13"/>
        </w:numPr>
        <w:spacing w:after="0" w:line="240" w:lineRule="auto"/>
        <w:ind w:left="283" w:right="574" w:firstLine="0"/>
        <w:jc w:val="both"/>
        <w:rPr>
          <w:color w:val="000000"/>
        </w:rPr>
      </w:pPr>
      <w:r>
        <w:rPr>
          <w:color w:val="000000"/>
        </w:rPr>
        <w:t xml:space="preserve">неможливості усунення порушень, що виникли через виявлені порушення вимог законодавства у сфері публічних </w:t>
      </w:r>
      <w:proofErr w:type="spellStart"/>
      <w:r>
        <w:rPr>
          <w:color w:val="000000"/>
        </w:rPr>
        <w:t>закупівель</w:t>
      </w:r>
      <w:proofErr w:type="spellEnd"/>
      <w:r>
        <w:rPr>
          <w:color w:val="000000"/>
        </w:rPr>
        <w:t>, з описом таких порушень;</w:t>
      </w:r>
    </w:p>
    <w:p w:rsidR="00535917" w:rsidRDefault="00015DEF">
      <w:pPr>
        <w:numPr>
          <w:ilvl w:val="0"/>
          <w:numId w:val="13"/>
        </w:numPr>
        <w:spacing w:before="1" w:after="0" w:line="240" w:lineRule="auto"/>
        <w:ind w:left="283" w:right="574" w:firstLine="0"/>
        <w:jc w:val="both"/>
        <w:rPr>
          <w:color w:val="000000"/>
        </w:rPr>
      </w:pPr>
      <w:r>
        <w:rPr>
          <w:color w:val="000000"/>
        </w:rPr>
        <w:t>скорочення обсягу видатків на здійснення закупівлі товарів, робіт чи послуг;</w:t>
      </w:r>
    </w:p>
    <w:p w:rsidR="00535917" w:rsidRDefault="00015DEF">
      <w:pPr>
        <w:numPr>
          <w:ilvl w:val="0"/>
          <w:numId w:val="13"/>
        </w:numPr>
        <w:spacing w:after="0" w:line="240" w:lineRule="auto"/>
        <w:ind w:left="283" w:right="574" w:firstLine="0"/>
        <w:jc w:val="both"/>
        <w:rPr>
          <w:color w:val="000000"/>
        </w:rPr>
      </w:pPr>
      <w:r>
        <w:rPr>
          <w:color w:val="000000"/>
        </w:rPr>
        <w:t>коли здійснення закупівлі стало неможливим внаслідок дії обставин непереборної сили.</w:t>
      </w:r>
    </w:p>
    <w:p w:rsidR="00535917" w:rsidRDefault="00015DEF">
      <w:pPr>
        <w:spacing w:after="0" w:line="240" w:lineRule="auto"/>
        <w:ind w:left="283" w:right="574"/>
        <w:jc w:val="both"/>
        <w:rPr>
          <w:sz w:val="24"/>
          <w:szCs w:val="24"/>
        </w:rPr>
      </w:pPr>
      <w:r>
        <w:rPr>
          <w:color w:val="000000"/>
        </w:rPr>
        <w:t xml:space="preserve">У разі відміни відкритих торгів замовник протягом одного робочого дня з дати прийняття відповідного рішення зазначає в електронній системі </w:t>
      </w:r>
      <w:proofErr w:type="spellStart"/>
      <w:r>
        <w:rPr>
          <w:color w:val="000000"/>
        </w:rPr>
        <w:t>закупівель</w:t>
      </w:r>
      <w:proofErr w:type="spellEnd"/>
      <w:r>
        <w:rPr>
          <w:color w:val="000000"/>
        </w:rPr>
        <w:t xml:space="preserve"> підстави прийняття такого рішення.</w:t>
      </w:r>
    </w:p>
    <w:p w:rsidR="00535917" w:rsidRDefault="00015DEF">
      <w:pPr>
        <w:spacing w:after="0" w:line="240" w:lineRule="auto"/>
        <w:ind w:left="283"/>
        <w:jc w:val="both"/>
        <w:rPr>
          <w:sz w:val="24"/>
          <w:szCs w:val="24"/>
        </w:rPr>
      </w:pPr>
      <w:r>
        <w:rPr>
          <w:color w:val="000000"/>
        </w:rPr>
        <w:t xml:space="preserve">Відкриті торги автоматично відміняються електронною системою </w:t>
      </w:r>
      <w:proofErr w:type="spellStart"/>
      <w:r>
        <w:rPr>
          <w:color w:val="000000"/>
        </w:rPr>
        <w:t>закупівель</w:t>
      </w:r>
      <w:proofErr w:type="spellEnd"/>
      <w:r>
        <w:rPr>
          <w:color w:val="000000"/>
        </w:rPr>
        <w:t xml:space="preserve"> у разі:</w:t>
      </w:r>
    </w:p>
    <w:p w:rsidR="00535917" w:rsidRDefault="00015DEF">
      <w:pPr>
        <w:numPr>
          <w:ilvl w:val="0"/>
          <w:numId w:val="14"/>
        </w:numPr>
        <w:spacing w:after="0" w:line="240" w:lineRule="auto"/>
        <w:ind w:left="283" w:right="595" w:firstLine="0"/>
        <w:jc w:val="both"/>
        <w:rPr>
          <w:color w:val="000000"/>
        </w:rPr>
      </w:pPr>
      <w:r>
        <w:rPr>
          <w:color w:val="000000"/>
        </w:rPr>
        <w:t>відхилення всіх тендерних пропозицій (у тому числі, якщо була подана одна тендерна пропозиція, яка відхилена замовником) згідно з цими особливостями;</w:t>
      </w:r>
    </w:p>
    <w:p w:rsidR="00535917" w:rsidRDefault="00015DEF">
      <w:pPr>
        <w:numPr>
          <w:ilvl w:val="0"/>
          <w:numId w:val="14"/>
        </w:numPr>
        <w:spacing w:after="0" w:line="240" w:lineRule="auto"/>
        <w:ind w:left="283" w:right="599" w:firstLine="0"/>
        <w:jc w:val="both"/>
        <w:rPr>
          <w:color w:val="000000"/>
        </w:rPr>
      </w:pPr>
      <w:r>
        <w:rPr>
          <w:color w:val="000000"/>
        </w:rPr>
        <w:t>неподання жодної тендерної пропозиції для участі у відкритих торгах у строк, установлений замовником згідно з цими особливостями.</w:t>
      </w:r>
    </w:p>
    <w:p w:rsidR="00535917" w:rsidRDefault="00015DEF">
      <w:pPr>
        <w:spacing w:after="0" w:line="240" w:lineRule="auto"/>
        <w:ind w:left="283" w:right="715"/>
        <w:jc w:val="both"/>
        <w:rPr>
          <w:sz w:val="24"/>
          <w:szCs w:val="24"/>
        </w:rPr>
      </w:pPr>
      <w:r>
        <w:rPr>
          <w:color w:val="000000"/>
        </w:rPr>
        <w:t xml:space="preserve">Електронною системою </w:t>
      </w:r>
      <w:proofErr w:type="spellStart"/>
      <w:r>
        <w:rPr>
          <w:color w:val="000000"/>
        </w:rPr>
        <w:t>закупівель</w:t>
      </w:r>
      <w:proofErr w:type="spellEnd"/>
      <w:r>
        <w:rPr>
          <w:color w:val="000000"/>
        </w:rPr>
        <w:t xml:space="preserve">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rsidR="00535917" w:rsidRDefault="00015DEF">
      <w:pPr>
        <w:spacing w:after="0" w:line="240" w:lineRule="auto"/>
        <w:ind w:left="283" w:right="715"/>
        <w:jc w:val="both"/>
        <w:rPr>
          <w:sz w:val="24"/>
          <w:szCs w:val="24"/>
        </w:rPr>
      </w:pPr>
      <w:r>
        <w:rPr>
          <w:color w:val="000000"/>
        </w:rPr>
        <w:t>Відкриті торги можуть бути відмінені частково (за лотом).</w:t>
      </w:r>
    </w:p>
    <w:p w:rsidR="00535917" w:rsidRDefault="00015DEF">
      <w:pPr>
        <w:spacing w:after="0" w:line="240" w:lineRule="auto"/>
        <w:ind w:left="283" w:right="715"/>
        <w:jc w:val="both"/>
        <w:rPr>
          <w:sz w:val="24"/>
          <w:szCs w:val="24"/>
        </w:rPr>
      </w:pPr>
      <w:r>
        <w:rPr>
          <w:color w:val="000000"/>
        </w:rPr>
        <w:t xml:space="preserve">Інформація про відміну відкритих торгів автоматично надсилається всім учасникам процедури закупівлі електронною системою </w:t>
      </w:r>
      <w:proofErr w:type="spellStart"/>
      <w:r>
        <w:rPr>
          <w:color w:val="000000"/>
        </w:rPr>
        <w:t>закупівель</w:t>
      </w:r>
      <w:proofErr w:type="spellEnd"/>
      <w:r>
        <w:rPr>
          <w:color w:val="000000"/>
        </w:rPr>
        <w:t xml:space="preserve"> в день її оприлюднення.</w:t>
      </w:r>
    </w:p>
    <w:p w:rsidR="00535917" w:rsidRDefault="00015DEF">
      <w:pPr>
        <w:spacing w:after="0" w:line="240" w:lineRule="auto"/>
        <w:ind w:left="283" w:right="715"/>
        <w:jc w:val="both"/>
        <w:rPr>
          <w:color w:val="000000"/>
        </w:rPr>
      </w:pPr>
      <w:r>
        <w:rPr>
          <w:color w:val="000000"/>
        </w:rPr>
        <w:t xml:space="preserve">Повідомлення про відміну торгів або визнання їх такими, що не відбулися, оприлюднюється в електронній системі </w:t>
      </w:r>
      <w:proofErr w:type="spellStart"/>
      <w:r>
        <w:rPr>
          <w:color w:val="000000"/>
        </w:rPr>
        <w:t>закупівель</w:t>
      </w:r>
      <w:proofErr w:type="spellEnd"/>
      <w:r>
        <w:rPr>
          <w:color w:val="000000"/>
        </w:rPr>
        <w:t xml:space="preserve"> Замовником протягом одного дня з дня прийняття Замовником відповідного рішення та автоматично надсилається усім учасникам електронною системою </w:t>
      </w:r>
      <w:proofErr w:type="spellStart"/>
      <w:r>
        <w:rPr>
          <w:color w:val="000000"/>
        </w:rPr>
        <w:t>закупівель</w:t>
      </w:r>
      <w:proofErr w:type="spellEnd"/>
      <w:r>
        <w:rPr>
          <w:color w:val="000000"/>
        </w:rPr>
        <w:t xml:space="preserve">. У разі якщо тендер відміняється автоматично, відповідно до Закону, інформація про відміну тендеру оприлюднюється електронною системою </w:t>
      </w:r>
      <w:proofErr w:type="spellStart"/>
      <w:r>
        <w:rPr>
          <w:color w:val="000000"/>
        </w:rPr>
        <w:t>закупівель</w:t>
      </w:r>
      <w:proofErr w:type="spellEnd"/>
      <w:r>
        <w:rPr>
          <w:color w:val="000000"/>
        </w:rPr>
        <w:t xml:space="preserve"> автоматично.</w:t>
      </w:r>
    </w:p>
    <w:p w:rsidR="00535917" w:rsidRDefault="00535917">
      <w:pPr>
        <w:spacing w:after="0" w:line="240" w:lineRule="auto"/>
        <w:ind w:left="1320" w:right="594"/>
      </w:pPr>
    </w:p>
    <w:p w:rsidR="00535917" w:rsidRDefault="00535917">
      <w:pPr>
        <w:spacing w:after="0" w:line="240" w:lineRule="auto"/>
        <w:rPr>
          <w:sz w:val="24"/>
          <w:szCs w:val="24"/>
        </w:rPr>
      </w:pPr>
    </w:p>
    <w:p w:rsidR="00535917" w:rsidRDefault="00015DEF">
      <w:pPr>
        <w:spacing w:after="0" w:line="240" w:lineRule="auto"/>
        <w:jc w:val="both"/>
        <w:rPr>
          <w:b/>
          <w:color w:val="000000"/>
        </w:rPr>
      </w:pPr>
      <w:r>
        <w:rPr>
          <w:b/>
        </w:rPr>
        <w:t xml:space="preserve">2. </w:t>
      </w:r>
      <w:r>
        <w:rPr>
          <w:b/>
          <w:color w:val="000000"/>
        </w:rPr>
        <w:t>Проект Договору про закупівлю та порядок зміни його умов:</w:t>
      </w:r>
    </w:p>
    <w:p w:rsidR="00535917" w:rsidRDefault="00015DEF">
      <w:pPr>
        <w:spacing w:after="0" w:line="240" w:lineRule="auto"/>
        <w:ind w:left="283" w:right="432"/>
        <w:rPr>
          <w:sz w:val="24"/>
          <w:szCs w:val="24"/>
        </w:rPr>
      </w:pPr>
      <w:r>
        <w:rPr>
          <w:color w:val="000000"/>
        </w:rPr>
        <w:t>Проект договору викладено у Додатку «Проект договору» до цієї тендерної документації.</w:t>
      </w:r>
    </w:p>
    <w:p w:rsidR="00535917" w:rsidRDefault="00015DEF">
      <w:pPr>
        <w:spacing w:before="1" w:after="0" w:line="240" w:lineRule="auto"/>
        <w:ind w:left="283" w:right="432"/>
        <w:rPr>
          <w:sz w:val="24"/>
          <w:szCs w:val="24"/>
        </w:rPr>
      </w:pPr>
      <w:r>
        <w:rPr>
          <w:color w:val="000000"/>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w:t>
      </w:r>
    </w:p>
    <w:p w:rsidR="00535917" w:rsidRDefault="00015DEF">
      <w:pPr>
        <w:spacing w:after="0" w:line="240" w:lineRule="auto"/>
        <w:ind w:left="283" w:right="432"/>
        <w:rPr>
          <w:sz w:val="24"/>
          <w:szCs w:val="24"/>
        </w:rPr>
      </w:pPr>
      <w:r>
        <w:rPr>
          <w:color w:val="000000"/>
        </w:rPr>
        <w:t>При внесенні змін до договору про закупівлю Замовник керується положеннями Цивільного кодексу України та Господарського кодексу України з урахуванням особливостей, визначених Законом.</w:t>
      </w:r>
    </w:p>
    <w:p w:rsidR="00535917" w:rsidRDefault="00015DEF">
      <w:pPr>
        <w:spacing w:after="0" w:line="240" w:lineRule="auto"/>
        <w:rPr>
          <w:b/>
          <w:color w:val="000000"/>
        </w:rPr>
      </w:pPr>
      <w:r>
        <w:rPr>
          <w:sz w:val="24"/>
          <w:szCs w:val="24"/>
        </w:rPr>
        <w:lastRenderedPageBreak/>
        <w:br/>
      </w:r>
      <w:r>
        <w:rPr>
          <w:b/>
        </w:rPr>
        <w:t xml:space="preserve">3. </w:t>
      </w:r>
      <w:r>
        <w:rPr>
          <w:b/>
          <w:color w:val="000000"/>
        </w:rPr>
        <w:t>Істотні умови, що обов’язково включаються до Договору про закупівлю</w:t>
      </w:r>
    </w:p>
    <w:p w:rsidR="00535917" w:rsidRDefault="00015DEF">
      <w:pPr>
        <w:spacing w:after="0" w:line="240" w:lineRule="auto"/>
        <w:ind w:left="283" w:right="596"/>
        <w:jc w:val="both"/>
        <w:rPr>
          <w:sz w:val="24"/>
          <w:szCs w:val="24"/>
        </w:rPr>
      </w:pPr>
      <w:r>
        <w:rPr>
          <w:color w:val="000000"/>
        </w:rPr>
        <w:t>Договір про закупівлю за результатами проведеної закупівлі згідно з пунктами 10 і 13 Особливостей укладається відповідно до Цивільного і Господарського кодексів України з урахуванням положень статті 41 Закону, крім частин третьої – п’ятої, сьомої та восьмої статті 41 Закону, та цих особливостей.</w:t>
      </w:r>
    </w:p>
    <w:p w:rsidR="00535917" w:rsidRDefault="00015DEF">
      <w:pPr>
        <w:spacing w:after="0" w:line="240" w:lineRule="auto"/>
        <w:ind w:left="283" w:right="597"/>
        <w:jc w:val="both"/>
        <w:rPr>
          <w:color w:val="000000"/>
        </w:rPr>
      </w:pPr>
      <w:r>
        <w:rPr>
          <w:color w:val="000000"/>
        </w:rPr>
        <w:t>При визначенні істотних умов, що обов’язково включаються до Договору про закупівлю, сторони дотримуються вимог, встановлених статтею 638 Цивільного кодексу України та статтею 180 Господарського кодексу України.</w:t>
      </w:r>
    </w:p>
    <w:p w:rsidR="00535917" w:rsidRDefault="00535917">
      <w:pPr>
        <w:spacing w:after="0" w:line="240" w:lineRule="auto"/>
        <w:ind w:left="283" w:right="597"/>
        <w:jc w:val="both"/>
      </w:pPr>
    </w:p>
    <w:p w:rsidR="00535917" w:rsidRDefault="00015DEF">
      <w:pPr>
        <w:spacing w:after="0" w:line="240" w:lineRule="auto"/>
        <w:jc w:val="both"/>
        <w:rPr>
          <w:b/>
          <w:color w:val="000000"/>
        </w:rPr>
      </w:pPr>
      <w:r>
        <w:rPr>
          <w:b/>
        </w:rPr>
        <w:t xml:space="preserve">4. </w:t>
      </w:r>
      <w:r>
        <w:rPr>
          <w:b/>
          <w:color w:val="000000"/>
        </w:rPr>
        <w:t>Дії Замовника при відмові Переможця підписати Договір про закупівлю</w:t>
      </w:r>
    </w:p>
    <w:p w:rsidR="00535917" w:rsidRDefault="00015DEF">
      <w:pPr>
        <w:spacing w:after="0" w:line="240" w:lineRule="auto"/>
        <w:ind w:left="283" w:right="595"/>
        <w:jc w:val="both"/>
      </w:pPr>
      <w:r>
        <w:rPr>
          <w:color w:val="000000"/>
        </w:rPr>
        <w:t>У разі відмови переможця процедури закупівлі від підписання договору про закупівлю відповідно до вимог тендерної документації, не укладення договору про закупівлю з вини учасника або ненадання замовнику підписаного договору у строк, визначений Законом, або ненадання переможцем процедури закупівлі документів, що підтверджують відсутність підстав, встановлених статтею 17 Закону з урахуванням п. 44 Особливостей, замовник відхиляє тендерну пропозицію такого учасника, визначає переможця процедури закупівлі серед тих учасників, строк дії тендерної пропозиції яких ще не минув,</w:t>
      </w:r>
      <w:r>
        <w:rPr>
          <w:sz w:val="24"/>
          <w:szCs w:val="24"/>
        </w:rPr>
        <w:t xml:space="preserve"> </w:t>
      </w:r>
      <w:r>
        <w:rPr>
          <w:color w:val="000000"/>
        </w:rPr>
        <w:t>та приймає рішення про намір укласти договір про закупівлю у порядку та на умовах, визначених статтею 33 Закону та п. 46 Особливостей.</w:t>
      </w:r>
    </w:p>
    <w:p w:rsidR="00535917" w:rsidRDefault="00015DEF">
      <w:pPr>
        <w:spacing w:before="56" w:after="0" w:line="240" w:lineRule="auto"/>
        <w:ind w:left="1320" w:right="480"/>
        <w:rPr>
          <w:sz w:val="24"/>
          <w:szCs w:val="24"/>
        </w:rPr>
      </w:pPr>
      <w:r>
        <w:rPr>
          <w:color w:val="000000"/>
        </w:rPr>
        <w:br/>
      </w: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color w:val="000000"/>
        </w:rPr>
      </w:pPr>
    </w:p>
    <w:p w:rsidR="00817E65" w:rsidRDefault="00817E65">
      <w:pPr>
        <w:spacing w:before="56" w:after="0" w:line="240" w:lineRule="auto"/>
        <w:ind w:right="572"/>
        <w:jc w:val="right"/>
        <w:rPr>
          <w:b/>
          <w:color w:val="000000"/>
        </w:rPr>
      </w:pPr>
    </w:p>
    <w:p w:rsidR="00817E65" w:rsidRDefault="00817E65">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790A32" w:rsidRDefault="00790A32">
      <w:pPr>
        <w:spacing w:before="56" w:after="0" w:line="240" w:lineRule="auto"/>
        <w:ind w:right="572"/>
        <w:jc w:val="right"/>
        <w:rPr>
          <w:b/>
          <w:color w:val="000000"/>
        </w:rPr>
      </w:pPr>
    </w:p>
    <w:p w:rsidR="00535917" w:rsidRDefault="00015DEF">
      <w:pPr>
        <w:spacing w:before="56" w:after="0" w:line="240" w:lineRule="auto"/>
        <w:ind w:right="572"/>
        <w:jc w:val="right"/>
        <w:rPr>
          <w:sz w:val="24"/>
          <w:szCs w:val="24"/>
        </w:rPr>
      </w:pPr>
      <w:r>
        <w:rPr>
          <w:b/>
          <w:color w:val="000000"/>
        </w:rPr>
        <w:lastRenderedPageBreak/>
        <w:t>Додаток 1</w:t>
      </w:r>
    </w:p>
    <w:p w:rsidR="00535917" w:rsidRDefault="00015DEF">
      <w:pPr>
        <w:spacing w:before="178" w:after="0" w:line="240" w:lineRule="auto"/>
        <w:ind w:right="573"/>
        <w:jc w:val="right"/>
        <w:rPr>
          <w:color w:val="000000"/>
        </w:rPr>
      </w:pPr>
      <w:r>
        <w:rPr>
          <w:color w:val="000000"/>
        </w:rPr>
        <w:t>до тендерної документації</w:t>
      </w:r>
    </w:p>
    <w:p w:rsidR="00535917" w:rsidRDefault="00535917">
      <w:pPr>
        <w:spacing w:before="178" w:after="0" w:line="240" w:lineRule="auto"/>
        <w:ind w:right="573"/>
        <w:jc w:val="right"/>
      </w:pPr>
    </w:p>
    <w:p w:rsidR="00535917" w:rsidRDefault="00015DEF">
      <w:pPr>
        <w:spacing w:after="0" w:line="240" w:lineRule="auto"/>
        <w:ind w:right="558"/>
        <w:jc w:val="center"/>
        <w:rPr>
          <w:sz w:val="24"/>
          <w:szCs w:val="24"/>
        </w:rPr>
      </w:pPr>
      <w:r>
        <w:rPr>
          <w:b/>
          <w:color w:val="000000"/>
          <w:sz w:val="23"/>
          <w:szCs w:val="23"/>
        </w:rPr>
        <w:t>ДОКУМЕНТИ,</w:t>
      </w:r>
      <w:r>
        <w:rPr>
          <w:sz w:val="24"/>
          <w:szCs w:val="24"/>
        </w:rPr>
        <w:t xml:space="preserve"> </w:t>
      </w:r>
    </w:p>
    <w:p w:rsidR="00535917" w:rsidRDefault="00015DEF">
      <w:pPr>
        <w:spacing w:after="0" w:line="240" w:lineRule="auto"/>
        <w:ind w:right="558"/>
        <w:jc w:val="center"/>
        <w:rPr>
          <w:b/>
          <w:color w:val="000000"/>
          <w:sz w:val="23"/>
          <w:szCs w:val="23"/>
        </w:rPr>
      </w:pPr>
      <w:r>
        <w:rPr>
          <w:b/>
          <w:color w:val="000000"/>
          <w:sz w:val="23"/>
          <w:szCs w:val="23"/>
        </w:rPr>
        <w:t>НЕОБХІДНІ ДЛЯ ПІДТВЕРДЖЕННЯ ВІДПОВІДНОСТІ ПРОПОЗИЦІЇ УЧАСНИКА-ПЕРЕМОЖЦЯ ВИМОГАМ ЗАМОВНИКА</w:t>
      </w:r>
    </w:p>
    <w:p w:rsidR="00535917" w:rsidRDefault="00535917">
      <w:pPr>
        <w:spacing w:after="0" w:line="240" w:lineRule="auto"/>
        <w:ind w:right="558"/>
        <w:jc w:val="center"/>
        <w:rPr>
          <w:b/>
          <w:sz w:val="23"/>
          <w:szCs w:val="23"/>
        </w:rPr>
      </w:pPr>
    </w:p>
    <w:p w:rsidR="00535917" w:rsidRDefault="00015DEF">
      <w:pPr>
        <w:numPr>
          <w:ilvl w:val="0"/>
          <w:numId w:val="2"/>
        </w:numPr>
        <w:spacing w:before="160" w:after="0" w:line="240" w:lineRule="auto"/>
        <w:ind w:left="1133" w:right="570" w:hanging="708"/>
        <w:jc w:val="both"/>
        <w:rPr>
          <w:color w:val="000000"/>
        </w:rPr>
      </w:pPr>
      <w:bookmarkStart w:id="1" w:name="_heading=h.gjdgxs" w:colFirst="0" w:colLast="0"/>
      <w:bookmarkEnd w:id="1"/>
      <w:r>
        <w:rPr>
          <w:color w:val="000000"/>
        </w:rPr>
        <w:t xml:space="preserve">Переможець процедури закупівлі у строк, що не  перевищує  </w:t>
      </w:r>
      <w:r>
        <w:rPr>
          <w:b/>
          <w:color w:val="000000"/>
          <w:u w:val="single"/>
        </w:rPr>
        <w:t>чотири  дні</w:t>
      </w:r>
      <w:r>
        <w:rPr>
          <w:b/>
          <w:color w:val="000000"/>
        </w:rPr>
        <w:t xml:space="preserve"> </w:t>
      </w:r>
      <w:r>
        <w:rPr>
          <w:color w:val="000000"/>
        </w:rPr>
        <w:t xml:space="preserve">з дати оприлюднення в електронній системі </w:t>
      </w:r>
      <w:proofErr w:type="spellStart"/>
      <w:r>
        <w:rPr>
          <w:color w:val="000000"/>
        </w:rPr>
        <w:t>закупівель</w:t>
      </w:r>
      <w:proofErr w:type="spellEnd"/>
      <w:r>
        <w:rPr>
          <w:color w:val="000000"/>
        </w:rPr>
        <w:t xml:space="preserve"> повідомлення про намір укласти договір про закупівлю, повинен надати замовнику шляхом оприлюднення в електронній системі </w:t>
      </w:r>
      <w:proofErr w:type="spellStart"/>
      <w:r>
        <w:rPr>
          <w:color w:val="000000"/>
        </w:rPr>
        <w:t>закупівель</w:t>
      </w:r>
      <w:proofErr w:type="spellEnd"/>
      <w:r>
        <w:rPr>
          <w:color w:val="000000"/>
        </w:rPr>
        <w:t xml:space="preserve"> документи, що підтверджують відсутність підстав, визначених пунктами 3, 5, 6 і 12 частини першої та частиною другою статті 17 Закону.</w:t>
      </w:r>
    </w:p>
    <w:p w:rsidR="00535917" w:rsidRDefault="00535917">
      <w:pPr>
        <w:spacing w:after="0" w:line="240" w:lineRule="auto"/>
        <w:ind w:right="1150"/>
        <w:rPr>
          <w:sz w:val="24"/>
          <w:szCs w:val="24"/>
        </w:rPr>
      </w:pPr>
    </w:p>
    <w:tbl>
      <w:tblPr>
        <w:tblStyle w:val="aff1"/>
        <w:tblW w:w="9638" w:type="dxa"/>
        <w:tblInd w:w="0" w:type="dxa"/>
        <w:tblLayout w:type="fixed"/>
        <w:tblLook w:val="0400" w:firstRow="0" w:lastRow="0" w:firstColumn="0" w:lastColumn="0" w:noHBand="0" w:noVBand="1"/>
      </w:tblPr>
      <w:tblGrid>
        <w:gridCol w:w="469"/>
        <w:gridCol w:w="5267"/>
        <w:gridCol w:w="3902"/>
      </w:tblGrid>
      <w:tr w:rsidR="00535917">
        <w:trPr>
          <w:trHeight w:val="904"/>
        </w:trPr>
        <w:tc>
          <w:tcPr>
            <w:tcW w:w="469" w:type="dxa"/>
            <w:tcMar>
              <w:top w:w="100" w:type="dxa"/>
              <w:left w:w="115" w:type="dxa"/>
              <w:bottom w:w="100" w:type="dxa"/>
              <w:right w:w="115" w:type="dxa"/>
            </w:tcMar>
          </w:tcPr>
          <w:p w:rsidR="00535917" w:rsidRDefault="00535917">
            <w:pPr>
              <w:spacing w:after="0" w:line="240" w:lineRule="auto"/>
              <w:rPr>
                <w:sz w:val="24"/>
                <w:szCs w:val="24"/>
              </w:rPr>
            </w:pPr>
          </w:p>
          <w:p w:rsidR="00535917" w:rsidRDefault="00015DEF">
            <w:pPr>
              <w:spacing w:after="0" w:line="240" w:lineRule="auto"/>
              <w:ind w:left="29"/>
              <w:jc w:val="center"/>
              <w:rPr>
                <w:sz w:val="24"/>
                <w:szCs w:val="24"/>
              </w:rPr>
            </w:pPr>
            <w:r>
              <w:rPr>
                <w:b/>
                <w:color w:val="000000"/>
                <w:sz w:val="20"/>
                <w:szCs w:val="20"/>
              </w:rPr>
              <w:t>№</w:t>
            </w:r>
          </w:p>
        </w:tc>
        <w:tc>
          <w:tcPr>
            <w:tcW w:w="5267" w:type="dxa"/>
            <w:tcMar>
              <w:top w:w="100" w:type="dxa"/>
              <w:left w:w="115" w:type="dxa"/>
              <w:bottom w:w="100" w:type="dxa"/>
              <w:right w:w="115" w:type="dxa"/>
            </w:tcMar>
          </w:tcPr>
          <w:p w:rsidR="00535917" w:rsidRDefault="00535917">
            <w:pPr>
              <w:spacing w:after="0" w:line="240" w:lineRule="auto"/>
              <w:rPr>
                <w:sz w:val="24"/>
                <w:szCs w:val="24"/>
              </w:rPr>
            </w:pPr>
          </w:p>
          <w:p w:rsidR="00535917" w:rsidRDefault="00015DEF">
            <w:pPr>
              <w:spacing w:after="0" w:line="240" w:lineRule="auto"/>
              <w:ind w:right="1951"/>
              <w:rPr>
                <w:sz w:val="24"/>
                <w:szCs w:val="24"/>
              </w:rPr>
            </w:pPr>
            <w:r>
              <w:rPr>
                <w:b/>
                <w:color w:val="000000"/>
                <w:sz w:val="20"/>
                <w:szCs w:val="20"/>
              </w:rPr>
              <w:t>                                         Вимоги</w:t>
            </w:r>
          </w:p>
        </w:tc>
        <w:tc>
          <w:tcPr>
            <w:tcW w:w="3902" w:type="dxa"/>
            <w:tcMar>
              <w:top w:w="100" w:type="dxa"/>
              <w:left w:w="115" w:type="dxa"/>
              <w:bottom w:w="100" w:type="dxa"/>
              <w:right w:w="115" w:type="dxa"/>
            </w:tcMar>
          </w:tcPr>
          <w:p w:rsidR="00535917" w:rsidRDefault="00015DEF">
            <w:pPr>
              <w:spacing w:after="0" w:line="240" w:lineRule="auto"/>
              <w:ind w:left="459" w:right="396"/>
              <w:jc w:val="center"/>
              <w:rPr>
                <w:sz w:val="24"/>
                <w:szCs w:val="24"/>
              </w:rPr>
            </w:pPr>
            <w:r>
              <w:rPr>
                <w:b/>
                <w:color w:val="000000"/>
                <w:sz w:val="20"/>
                <w:szCs w:val="20"/>
              </w:rPr>
              <w:t>Документальне підтвердження</w:t>
            </w:r>
          </w:p>
          <w:p w:rsidR="00535917" w:rsidRDefault="00015DEF">
            <w:pPr>
              <w:spacing w:before="17" w:after="0" w:line="240" w:lineRule="auto"/>
              <w:ind w:left="464" w:right="396"/>
              <w:jc w:val="center"/>
              <w:rPr>
                <w:sz w:val="24"/>
                <w:szCs w:val="24"/>
              </w:rPr>
            </w:pPr>
            <w:r>
              <w:rPr>
                <w:b/>
                <w:color w:val="000000"/>
                <w:sz w:val="20"/>
                <w:szCs w:val="20"/>
              </w:rPr>
              <w:t>відповідності Учасника- Переможця встановленим вимогам</w:t>
            </w:r>
          </w:p>
        </w:tc>
      </w:tr>
      <w:tr w:rsidR="00535917">
        <w:trPr>
          <w:trHeight w:val="1329"/>
        </w:trPr>
        <w:tc>
          <w:tcPr>
            <w:tcW w:w="469" w:type="dxa"/>
            <w:tcMar>
              <w:top w:w="100" w:type="dxa"/>
              <w:left w:w="115" w:type="dxa"/>
              <w:bottom w:w="100" w:type="dxa"/>
              <w:right w:w="115" w:type="dxa"/>
            </w:tcMar>
          </w:tcPr>
          <w:p w:rsidR="00535917" w:rsidRDefault="00015DEF">
            <w:pPr>
              <w:spacing w:after="240" w:line="240" w:lineRule="auto"/>
              <w:rPr>
                <w:sz w:val="24"/>
                <w:szCs w:val="24"/>
              </w:rPr>
            </w:pPr>
            <w:r>
              <w:rPr>
                <w:sz w:val="24"/>
                <w:szCs w:val="24"/>
              </w:rPr>
              <w:br/>
            </w:r>
          </w:p>
          <w:p w:rsidR="00535917" w:rsidRDefault="00015DEF">
            <w:pPr>
              <w:spacing w:after="0" w:line="240" w:lineRule="auto"/>
              <w:ind w:left="30"/>
              <w:jc w:val="center"/>
              <w:rPr>
                <w:sz w:val="24"/>
                <w:szCs w:val="24"/>
              </w:rPr>
            </w:pPr>
            <w:r>
              <w:rPr>
                <w:color w:val="000000"/>
                <w:sz w:val="20"/>
                <w:szCs w:val="20"/>
              </w:rPr>
              <w:t>1</w:t>
            </w:r>
          </w:p>
        </w:tc>
        <w:tc>
          <w:tcPr>
            <w:tcW w:w="5267" w:type="dxa"/>
            <w:vMerge w:val="restart"/>
            <w:tcMar>
              <w:top w:w="100" w:type="dxa"/>
              <w:left w:w="115" w:type="dxa"/>
              <w:bottom w:w="100" w:type="dxa"/>
              <w:right w:w="115" w:type="dxa"/>
            </w:tcMar>
          </w:tcPr>
          <w:p w:rsidR="00535917" w:rsidRDefault="00015DEF">
            <w:pPr>
              <w:spacing w:before="69" w:after="0" w:line="240" w:lineRule="auto"/>
              <w:ind w:left="170" w:right="94"/>
              <w:rPr>
                <w:sz w:val="24"/>
                <w:szCs w:val="24"/>
              </w:rPr>
            </w:pPr>
            <w:r>
              <w:rPr>
                <w:color w:val="000000"/>
                <w:sz w:val="20"/>
                <w:szCs w:val="20"/>
              </w:rPr>
              <w:t>Фізична особа, яка є учасником процедури закупівлі, не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у встановленому законом</w:t>
            </w:r>
          </w:p>
          <w:p w:rsidR="00535917" w:rsidRDefault="00015DEF">
            <w:pPr>
              <w:spacing w:after="0" w:line="240" w:lineRule="auto"/>
              <w:ind w:left="170"/>
              <w:rPr>
                <w:sz w:val="24"/>
                <w:szCs w:val="24"/>
              </w:rPr>
            </w:pPr>
            <w:r>
              <w:rPr>
                <w:color w:val="000000"/>
                <w:sz w:val="20"/>
                <w:szCs w:val="20"/>
              </w:rPr>
              <w:t>порядку</w:t>
            </w:r>
          </w:p>
        </w:tc>
        <w:tc>
          <w:tcPr>
            <w:tcW w:w="3902" w:type="dxa"/>
            <w:tcMar>
              <w:top w:w="100" w:type="dxa"/>
              <w:left w:w="115" w:type="dxa"/>
              <w:bottom w:w="100" w:type="dxa"/>
              <w:right w:w="115" w:type="dxa"/>
            </w:tcMar>
          </w:tcPr>
          <w:p w:rsidR="00535917" w:rsidRDefault="00535917">
            <w:pPr>
              <w:spacing w:after="0" w:line="240" w:lineRule="auto"/>
              <w:rPr>
                <w:sz w:val="24"/>
                <w:szCs w:val="24"/>
              </w:rPr>
            </w:pPr>
          </w:p>
        </w:tc>
      </w:tr>
      <w:tr w:rsidR="00535917">
        <w:trPr>
          <w:trHeight w:val="756"/>
        </w:trPr>
        <w:tc>
          <w:tcPr>
            <w:tcW w:w="469" w:type="dxa"/>
            <w:tcMar>
              <w:top w:w="100" w:type="dxa"/>
              <w:left w:w="115" w:type="dxa"/>
              <w:bottom w:w="100" w:type="dxa"/>
              <w:right w:w="115" w:type="dxa"/>
            </w:tcMar>
          </w:tcPr>
          <w:p w:rsidR="00535917" w:rsidRDefault="00535917">
            <w:pPr>
              <w:spacing w:after="0" w:line="240" w:lineRule="auto"/>
              <w:rPr>
                <w:sz w:val="24"/>
                <w:szCs w:val="24"/>
              </w:rPr>
            </w:pPr>
          </w:p>
        </w:tc>
        <w:tc>
          <w:tcPr>
            <w:tcW w:w="5267" w:type="dxa"/>
            <w:vMerge/>
            <w:tcMar>
              <w:top w:w="100" w:type="dxa"/>
              <w:left w:w="115" w:type="dxa"/>
              <w:bottom w:w="100" w:type="dxa"/>
              <w:right w:w="115" w:type="dxa"/>
            </w:tcMar>
          </w:tcPr>
          <w:p w:rsidR="00535917" w:rsidRDefault="00535917">
            <w:pPr>
              <w:widowControl w:val="0"/>
              <w:pBdr>
                <w:top w:val="nil"/>
                <w:left w:val="nil"/>
                <w:bottom w:val="nil"/>
                <w:right w:val="nil"/>
                <w:between w:val="nil"/>
              </w:pBdr>
              <w:spacing w:after="0" w:line="276" w:lineRule="auto"/>
              <w:rPr>
                <w:sz w:val="24"/>
                <w:szCs w:val="24"/>
              </w:rPr>
            </w:pPr>
          </w:p>
        </w:tc>
        <w:tc>
          <w:tcPr>
            <w:tcW w:w="3902" w:type="dxa"/>
            <w:vMerge w:val="restart"/>
            <w:tcMar>
              <w:top w:w="100" w:type="dxa"/>
              <w:left w:w="115" w:type="dxa"/>
              <w:bottom w:w="100" w:type="dxa"/>
              <w:right w:w="115" w:type="dxa"/>
            </w:tcMar>
          </w:tcPr>
          <w:p w:rsidR="00535917" w:rsidRDefault="00015DEF">
            <w:pPr>
              <w:spacing w:before="172" w:after="0" w:line="240" w:lineRule="auto"/>
              <w:ind w:left="111"/>
              <w:rPr>
                <w:sz w:val="24"/>
                <w:szCs w:val="24"/>
              </w:rPr>
            </w:pPr>
            <w:r>
              <w:rPr>
                <w:color w:val="000000"/>
                <w:sz w:val="20"/>
                <w:szCs w:val="20"/>
              </w:rPr>
              <w:t>Витяг з інформаційно-аналітичної системи</w:t>
            </w:r>
          </w:p>
          <w:p w:rsidR="00535917" w:rsidRDefault="00015DEF">
            <w:pPr>
              <w:spacing w:before="17" w:after="0" w:line="240" w:lineRule="auto"/>
              <w:ind w:left="111" w:right="182"/>
              <w:rPr>
                <w:sz w:val="24"/>
                <w:szCs w:val="24"/>
              </w:rPr>
            </w:pPr>
            <w:r>
              <w:rPr>
                <w:color w:val="000000"/>
                <w:sz w:val="20"/>
                <w:szCs w:val="20"/>
              </w:rPr>
              <w:t>«Облік відомостей про притягнення особи до кримінальної відповідальності та наявності судимості», отриманий у строк, що не перевищує чотирьох днів з дати оприлюднення на веб-порталі Уповноваженого органу повідомлення про намір укласти Договір.</w:t>
            </w:r>
          </w:p>
          <w:p w:rsidR="00535917" w:rsidRDefault="00535917">
            <w:pPr>
              <w:spacing w:after="0" w:line="240" w:lineRule="auto"/>
              <w:rPr>
                <w:sz w:val="24"/>
                <w:szCs w:val="24"/>
              </w:rPr>
            </w:pPr>
          </w:p>
          <w:p w:rsidR="00535917" w:rsidRDefault="00535917">
            <w:pPr>
              <w:spacing w:after="0" w:line="240" w:lineRule="auto"/>
              <w:ind w:left="111" w:right="859"/>
              <w:rPr>
                <w:sz w:val="20"/>
                <w:szCs w:val="20"/>
              </w:rPr>
            </w:pPr>
          </w:p>
          <w:p w:rsidR="00535917" w:rsidRDefault="00535917">
            <w:pPr>
              <w:spacing w:after="0" w:line="240" w:lineRule="auto"/>
              <w:ind w:left="111" w:right="859"/>
              <w:rPr>
                <w:sz w:val="20"/>
                <w:szCs w:val="20"/>
              </w:rPr>
            </w:pPr>
          </w:p>
          <w:p w:rsidR="00535917" w:rsidRDefault="00015DEF">
            <w:pPr>
              <w:spacing w:after="0" w:line="240" w:lineRule="auto"/>
              <w:ind w:left="111" w:right="859"/>
              <w:rPr>
                <w:sz w:val="24"/>
                <w:szCs w:val="24"/>
              </w:rPr>
            </w:pPr>
            <w:r>
              <w:rPr>
                <w:color w:val="000000"/>
                <w:sz w:val="20"/>
                <w:szCs w:val="20"/>
              </w:rPr>
              <w:t>Тип Витягу – повний, наданий для ОФОРМЛЕННЯ УЧАСТІ У ПРОЦЕДУРІ ПУБЛІЧНОЇ ЗАКУПІВЛІ.</w:t>
            </w:r>
          </w:p>
          <w:p w:rsidR="00535917" w:rsidRDefault="00535917">
            <w:pPr>
              <w:spacing w:after="0" w:line="240" w:lineRule="auto"/>
              <w:rPr>
                <w:sz w:val="24"/>
                <w:szCs w:val="24"/>
              </w:rPr>
            </w:pPr>
          </w:p>
          <w:p w:rsidR="00535917" w:rsidRDefault="001D1DB4">
            <w:pPr>
              <w:spacing w:after="0" w:line="240" w:lineRule="auto"/>
              <w:ind w:left="111"/>
              <w:rPr>
                <w:sz w:val="24"/>
                <w:szCs w:val="24"/>
              </w:rPr>
            </w:pPr>
            <w:hyperlink r:id="rId9">
              <w:r w:rsidR="00015DEF">
                <w:rPr>
                  <w:color w:val="000000"/>
                  <w:sz w:val="20"/>
                  <w:szCs w:val="20"/>
                </w:rPr>
                <w:t>https://vytiah.mvs.gov.ua/app/landing</w:t>
              </w:r>
            </w:hyperlink>
          </w:p>
        </w:tc>
      </w:tr>
      <w:tr w:rsidR="00535917">
        <w:trPr>
          <w:trHeight w:val="2578"/>
        </w:trPr>
        <w:tc>
          <w:tcPr>
            <w:tcW w:w="469" w:type="dxa"/>
            <w:tcMar>
              <w:top w:w="100" w:type="dxa"/>
              <w:left w:w="115" w:type="dxa"/>
              <w:bottom w:w="100" w:type="dxa"/>
              <w:right w:w="115" w:type="dxa"/>
            </w:tcMar>
          </w:tcPr>
          <w:p w:rsidR="00535917" w:rsidRDefault="00015DEF">
            <w:pPr>
              <w:spacing w:after="240" w:line="240" w:lineRule="auto"/>
              <w:rPr>
                <w:sz w:val="24"/>
                <w:szCs w:val="24"/>
              </w:rPr>
            </w:pPr>
            <w:r>
              <w:rPr>
                <w:sz w:val="24"/>
                <w:szCs w:val="24"/>
              </w:rPr>
              <w:br/>
            </w:r>
            <w:r>
              <w:rPr>
                <w:sz w:val="24"/>
                <w:szCs w:val="24"/>
              </w:rPr>
              <w:br/>
            </w:r>
          </w:p>
          <w:p w:rsidR="00535917" w:rsidRDefault="00015DEF">
            <w:pPr>
              <w:spacing w:after="0" w:line="240" w:lineRule="auto"/>
              <w:ind w:left="30"/>
              <w:jc w:val="center"/>
              <w:rPr>
                <w:sz w:val="24"/>
                <w:szCs w:val="24"/>
              </w:rPr>
            </w:pPr>
            <w:r>
              <w:rPr>
                <w:color w:val="000000"/>
                <w:sz w:val="20"/>
                <w:szCs w:val="20"/>
              </w:rPr>
              <w:t>2</w:t>
            </w:r>
          </w:p>
        </w:tc>
        <w:tc>
          <w:tcPr>
            <w:tcW w:w="5267" w:type="dxa"/>
            <w:tcMar>
              <w:top w:w="100" w:type="dxa"/>
              <w:left w:w="115" w:type="dxa"/>
              <w:bottom w:w="100" w:type="dxa"/>
              <w:right w:w="115" w:type="dxa"/>
            </w:tcMar>
          </w:tcPr>
          <w:p w:rsidR="00535917" w:rsidRDefault="00015DEF">
            <w:pPr>
              <w:spacing w:after="0" w:line="240" w:lineRule="auto"/>
              <w:ind w:left="170" w:right="197"/>
              <w:rPr>
                <w:sz w:val="24"/>
                <w:szCs w:val="24"/>
              </w:rPr>
            </w:pPr>
            <w:r>
              <w:rPr>
                <w:color w:val="000000"/>
                <w:sz w:val="20"/>
                <w:szCs w:val="20"/>
              </w:rPr>
              <w:t>Службова (посадова) особа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правопорушення, пов’язаного з використанням дитячої праці чи будь-якими</w:t>
            </w:r>
          </w:p>
          <w:p w:rsidR="00535917" w:rsidRDefault="00015DEF">
            <w:pPr>
              <w:spacing w:after="0" w:line="240" w:lineRule="auto"/>
              <w:ind w:left="170"/>
              <w:rPr>
                <w:sz w:val="24"/>
                <w:szCs w:val="24"/>
              </w:rPr>
            </w:pPr>
            <w:r>
              <w:rPr>
                <w:color w:val="000000"/>
                <w:sz w:val="20"/>
                <w:szCs w:val="20"/>
              </w:rPr>
              <w:t>формами торгівлі людьми</w:t>
            </w:r>
          </w:p>
        </w:tc>
        <w:tc>
          <w:tcPr>
            <w:tcW w:w="3902" w:type="dxa"/>
            <w:vMerge/>
            <w:tcMar>
              <w:top w:w="100" w:type="dxa"/>
              <w:left w:w="115" w:type="dxa"/>
              <w:bottom w:w="100" w:type="dxa"/>
              <w:right w:w="115" w:type="dxa"/>
            </w:tcMar>
          </w:tcPr>
          <w:p w:rsidR="00535917" w:rsidRDefault="00535917">
            <w:pPr>
              <w:widowControl w:val="0"/>
              <w:pBdr>
                <w:top w:val="nil"/>
                <w:left w:val="nil"/>
                <w:bottom w:val="nil"/>
                <w:right w:val="nil"/>
                <w:between w:val="nil"/>
              </w:pBdr>
              <w:spacing w:after="0" w:line="276" w:lineRule="auto"/>
              <w:rPr>
                <w:sz w:val="24"/>
                <w:szCs w:val="24"/>
              </w:rPr>
            </w:pPr>
          </w:p>
        </w:tc>
      </w:tr>
      <w:tr w:rsidR="00535917">
        <w:trPr>
          <w:trHeight w:val="1034"/>
        </w:trPr>
        <w:tc>
          <w:tcPr>
            <w:tcW w:w="469" w:type="dxa"/>
            <w:tcMar>
              <w:top w:w="100" w:type="dxa"/>
              <w:left w:w="115" w:type="dxa"/>
              <w:bottom w:w="100" w:type="dxa"/>
              <w:right w:w="115" w:type="dxa"/>
            </w:tcMar>
          </w:tcPr>
          <w:p w:rsidR="00535917" w:rsidRDefault="00015DEF">
            <w:pPr>
              <w:spacing w:after="0" w:line="240" w:lineRule="auto"/>
              <w:rPr>
                <w:sz w:val="20"/>
                <w:szCs w:val="20"/>
              </w:rPr>
            </w:pPr>
            <w:r>
              <w:rPr>
                <w:sz w:val="20"/>
                <w:szCs w:val="20"/>
              </w:rPr>
              <w:t>3</w:t>
            </w:r>
          </w:p>
        </w:tc>
        <w:tc>
          <w:tcPr>
            <w:tcW w:w="5267" w:type="dxa"/>
            <w:vMerge w:val="restart"/>
            <w:tcMar>
              <w:top w:w="100" w:type="dxa"/>
              <w:left w:w="115" w:type="dxa"/>
              <w:bottom w:w="100" w:type="dxa"/>
              <w:right w:w="115" w:type="dxa"/>
            </w:tcMar>
          </w:tcPr>
          <w:p w:rsidR="00535917" w:rsidRDefault="00015DEF">
            <w:pPr>
              <w:spacing w:after="0" w:line="240" w:lineRule="auto"/>
              <w:ind w:left="170" w:right="171"/>
              <w:rPr>
                <w:sz w:val="24"/>
                <w:szCs w:val="24"/>
              </w:rPr>
            </w:pPr>
            <w:r>
              <w:rPr>
                <w:color w:val="000000"/>
                <w:sz w:val="20"/>
                <w:szCs w:val="20"/>
              </w:rPr>
              <w:t>Службова (посадова) особа учасника процедури закупівлі, яка підписала тендерну пропозицію (або уповноважена на підписання договору в разі переговорної процедури закупівлі), не була засуджена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w:t>
            </w:r>
          </w:p>
          <w:p w:rsidR="00535917" w:rsidRDefault="00015DEF">
            <w:pPr>
              <w:spacing w:after="0" w:line="240" w:lineRule="auto"/>
              <w:ind w:left="170"/>
              <w:rPr>
                <w:sz w:val="24"/>
                <w:szCs w:val="24"/>
              </w:rPr>
            </w:pPr>
            <w:r>
              <w:rPr>
                <w:color w:val="000000"/>
                <w:sz w:val="20"/>
                <w:szCs w:val="20"/>
              </w:rPr>
              <w:t>встановленому законом порядку</w:t>
            </w:r>
          </w:p>
        </w:tc>
        <w:tc>
          <w:tcPr>
            <w:tcW w:w="3902" w:type="dxa"/>
            <w:vMerge/>
            <w:tcMar>
              <w:top w:w="100" w:type="dxa"/>
              <w:left w:w="115" w:type="dxa"/>
              <w:bottom w:w="100" w:type="dxa"/>
              <w:right w:w="115" w:type="dxa"/>
            </w:tcMar>
          </w:tcPr>
          <w:p w:rsidR="00535917" w:rsidRDefault="00535917">
            <w:pPr>
              <w:widowControl w:val="0"/>
              <w:pBdr>
                <w:top w:val="nil"/>
                <w:left w:val="nil"/>
                <w:bottom w:val="nil"/>
                <w:right w:val="nil"/>
                <w:between w:val="nil"/>
              </w:pBdr>
              <w:spacing w:after="0" w:line="276" w:lineRule="auto"/>
              <w:rPr>
                <w:sz w:val="24"/>
                <w:szCs w:val="24"/>
              </w:rPr>
            </w:pPr>
          </w:p>
        </w:tc>
      </w:tr>
      <w:tr w:rsidR="00535917">
        <w:trPr>
          <w:trHeight w:val="60"/>
        </w:trPr>
        <w:tc>
          <w:tcPr>
            <w:tcW w:w="469" w:type="dxa"/>
            <w:tcMar>
              <w:top w:w="100" w:type="dxa"/>
              <w:left w:w="115" w:type="dxa"/>
              <w:bottom w:w="100" w:type="dxa"/>
              <w:right w:w="115" w:type="dxa"/>
            </w:tcMar>
          </w:tcPr>
          <w:p w:rsidR="00535917" w:rsidRDefault="00535917">
            <w:pPr>
              <w:spacing w:before="163" w:after="0" w:line="240" w:lineRule="auto"/>
              <w:rPr>
                <w:sz w:val="24"/>
                <w:szCs w:val="24"/>
              </w:rPr>
            </w:pPr>
          </w:p>
        </w:tc>
        <w:tc>
          <w:tcPr>
            <w:tcW w:w="5267" w:type="dxa"/>
            <w:vMerge/>
            <w:tcMar>
              <w:top w:w="100" w:type="dxa"/>
              <w:left w:w="115" w:type="dxa"/>
              <w:bottom w:w="100" w:type="dxa"/>
              <w:right w:w="115" w:type="dxa"/>
            </w:tcMar>
          </w:tcPr>
          <w:p w:rsidR="00535917" w:rsidRDefault="00535917">
            <w:pPr>
              <w:widowControl w:val="0"/>
              <w:pBdr>
                <w:top w:val="nil"/>
                <w:left w:val="nil"/>
                <w:bottom w:val="nil"/>
                <w:right w:val="nil"/>
                <w:between w:val="nil"/>
              </w:pBdr>
              <w:spacing w:after="0" w:line="276" w:lineRule="auto"/>
              <w:rPr>
                <w:sz w:val="24"/>
                <w:szCs w:val="24"/>
              </w:rPr>
            </w:pPr>
          </w:p>
        </w:tc>
        <w:tc>
          <w:tcPr>
            <w:tcW w:w="3902" w:type="dxa"/>
            <w:tcMar>
              <w:top w:w="100" w:type="dxa"/>
              <w:left w:w="115" w:type="dxa"/>
              <w:bottom w:w="100" w:type="dxa"/>
              <w:right w:w="115" w:type="dxa"/>
            </w:tcMar>
          </w:tcPr>
          <w:p w:rsidR="00535917" w:rsidRDefault="00535917">
            <w:pPr>
              <w:spacing w:after="0" w:line="240" w:lineRule="auto"/>
              <w:rPr>
                <w:sz w:val="24"/>
                <w:szCs w:val="24"/>
              </w:rPr>
            </w:pPr>
          </w:p>
        </w:tc>
      </w:tr>
    </w:tbl>
    <w:p w:rsidR="00535917" w:rsidRDefault="00535917">
      <w:pPr>
        <w:spacing w:after="240" w:line="240" w:lineRule="auto"/>
        <w:rPr>
          <w:sz w:val="24"/>
          <w:szCs w:val="24"/>
        </w:rPr>
      </w:pPr>
    </w:p>
    <w:tbl>
      <w:tblPr>
        <w:tblStyle w:val="aff2"/>
        <w:tblW w:w="9639" w:type="dxa"/>
        <w:tblInd w:w="0" w:type="dxa"/>
        <w:tblLayout w:type="fixed"/>
        <w:tblLook w:val="0400" w:firstRow="0" w:lastRow="0" w:firstColumn="0" w:lastColumn="0" w:noHBand="0" w:noVBand="1"/>
      </w:tblPr>
      <w:tblGrid>
        <w:gridCol w:w="532"/>
        <w:gridCol w:w="4360"/>
        <w:gridCol w:w="4747"/>
      </w:tblGrid>
      <w:tr w:rsidR="00535917">
        <w:trPr>
          <w:trHeight w:val="2661"/>
        </w:trPr>
        <w:tc>
          <w:tcPr>
            <w:tcW w:w="532" w:type="dxa"/>
            <w:tcMar>
              <w:top w:w="100" w:type="dxa"/>
              <w:left w:w="115" w:type="dxa"/>
              <w:bottom w:w="100" w:type="dxa"/>
              <w:right w:w="115" w:type="dxa"/>
            </w:tcMar>
          </w:tcPr>
          <w:p w:rsidR="00535917" w:rsidRDefault="00015DEF">
            <w:pPr>
              <w:spacing w:after="240" w:line="240" w:lineRule="auto"/>
              <w:rPr>
                <w:sz w:val="24"/>
                <w:szCs w:val="24"/>
              </w:rPr>
            </w:pPr>
            <w:r>
              <w:rPr>
                <w:sz w:val="24"/>
                <w:szCs w:val="24"/>
              </w:rPr>
              <w:br/>
            </w:r>
            <w:r>
              <w:rPr>
                <w:sz w:val="24"/>
                <w:szCs w:val="24"/>
              </w:rPr>
              <w:br/>
            </w:r>
          </w:p>
          <w:p w:rsidR="00535917" w:rsidRDefault="00015DEF">
            <w:pPr>
              <w:spacing w:after="0" w:line="240" w:lineRule="auto"/>
              <w:ind w:left="200"/>
              <w:rPr>
                <w:sz w:val="24"/>
                <w:szCs w:val="24"/>
              </w:rPr>
            </w:pPr>
            <w:r>
              <w:rPr>
                <w:color w:val="000000"/>
                <w:sz w:val="20"/>
                <w:szCs w:val="20"/>
              </w:rPr>
              <w:t>4</w:t>
            </w:r>
          </w:p>
        </w:tc>
        <w:tc>
          <w:tcPr>
            <w:tcW w:w="4360" w:type="dxa"/>
            <w:tcMar>
              <w:top w:w="100" w:type="dxa"/>
              <w:left w:w="115" w:type="dxa"/>
              <w:bottom w:w="100" w:type="dxa"/>
              <w:right w:w="115" w:type="dxa"/>
            </w:tcMar>
          </w:tcPr>
          <w:p w:rsidR="00535917" w:rsidRDefault="00015DEF">
            <w:pPr>
              <w:spacing w:before="73" w:after="0" w:line="240" w:lineRule="auto"/>
              <w:ind w:right="163" w:hanging="1"/>
              <w:rPr>
                <w:sz w:val="24"/>
                <w:szCs w:val="24"/>
              </w:rPr>
            </w:pPr>
            <w:r>
              <w:rPr>
                <w:color w:val="333333"/>
                <w:sz w:val="20"/>
                <w:szCs w:val="20"/>
              </w:rPr>
              <w:t>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корупційного правопорушення або правопорушення, пов’язаного з корупцією.</w:t>
            </w:r>
          </w:p>
        </w:tc>
        <w:tc>
          <w:tcPr>
            <w:tcW w:w="4747" w:type="dxa"/>
            <w:tcMar>
              <w:top w:w="100" w:type="dxa"/>
              <w:left w:w="115" w:type="dxa"/>
              <w:bottom w:w="100" w:type="dxa"/>
              <w:right w:w="115" w:type="dxa"/>
            </w:tcMar>
          </w:tcPr>
          <w:p w:rsidR="00535917" w:rsidRDefault="00015DEF">
            <w:pPr>
              <w:spacing w:after="0" w:line="240" w:lineRule="auto"/>
              <w:ind w:left="184"/>
              <w:jc w:val="both"/>
              <w:rPr>
                <w:sz w:val="24"/>
                <w:szCs w:val="24"/>
              </w:rPr>
            </w:pPr>
            <w:r>
              <w:rPr>
                <w:color w:val="000000"/>
                <w:sz w:val="20"/>
                <w:szCs w:val="20"/>
              </w:rPr>
              <w:t>Довідка за підписом учасника про те, що</w:t>
            </w:r>
          </w:p>
          <w:p w:rsidR="00535917" w:rsidRDefault="00015DEF">
            <w:pPr>
              <w:spacing w:after="0" w:line="240" w:lineRule="auto"/>
              <w:ind w:left="184" w:right="199"/>
              <w:jc w:val="both"/>
              <w:rPr>
                <w:sz w:val="24"/>
                <w:szCs w:val="24"/>
              </w:rPr>
            </w:pPr>
            <w:r>
              <w:rPr>
                <w:color w:val="000000"/>
                <w:sz w:val="20"/>
                <w:szCs w:val="20"/>
              </w:rPr>
              <w:t>с</w:t>
            </w:r>
            <w:r>
              <w:rPr>
                <w:color w:val="333333"/>
                <w:sz w:val="20"/>
                <w:szCs w:val="20"/>
              </w:rPr>
              <w:t>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корупційного</w:t>
            </w:r>
          </w:p>
          <w:p w:rsidR="00535917" w:rsidRDefault="00015DEF">
            <w:pPr>
              <w:spacing w:after="0" w:line="240" w:lineRule="auto"/>
              <w:ind w:left="184" w:right="200"/>
              <w:jc w:val="both"/>
              <w:rPr>
                <w:sz w:val="24"/>
                <w:szCs w:val="24"/>
              </w:rPr>
            </w:pPr>
            <w:r>
              <w:rPr>
                <w:color w:val="333333"/>
                <w:sz w:val="20"/>
                <w:szCs w:val="20"/>
              </w:rPr>
              <w:t>правопорушення або правопорушення, пов’язаного з корупцією.</w:t>
            </w:r>
          </w:p>
        </w:tc>
      </w:tr>
      <w:tr w:rsidR="00535917">
        <w:trPr>
          <w:trHeight w:val="6957"/>
        </w:trPr>
        <w:tc>
          <w:tcPr>
            <w:tcW w:w="532" w:type="dxa"/>
            <w:tcMar>
              <w:top w:w="100" w:type="dxa"/>
              <w:left w:w="115" w:type="dxa"/>
              <w:bottom w:w="100" w:type="dxa"/>
              <w:right w:w="115" w:type="dxa"/>
            </w:tcMar>
          </w:tcPr>
          <w:p w:rsidR="00535917" w:rsidRDefault="00015DEF">
            <w:pPr>
              <w:spacing w:after="240" w:line="240" w:lineRule="auto"/>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rsidR="00535917" w:rsidRDefault="00015DEF">
            <w:pPr>
              <w:spacing w:before="1" w:after="0" w:line="240" w:lineRule="auto"/>
              <w:ind w:left="200"/>
              <w:rPr>
                <w:sz w:val="24"/>
                <w:szCs w:val="24"/>
              </w:rPr>
            </w:pPr>
            <w:r>
              <w:rPr>
                <w:color w:val="000000"/>
                <w:sz w:val="20"/>
                <w:szCs w:val="20"/>
              </w:rPr>
              <w:t>5</w:t>
            </w:r>
          </w:p>
        </w:tc>
        <w:tc>
          <w:tcPr>
            <w:tcW w:w="4360" w:type="dxa"/>
            <w:tcMar>
              <w:top w:w="100" w:type="dxa"/>
              <w:left w:w="115" w:type="dxa"/>
              <w:bottom w:w="100" w:type="dxa"/>
              <w:right w:w="115" w:type="dxa"/>
            </w:tcMar>
          </w:tcPr>
          <w:p w:rsidR="00535917" w:rsidRDefault="00015DEF">
            <w:pPr>
              <w:spacing w:after="240" w:line="240" w:lineRule="auto"/>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rsidR="00535917" w:rsidRDefault="00015DEF">
            <w:pPr>
              <w:spacing w:after="0" w:line="240" w:lineRule="auto"/>
              <w:ind w:left="290" w:right="67"/>
              <w:rPr>
                <w:sz w:val="24"/>
                <w:szCs w:val="24"/>
              </w:rPr>
            </w:pPr>
            <w:r>
              <w:rPr>
                <w:color w:val="000000"/>
                <w:sz w:val="20"/>
                <w:szCs w:val="20"/>
              </w:rPr>
              <w:t xml:space="preserve">Учасник процедури закупівлі виконав свої зобов’язання за раніше укладеним договором про закупівлю з цим самим замовником </w:t>
            </w:r>
            <w:r>
              <w:rPr>
                <w:i/>
                <w:color w:val="000000"/>
                <w:sz w:val="20"/>
                <w:szCs w:val="20"/>
              </w:rPr>
              <w:t>(у разі укладення такого договору)</w:t>
            </w:r>
            <w:r>
              <w:rPr>
                <w:color w:val="000000"/>
                <w:sz w:val="20"/>
                <w:szCs w:val="20"/>
              </w:rPr>
              <w:t>.</w:t>
            </w:r>
          </w:p>
        </w:tc>
        <w:tc>
          <w:tcPr>
            <w:tcW w:w="4747" w:type="dxa"/>
            <w:tcMar>
              <w:top w:w="100" w:type="dxa"/>
              <w:left w:w="115" w:type="dxa"/>
              <w:bottom w:w="100" w:type="dxa"/>
              <w:right w:w="115" w:type="dxa"/>
            </w:tcMar>
          </w:tcPr>
          <w:p w:rsidR="00535917" w:rsidRDefault="00015DEF">
            <w:pPr>
              <w:spacing w:after="0" w:line="240" w:lineRule="auto"/>
              <w:ind w:left="83"/>
              <w:jc w:val="both"/>
              <w:rPr>
                <w:sz w:val="24"/>
                <w:szCs w:val="24"/>
              </w:rPr>
            </w:pPr>
            <w:r>
              <w:rPr>
                <w:color w:val="000000"/>
                <w:sz w:val="20"/>
                <w:szCs w:val="20"/>
              </w:rPr>
              <w:t>Довідка за підписом учасника про те, що</w:t>
            </w:r>
          </w:p>
          <w:p w:rsidR="00535917" w:rsidRDefault="00015DEF">
            <w:pPr>
              <w:spacing w:after="0" w:line="240" w:lineRule="auto"/>
              <w:ind w:left="83" w:right="198"/>
              <w:jc w:val="both"/>
              <w:rPr>
                <w:sz w:val="24"/>
                <w:szCs w:val="24"/>
              </w:rPr>
            </w:pPr>
            <w:r>
              <w:rPr>
                <w:color w:val="000000"/>
                <w:sz w:val="20"/>
                <w:szCs w:val="20"/>
              </w:rPr>
              <w:t>учасник процедури закупівлі виконав свої зобов’язання за раніше укладеним договором з цим самим замовником.</w:t>
            </w:r>
          </w:p>
          <w:p w:rsidR="00535917" w:rsidRDefault="00015DEF">
            <w:pPr>
              <w:spacing w:before="1" w:after="0" w:line="240" w:lineRule="auto"/>
              <w:ind w:left="83" w:right="198" w:firstLine="424"/>
              <w:jc w:val="both"/>
              <w:rPr>
                <w:sz w:val="24"/>
                <w:szCs w:val="24"/>
              </w:rPr>
            </w:pPr>
            <w:r>
              <w:rPr>
                <w:color w:val="000000"/>
                <w:sz w:val="20"/>
                <w:szCs w:val="20"/>
              </w:rPr>
              <w:t>У випадку якщо 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такий учасник надає підтвердження вжиття заходів для доведення своєї надійності.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w:t>
            </w:r>
          </w:p>
          <w:p w:rsidR="00535917" w:rsidRDefault="00015DEF">
            <w:pPr>
              <w:spacing w:after="0" w:line="240" w:lineRule="auto"/>
              <w:ind w:left="83" w:right="198"/>
              <w:jc w:val="both"/>
              <w:rPr>
                <w:sz w:val="24"/>
                <w:szCs w:val="24"/>
              </w:rPr>
            </w:pPr>
            <w:r>
              <w:rPr>
                <w:color w:val="000000"/>
                <w:sz w:val="20"/>
                <w:szCs w:val="20"/>
              </w:rPr>
              <w:t>У випадку якщо учасник не має раніше укладеного договору про закупівлю з цим самим замовником, такий учасник надає довідку за підписом уповноваженої особи про те, що учасник процедури закупівлі не укладав договору про закупівлю з</w:t>
            </w:r>
          </w:p>
          <w:p w:rsidR="00535917" w:rsidRDefault="00015DEF">
            <w:pPr>
              <w:spacing w:after="0" w:line="240" w:lineRule="auto"/>
              <w:ind w:left="83"/>
              <w:rPr>
                <w:sz w:val="24"/>
                <w:szCs w:val="24"/>
              </w:rPr>
            </w:pPr>
            <w:r>
              <w:rPr>
                <w:color w:val="000000"/>
                <w:sz w:val="20"/>
                <w:szCs w:val="20"/>
              </w:rPr>
              <w:t>Замовником.</w:t>
            </w:r>
          </w:p>
          <w:p w:rsidR="00535917" w:rsidRDefault="00535917">
            <w:pPr>
              <w:spacing w:after="0" w:line="240" w:lineRule="auto"/>
              <w:rPr>
                <w:sz w:val="24"/>
                <w:szCs w:val="24"/>
              </w:rPr>
            </w:pPr>
          </w:p>
        </w:tc>
      </w:tr>
    </w:tbl>
    <w:p w:rsidR="00535917" w:rsidRDefault="00015DEF">
      <w:pPr>
        <w:spacing w:before="4" w:after="0" w:line="240" w:lineRule="auto"/>
        <w:rPr>
          <w:b/>
          <w:color w:val="000000"/>
          <w:sz w:val="23"/>
          <w:szCs w:val="23"/>
        </w:rPr>
      </w:pPr>
      <w:r>
        <w:rPr>
          <w:b/>
          <w:sz w:val="23"/>
          <w:szCs w:val="23"/>
          <w:u w:val="single"/>
        </w:rPr>
        <w:t xml:space="preserve">2. </w:t>
      </w:r>
      <w:r>
        <w:rPr>
          <w:b/>
          <w:color w:val="000000"/>
          <w:sz w:val="23"/>
          <w:szCs w:val="23"/>
          <w:u w:val="single"/>
        </w:rPr>
        <w:t>Учасник-переможець під час укладення договору про закупівлю повинен надати:</w:t>
      </w:r>
    </w:p>
    <w:p w:rsidR="00535917" w:rsidRDefault="00015DEF">
      <w:pPr>
        <w:numPr>
          <w:ilvl w:val="1"/>
          <w:numId w:val="4"/>
        </w:numPr>
        <w:spacing w:before="180" w:after="0" w:line="240" w:lineRule="auto"/>
        <w:ind w:left="850"/>
        <w:jc w:val="both"/>
        <w:rPr>
          <w:color w:val="000000"/>
        </w:rPr>
      </w:pPr>
      <w:r>
        <w:rPr>
          <w:color w:val="000000"/>
        </w:rPr>
        <w:t>відповідну інформацію про право підписання договору про закупівлю;</w:t>
      </w:r>
    </w:p>
    <w:p w:rsidR="00535917" w:rsidRDefault="00015DEF">
      <w:pPr>
        <w:numPr>
          <w:ilvl w:val="1"/>
          <w:numId w:val="4"/>
        </w:numPr>
        <w:spacing w:before="178" w:after="0" w:line="240" w:lineRule="auto"/>
        <w:ind w:left="850" w:right="594"/>
        <w:jc w:val="both"/>
        <w:rPr>
          <w:color w:val="000000"/>
        </w:rPr>
      </w:pPr>
      <w:r>
        <w:rPr>
          <w:color w:val="000000"/>
        </w:rPr>
        <w:t>документи дозвільного характеру (у разі їх наявності) на провадження певного виду господарської діяльності, якщо отримання дозволу на провадження такого виду діяльності передбачено законом</w:t>
      </w:r>
      <w:r>
        <w:t>;</w:t>
      </w:r>
    </w:p>
    <w:p w:rsidR="00535917" w:rsidRDefault="00015DEF">
      <w:pPr>
        <w:numPr>
          <w:ilvl w:val="1"/>
          <w:numId w:val="4"/>
        </w:numPr>
        <w:spacing w:before="178" w:after="0" w:line="240" w:lineRule="auto"/>
        <w:ind w:left="850" w:right="594"/>
        <w:jc w:val="both"/>
      </w:pPr>
      <w:r>
        <w:t>довідку про несудимість учасника (керівника підприємства та учасників підприємства);</w:t>
      </w:r>
    </w:p>
    <w:p w:rsidR="00535917" w:rsidRDefault="00015DEF">
      <w:pPr>
        <w:numPr>
          <w:ilvl w:val="1"/>
          <w:numId w:val="4"/>
        </w:numPr>
        <w:spacing w:before="178" w:after="0" w:line="240" w:lineRule="auto"/>
        <w:ind w:left="850" w:right="594"/>
        <w:jc w:val="both"/>
      </w:pPr>
      <w:r>
        <w:lastRenderedPageBreak/>
        <w:t xml:space="preserve">Довідку з Єдиного реєстру </w:t>
      </w:r>
      <w:proofErr w:type="spellStart"/>
      <w:r>
        <w:t>підприємств,щодо</w:t>
      </w:r>
      <w:proofErr w:type="spellEnd"/>
      <w:r>
        <w:t xml:space="preserve"> яких порушено повноваження у справі про банкрутство;</w:t>
      </w:r>
    </w:p>
    <w:p w:rsidR="00535917" w:rsidRDefault="00015DEF">
      <w:pPr>
        <w:numPr>
          <w:ilvl w:val="1"/>
          <w:numId w:val="4"/>
        </w:numPr>
        <w:spacing w:before="178" w:after="0" w:line="240" w:lineRule="auto"/>
        <w:ind w:left="850" w:right="594"/>
        <w:jc w:val="both"/>
      </w:pPr>
      <w:r>
        <w:t xml:space="preserve">Інформація довідка до Єдиного державного реєстру </w:t>
      </w:r>
      <w:proofErr w:type="spellStart"/>
      <w:r>
        <w:t>осіб,які</w:t>
      </w:r>
      <w:proofErr w:type="spellEnd"/>
      <w:r>
        <w:t xml:space="preserve"> вчинили корупційні або пов'язані з корупцією правопорушення.</w:t>
      </w:r>
    </w:p>
    <w:p w:rsidR="00535917" w:rsidRDefault="00015DEF">
      <w:pPr>
        <w:spacing w:before="157" w:after="0" w:line="240" w:lineRule="auto"/>
        <w:ind w:left="850" w:hanging="360"/>
        <w:rPr>
          <w:color w:val="000000"/>
        </w:rPr>
      </w:pPr>
      <w:r>
        <w:rPr>
          <w:color w:val="000000"/>
        </w:rPr>
        <w:t>Відповідальність за достовірність наданої Замовнику інформації в документах, підготовлених переможцем, несе переможець.</w:t>
      </w:r>
    </w:p>
    <w:p w:rsidR="00535917" w:rsidRDefault="00535917">
      <w:pPr>
        <w:spacing w:before="157" w:after="0" w:line="240" w:lineRule="auto"/>
        <w:ind w:left="850" w:hanging="360"/>
      </w:pPr>
    </w:p>
    <w:p w:rsidR="00535917" w:rsidRDefault="00535917">
      <w:pPr>
        <w:spacing w:before="157" w:after="0" w:line="240" w:lineRule="auto"/>
        <w:rPr>
          <w:sz w:val="23"/>
          <w:szCs w:val="23"/>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535917" w:rsidRDefault="00535917">
      <w:pPr>
        <w:spacing w:before="56" w:after="0" w:line="240" w:lineRule="auto"/>
        <w:ind w:right="572"/>
        <w:jc w:val="right"/>
        <w:rPr>
          <w:b/>
        </w:rPr>
      </w:pPr>
    </w:p>
    <w:p w:rsidR="00790A32" w:rsidRDefault="00015DEF">
      <w:pPr>
        <w:spacing w:before="56" w:after="0" w:line="240" w:lineRule="auto"/>
        <w:ind w:right="572"/>
        <w:rPr>
          <w:b/>
        </w:rPr>
      </w:pPr>
      <w:r>
        <w:rPr>
          <w:b/>
        </w:rPr>
        <w:t xml:space="preserve">                                                                                                                                                                 </w:t>
      </w:r>
    </w:p>
    <w:p w:rsidR="00790A32" w:rsidRDefault="00790A32">
      <w:pPr>
        <w:spacing w:before="56" w:after="0" w:line="240" w:lineRule="auto"/>
        <w:ind w:right="572"/>
        <w:rPr>
          <w:b/>
        </w:rPr>
      </w:pPr>
    </w:p>
    <w:p w:rsidR="00790A32" w:rsidRDefault="00790A32">
      <w:pPr>
        <w:spacing w:before="56" w:after="0" w:line="240" w:lineRule="auto"/>
        <w:ind w:right="572"/>
        <w:rPr>
          <w:b/>
        </w:rPr>
      </w:pPr>
    </w:p>
    <w:p w:rsidR="00790A32" w:rsidRDefault="00790A32">
      <w:pPr>
        <w:spacing w:before="56" w:after="0" w:line="240" w:lineRule="auto"/>
        <w:ind w:right="572"/>
        <w:rPr>
          <w:b/>
        </w:rPr>
      </w:pPr>
    </w:p>
    <w:p w:rsidR="00535917" w:rsidRDefault="00015DEF" w:rsidP="00790A32">
      <w:pPr>
        <w:spacing w:before="56" w:after="0" w:line="240" w:lineRule="auto"/>
        <w:ind w:left="7200" w:right="572" w:firstLine="720"/>
        <w:rPr>
          <w:sz w:val="24"/>
          <w:szCs w:val="24"/>
        </w:rPr>
      </w:pPr>
      <w:r>
        <w:rPr>
          <w:b/>
        </w:rPr>
        <w:t xml:space="preserve"> </w:t>
      </w:r>
      <w:r>
        <w:rPr>
          <w:b/>
          <w:color w:val="000000"/>
        </w:rPr>
        <w:t>Додаток 2</w:t>
      </w:r>
    </w:p>
    <w:p w:rsidR="00535917" w:rsidRDefault="00015DEF">
      <w:pPr>
        <w:spacing w:before="178" w:after="0" w:line="240" w:lineRule="auto"/>
        <w:ind w:right="573"/>
        <w:jc w:val="right"/>
        <w:rPr>
          <w:sz w:val="24"/>
          <w:szCs w:val="24"/>
        </w:rPr>
      </w:pPr>
      <w:r>
        <w:rPr>
          <w:color w:val="000000"/>
        </w:rPr>
        <w:t>до тендерної документації</w:t>
      </w:r>
    </w:p>
    <w:p w:rsidR="00535917" w:rsidRDefault="00535917">
      <w:pPr>
        <w:spacing w:after="240" w:line="240" w:lineRule="auto"/>
        <w:rPr>
          <w:sz w:val="24"/>
          <w:szCs w:val="24"/>
        </w:rPr>
      </w:pPr>
    </w:p>
    <w:p w:rsidR="00535917" w:rsidRDefault="00015DEF">
      <w:pPr>
        <w:spacing w:after="0" w:line="240" w:lineRule="auto"/>
        <w:ind w:left="1297" w:right="582"/>
        <w:jc w:val="center"/>
        <w:rPr>
          <w:sz w:val="24"/>
          <w:szCs w:val="24"/>
        </w:rPr>
      </w:pPr>
      <w:r>
        <w:rPr>
          <w:b/>
          <w:color w:val="000000"/>
          <w:sz w:val="23"/>
          <w:szCs w:val="23"/>
        </w:rPr>
        <w:t>ДОКУМЕНТИ,</w:t>
      </w:r>
    </w:p>
    <w:p w:rsidR="00535917" w:rsidRDefault="00015DEF">
      <w:pPr>
        <w:spacing w:after="0" w:line="240" w:lineRule="auto"/>
        <w:ind w:left="1297" w:right="573"/>
        <w:jc w:val="center"/>
        <w:rPr>
          <w:sz w:val="24"/>
          <w:szCs w:val="24"/>
        </w:rPr>
      </w:pPr>
      <w:r>
        <w:rPr>
          <w:b/>
          <w:color w:val="000000"/>
          <w:sz w:val="23"/>
          <w:szCs w:val="23"/>
        </w:rPr>
        <w:t xml:space="preserve">ЩО ПОДАЮТЬСЯ НА ПІДТВЕРДЖЕННЯ ВІДПОВІДНОСТІ УЧАСНИКІВ </w:t>
      </w:r>
      <w:r>
        <w:rPr>
          <w:b/>
          <w:sz w:val="23"/>
          <w:szCs w:val="23"/>
        </w:rPr>
        <w:t>ВСТАНОВЛЕНИМ</w:t>
      </w:r>
      <w:r>
        <w:rPr>
          <w:b/>
          <w:color w:val="000000"/>
          <w:sz w:val="23"/>
          <w:szCs w:val="23"/>
        </w:rPr>
        <w:t xml:space="preserve"> КВАЛІФІКАЦІЙНИМ КРИТЕРІЯМ</w:t>
      </w:r>
    </w:p>
    <w:p w:rsidR="00535917" w:rsidRDefault="00535917">
      <w:pPr>
        <w:spacing w:after="0" w:line="240" w:lineRule="auto"/>
        <w:rPr>
          <w:sz w:val="24"/>
          <w:szCs w:val="24"/>
        </w:rPr>
      </w:pPr>
    </w:p>
    <w:p w:rsidR="00535917" w:rsidRDefault="00015DEF">
      <w:pPr>
        <w:spacing w:before="1" w:after="0" w:line="240" w:lineRule="auto"/>
        <w:ind w:left="1319"/>
        <w:rPr>
          <w:sz w:val="24"/>
          <w:szCs w:val="24"/>
        </w:rPr>
      </w:pPr>
      <w:r>
        <w:rPr>
          <w:b/>
          <w:color w:val="000000"/>
          <w:sz w:val="23"/>
          <w:szCs w:val="23"/>
        </w:rPr>
        <w:t xml:space="preserve">Кваліфікаційні критерії до учасників встановлюються згідно </w:t>
      </w:r>
      <w:proofErr w:type="spellStart"/>
      <w:r>
        <w:rPr>
          <w:b/>
          <w:color w:val="000000"/>
          <w:sz w:val="23"/>
          <w:szCs w:val="23"/>
        </w:rPr>
        <w:t>зi</w:t>
      </w:r>
      <w:proofErr w:type="spellEnd"/>
      <w:r>
        <w:rPr>
          <w:b/>
          <w:color w:val="000000"/>
          <w:sz w:val="23"/>
          <w:szCs w:val="23"/>
        </w:rPr>
        <w:t xml:space="preserve"> статтею 16 </w:t>
      </w:r>
      <w:hyperlink r:id="rId10">
        <w:r>
          <w:rPr>
            <w:b/>
            <w:color w:val="000000"/>
          </w:rPr>
          <w:t>Закону</w:t>
        </w:r>
      </w:hyperlink>
    </w:p>
    <w:p w:rsidR="00535917" w:rsidRDefault="00535917">
      <w:pPr>
        <w:spacing w:after="0" w:line="240" w:lineRule="auto"/>
        <w:rPr>
          <w:sz w:val="24"/>
          <w:szCs w:val="24"/>
        </w:rPr>
      </w:pPr>
    </w:p>
    <w:tbl>
      <w:tblPr>
        <w:tblStyle w:val="aff3"/>
        <w:tblW w:w="9629" w:type="dxa"/>
        <w:tblInd w:w="0" w:type="dxa"/>
        <w:tblLayout w:type="fixed"/>
        <w:tblLook w:val="0400" w:firstRow="0" w:lastRow="0" w:firstColumn="0" w:lastColumn="0" w:noHBand="0" w:noVBand="1"/>
      </w:tblPr>
      <w:tblGrid>
        <w:gridCol w:w="573"/>
        <w:gridCol w:w="3385"/>
        <w:gridCol w:w="5671"/>
      </w:tblGrid>
      <w:tr w:rsidR="00535917">
        <w:trPr>
          <w:trHeight w:val="579"/>
        </w:trPr>
        <w:tc>
          <w:tcPr>
            <w:tcW w:w="5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after="0" w:line="240" w:lineRule="auto"/>
              <w:ind w:left="107"/>
              <w:rPr>
                <w:sz w:val="24"/>
                <w:szCs w:val="24"/>
              </w:rPr>
            </w:pPr>
            <w:r>
              <w:rPr>
                <w:color w:val="000000"/>
                <w:sz w:val="23"/>
                <w:szCs w:val="23"/>
              </w:rPr>
              <w:t>№</w:t>
            </w:r>
          </w:p>
        </w:tc>
        <w:tc>
          <w:tcPr>
            <w:tcW w:w="338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after="0" w:line="240" w:lineRule="auto"/>
              <w:jc w:val="center"/>
              <w:rPr>
                <w:sz w:val="24"/>
                <w:szCs w:val="24"/>
              </w:rPr>
            </w:pPr>
            <w:r>
              <w:rPr>
                <w:b/>
                <w:color w:val="000000"/>
                <w:sz w:val="20"/>
                <w:szCs w:val="20"/>
              </w:rPr>
              <w:t>Кваліфікаційні критерії</w:t>
            </w:r>
          </w:p>
        </w:tc>
        <w:tc>
          <w:tcPr>
            <w:tcW w:w="567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before="136" w:after="0" w:line="240" w:lineRule="auto"/>
              <w:ind w:left="271" w:right="306" w:firstLine="11"/>
              <w:jc w:val="center"/>
              <w:rPr>
                <w:sz w:val="24"/>
                <w:szCs w:val="24"/>
              </w:rPr>
            </w:pPr>
            <w:r>
              <w:rPr>
                <w:b/>
                <w:color w:val="000000"/>
                <w:sz w:val="20"/>
                <w:szCs w:val="20"/>
              </w:rPr>
              <w:t>Документи, які підтверджують відповідність Учасника кваліфікаційним критеріям</w:t>
            </w:r>
          </w:p>
        </w:tc>
      </w:tr>
      <w:tr w:rsidR="00535917">
        <w:trPr>
          <w:trHeight w:val="1343"/>
        </w:trPr>
        <w:tc>
          <w:tcPr>
            <w:tcW w:w="5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535917">
            <w:pPr>
              <w:spacing w:after="240" w:line="240" w:lineRule="auto"/>
              <w:rPr>
                <w:sz w:val="24"/>
                <w:szCs w:val="24"/>
              </w:rPr>
            </w:pPr>
          </w:p>
          <w:p w:rsidR="00535917" w:rsidRDefault="00015DEF">
            <w:pPr>
              <w:spacing w:after="0" w:line="240" w:lineRule="auto"/>
              <w:ind w:left="107"/>
              <w:rPr>
                <w:sz w:val="24"/>
                <w:szCs w:val="24"/>
              </w:rPr>
            </w:pPr>
            <w:r>
              <w:rPr>
                <w:color w:val="000000"/>
                <w:sz w:val="23"/>
                <w:szCs w:val="23"/>
              </w:rPr>
              <w:t>1</w:t>
            </w:r>
          </w:p>
        </w:tc>
        <w:tc>
          <w:tcPr>
            <w:tcW w:w="338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after="0" w:line="240" w:lineRule="auto"/>
              <w:ind w:left="108" w:right="154"/>
              <w:jc w:val="both"/>
              <w:rPr>
                <w:sz w:val="24"/>
                <w:szCs w:val="24"/>
              </w:rPr>
            </w:pPr>
            <w:r>
              <w:rPr>
                <w:color w:val="000000"/>
                <w:sz w:val="20"/>
                <w:szCs w:val="20"/>
              </w:rPr>
              <w:t>Наявність в учасника процедури закупівлі</w:t>
            </w:r>
            <w:r>
              <w:rPr>
                <w:sz w:val="20"/>
                <w:szCs w:val="20"/>
              </w:rPr>
              <w:t xml:space="preserve"> </w:t>
            </w:r>
            <w:r>
              <w:rPr>
                <w:color w:val="000000"/>
                <w:sz w:val="20"/>
                <w:szCs w:val="20"/>
              </w:rPr>
              <w:t>обладнання, матеріально- технічної бази та технологій</w:t>
            </w:r>
          </w:p>
        </w:tc>
        <w:tc>
          <w:tcPr>
            <w:tcW w:w="567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015DEF">
            <w:pPr>
              <w:spacing w:after="0" w:line="240" w:lineRule="auto"/>
              <w:ind w:left="106"/>
              <w:jc w:val="both"/>
              <w:rPr>
                <w:sz w:val="24"/>
                <w:szCs w:val="24"/>
              </w:rPr>
            </w:pPr>
            <w:r>
              <w:rPr>
                <w:color w:val="000000"/>
                <w:sz w:val="20"/>
                <w:szCs w:val="20"/>
              </w:rPr>
              <w:t>Наявність матеріально-технічної бази.</w:t>
            </w:r>
          </w:p>
          <w:p w:rsidR="00535917" w:rsidRDefault="00015DEF">
            <w:pPr>
              <w:spacing w:after="0" w:line="240" w:lineRule="auto"/>
              <w:ind w:left="106" w:right="185"/>
              <w:jc w:val="both"/>
              <w:rPr>
                <w:sz w:val="24"/>
                <w:szCs w:val="24"/>
              </w:rPr>
            </w:pPr>
            <w:r>
              <w:rPr>
                <w:color w:val="000000"/>
                <w:sz w:val="20"/>
                <w:szCs w:val="20"/>
              </w:rPr>
              <w:t>Необхідно надати лист щодо можливості Замовнику ознайомитись з наявною базою матеріально-технічного забезпечення Учасника з обов’язковим зазначенням</w:t>
            </w:r>
          </w:p>
          <w:p w:rsidR="00535917" w:rsidRDefault="00015DEF">
            <w:pPr>
              <w:spacing w:before="1" w:after="0" w:line="240" w:lineRule="auto"/>
              <w:ind w:left="106"/>
              <w:rPr>
                <w:sz w:val="24"/>
                <w:szCs w:val="24"/>
              </w:rPr>
            </w:pPr>
            <w:r>
              <w:rPr>
                <w:color w:val="000000"/>
                <w:sz w:val="20"/>
                <w:szCs w:val="20"/>
              </w:rPr>
              <w:t>адреси.</w:t>
            </w:r>
          </w:p>
        </w:tc>
      </w:tr>
      <w:tr w:rsidR="00535917">
        <w:trPr>
          <w:trHeight w:val="3705"/>
        </w:trPr>
        <w:tc>
          <w:tcPr>
            <w:tcW w:w="5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015DEF">
            <w:pPr>
              <w:spacing w:after="240" w:line="240" w:lineRule="auto"/>
              <w:rPr>
                <w:sz w:val="24"/>
                <w:szCs w:val="24"/>
              </w:rPr>
            </w:pPr>
            <w:r>
              <w:rPr>
                <w:sz w:val="24"/>
                <w:szCs w:val="24"/>
              </w:rPr>
              <w:br/>
            </w:r>
            <w:r>
              <w:rPr>
                <w:sz w:val="24"/>
                <w:szCs w:val="24"/>
              </w:rPr>
              <w:br/>
            </w:r>
            <w:r>
              <w:rPr>
                <w:sz w:val="24"/>
                <w:szCs w:val="24"/>
              </w:rPr>
              <w:br/>
            </w:r>
            <w:r>
              <w:rPr>
                <w:sz w:val="24"/>
                <w:szCs w:val="24"/>
              </w:rPr>
              <w:br/>
            </w:r>
            <w:r>
              <w:rPr>
                <w:sz w:val="24"/>
                <w:szCs w:val="24"/>
              </w:rPr>
              <w:br/>
            </w:r>
          </w:p>
          <w:p w:rsidR="00535917" w:rsidRDefault="00015DEF">
            <w:pPr>
              <w:spacing w:after="0" w:line="240" w:lineRule="auto"/>
              <w:ind w:left="107"/>
              <w:rPr>
                <w:sz w:val="24"/>
                <w:szCs w:val="24"/>
              </w:rPr>
            </w:pPr>
            <w:r>
              <w:rPr>
                <w:color w:val="000000"/>
                <w:sz w:val="23"/>
                <w:szCs w:val="23"/>
              </w:rPr>
              <w:t>2</w:t>
            </w:r>
          </w:p>
        </w:tc>
        <w:tc>
          <w:tcPr>
            <w:tcW w:w="338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before="168" w:after="0" w:line="240" w:lineRule="auto"/>
              <w:ind w:left="108" w:right="153"/>
              <w:jc w:val="both"/>
              <w:rPr>
                <w:sz w:val="24"/>
                <w:szCs w:val="24"/>
              </w:rPr>
            </w:pPr>
            <w:r>
              <w:rPr>
                <w:color w:val="000000"/>
                <w:sz w:val="20"/>
                <w:szCs w:val="20"/>
              </w:rPr>
              <w:t>Н</w:t>
            </w:r>
            <w:r>
              <w:rPr>
                <w:color w:val="333333"/>
                <w:sz w:val="20"/>
                <w:szCs w:val="20"/>
              </w:rPr>
              <w:t>аявність в учасника процедури закупівлі працівників відповідної кваліфікації, які мають необхідні знання та досвід</w:t>
            </w:r>
          </w:p>
        </w:tc>
        <w:tc>
          <w:tcPr>
            <w:tcW w:w="567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015DEF">
            <w:pPr>
              <w:spacing w:after="0" w:line="240" w:lineRule="auto"/>
              <w:ind w:left="106" w:right="184"/>
              <w:jc w:val="both"/>
              <w:rPr>
                <w:sz w:val="24"/>
                <w:szCs w:val="24"/>
              </w:rPr>
            </w:pPr>
            <w:r>
              <w:rPr>
                <w:color w:val="000000"/>
                <w:sz w:val="20"/>
                <w:szCs w:val="20"/>
              </w:rPr>
              <w:t>Наявність у штаті підприємства працівників відповідної кваліфікації, які будуть залучені до надання послуг за предметом закупівлі - не менше 4-х спеціалістів.</w:t>
            </w:r>
          </w:p>
          <w:p w:rsidR="00535917" w:rsidRDefault="00015DEF">
            <w:pPr>
              <w:spacing w:after="0" w:line="240" w:lineRule="auto"/>
              <w:ind w:left="105"/>
              <w:jc w:val="both"/>
              <w:rPr>
                <w:sz w:val="24"/>
                <w:szCs w:val="24"/>
              </w:rPr>
            </w:pPr>
            <w:r>
              <w:rPr>
                <w:color w:val="000000"/>
                <w:sz w:val="20"/>
                <w:szCs w:val="20"/>
              </w:rPr>
              <w:t>Для підтвердження необхідно надати:</w:t>
            </w:r>
          </w:p>
          <w:p w:rsidR="00535917" w:rsidRDefault="00015DEF">
            <w:pPr>
              <w:spacing w:after="0" w:line="240" w:lineRule="auto"/>
              <w:ind w:left="105" w:right="185"/>
              <w:rPr>
                <w:sz w:val="24"/>
                <w:szCs w:val="24"/>
              </w:rPr>
            </w:pPr>
            <w:r>
              <w:rPr>
                <w:color w:val="000000"/>
                <w:sz w:val="20"/>
                <w:szCs w:val="20"/>
              </w:rPr>
              <w:t>- штатний розпис та/або наказ про призначення на посаду без зазначення відомостей про посадовий оклад. Допускається</w:t>
            </w:r>
            <w:r>
              <w:rPr>
                <w:sz w:val="20"/>
                <w:szCs w:val="20"/>
              </w:rPr>
              <w:t xml:space="preserve"> </w:t>
            </w:r>
            <w:r>
              <w:rPr>
                <w:color w:val="000000"/>
                <w:sz w:val="20"/>
                <w:szCs w:val="20"/>
              </w:rPr>
              <w:t>наявність</w:t>
            </w:r>
            <w:r>
              <w:rPr>
                <w:color w:val="000000"/>
                <w:sz w:val="20"/>
                <w:szCs w:val="20"/>
              </w:rPr>
              <w:tab/>
              <w:t>в</w:t>
            </w:r>
            <w:r>
              <w:rPr>
                <w:sz w:val="20"/>
                <w:szCs w:val="20"/>
              </w:rPr>
              <w:t xml:space="preserve"> </w:t>
            </w:r>
            <w:r>
              <w:rPr>
                <w:color w:val="000000"/>
                <w:sz w:val="20"/>
                <w:szCs w:val="20"/>
              </w:rPr>
              <w:t>Учасника</w:t>
            </w:r>
            <w:r>
              <w:rPr>
                <w:sz w:val="20"/>
                <w:szCs w:val="20"/>
              </w:rPr>
              <w:t xml:space="preserve"> </w:t>
            </w:r>
            <w:r>
              <w:rPr>
                <w:color w:val="000000"/>
                <w:sz w:val="20"/>
                <w:szCs w:val="20"/>
              </w:rPr>
              <w:t>працівників,</w:t>
            </w:r>
            <w:r>
              <w:rPr>
                <w:color w:val="000000"/>
                <w:sz w:val="20"/>
                <w:szCs w:val="20"/>
              </w:rPr>
              <w:tab/>
              <w:t>які перебувають з ним у трудових відносинах на підставі трудових угод та/або трудових договорів та/або цивільно- правових</w:t>
            </w:r>
            <w:r>
              <w:rPr>
                <w:sz w:val="20"/>
                <w:szCs w:val="20"/>
              </w:rPr>
              <w:t xml:space="preserve"> </w:t>
            </w:r>
            <w:r>
              <w:rPr>
                <w:color w:val="000000"/>
                <w:sz w:val="20"/>
                <w:szCs w:val="20"/>
              </w:rPr>
              <w:t>договорів</w:t>
            </w:r>
            <w:r>
              <w:rPr>
                <w:sz w:val="20"/>
                <w:szCs w:val="20"/>
              </w:rPr>
              <w:t xml:space="preserve"> </w:t>
            </w:r>
            <w:r>
              <w:rPr>
                <w:color w:val="000000"/>
                <w:sz w:val="20"/>
                <w:szCs w:val="20"/>
              </w:rPr>
              <w:t>за</w:t>
            </w:r>
            <w:r>
              <w:rPr>
                <w:color w:val="000000"/>
                <w:sz w:val="20"/>
                <w:szCs w:val="20"/>
              </w:rPr>
              <w:tab/>
              <w:t>умови</w:t>
            </w:r>
            <w:r>
              <w:rPr>
                <w:color w:val="000000"/>
                <w:sz w:val="20"/>
                <w:szCs w:val="20"/>
              </w:rPr>
              <w:tab/>
              <w:t>надання</w:t>
            </w:r>
            <w:r>
              <w:rPr>
                <w:color w:val="000000"/>
                <w:sz w:val="20"/>
                <w:szCs w:val="20"/>
              </w:rPr>
              <w:tab/>
              <w:t xml:space="preserve"> Учасником відповідної</w:t>
            </w:r>
            <w:r>
              <w:rPr>
                <w:sz w:val="20"/>
                <w:szCs w:val="20"/>
              </w:rPr>
              <w:t xml:space="preserve"> </w:t>
            </w:r>
            <w:r>
              <w:rPr>
                <w:color w:val="000000"/>
                <w:sz w:val="20"/>
                <w:szCs w:val="20"/>
              </w:rPr>
              <w:t>документально</w:t>
            </w:r>
            <w:r>
              <w:rPr>
                <w:sz w:val="20"/>
                <w:szCs w:val="20"/>
              </w:rPr>
              <w:t xml:space="preserve"> </w:t>
            </w:r>
            <w:r>
              <w:rPr>
                <w:color w:val="000000"/>
                <w:sz w:val="20"/>
                <w:szCs w:val="20"/>
              </w:rPr>
              <w:t>підтвердженої</w:t>
            </w:r>
            <w:r>
              <w:rPr>
                <w:sz w:val="20"/>
                <w:szCs w:val="20"/>
              </w:rPr>
              <w:t xml:space="preserve"> </w:t>
            </w:r>
            <w:r>
              <w:rPr>
                <w:color w:val="000000"/>
                <w:sz w:val="20"/>
                <w:szCs w:val="20"/>
              </w:rPr>
              <w:t>інформації (копії трудових угод та/або трудових договорів та/або цивільно-правових договорів, чинних на дату надання послуг).</w:t>
            </w:r>
          </w:p>
        </w:tc>
      </w:tr>
      <w:tr w:rsidR="00535917">
        <w:trPr>
          <w:trHeight w:val="3222"/>
        </w:trPr>
        <w:tc>
          <w:tcPr>
            <w:tcW w:w="5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015DEF">
            <w:pPr>
              <w:spacing w:after="240" w:line="240" w:lineRule="auto"/>
              <w:rPr>
                <w:sz w:val="24"/>
                <w:szCs w:val="24"/>
              </w:rPr>
            </w:pPr>
            <w:r>
              <w:rPr>
                <w:sz w:val="24"/>
                <w:szCs w:val="24"/>
              </w:rPr>
              <w:br/>
            </w:r>
            <w:r>
              <w:rPr>
                <w:sz w:val="24"/>
                <w:szCs w:val="24"/>
              </w:rPr>
              <w:br/>
            </w:r>
            <w:r>
              <w:rPr>
                <w:sz w:val="24"/>
                <w:szCs w:val="24"/>
              </w:rPr>
              <w:br/>
            </w:r>
          </w:p>
          <w:p w:rsidR="00535917" w:rsidRDefault="00015DEF">
            <w:pPr>
              <w:spacing w:after="0" w:line="240" w:lineRule="auto"/>
              <w:ind w:left="107"/>
              <w:rPr>
                <w:sz w:val="24"/>
                <w:szCs w:val="24"/>
              </w:rPr>
            </w:pPr>
            <w:r>
              <w:rPr>
                <w:color w:val="000000"/>
                <w:sz w:val="23"/>
                <w:szCs w:val="23"/>
              </w:rPr>
              <w:t>3</w:t>
            </w:r>
          </w:p>
        </w:tc>
        <w:tc>
          <w:tcPr>
            <w:tcW w:w="338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535917" w:rsidRDefault="00015DEF">
            <w:pPr>
              <w:spacing w:after="0" w:line="240" w:lineRule="auto"/>
              <w:ind w:left="108" w:right="153"/>
              <w:jc w:val="both"/>
              <w:rPr>
                <w:sz w:val="24"/>
                <w:szCs w:val="24"/>
              </w:rPr>
            </w:pPr>
            <w:r>
              <w:rPr>
                <w:color w:val="333333"/>
                <w:sz w:val="20"/>
                <w:szCs w:val="20"/>
              </w:rPr>
              <w:t>Наявність</w:t>
            </w:r>
            <w:r>
              <w:rPr>
                <w:color w:val="333333"/>
                <w:sz w:val="20"/>
                <w:szCs w:val="20"/>
              </w:rPr>
              <w:tab/>
              <w:t>документально підтвердженого досвіду виконання аналогічного (аналогічних) за предметом закупівлі договору (договорів)</w:t>
            </w:r>
          </w:p>
        </w:tc>
        <w:tc>
          <w:tcPr>
            <w:tcW w:w="567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015DEF">
            <w:pPr>
              <w:spacing w:after="0" w:line="240" w:lineRule="auto"/>
              <w:ind w:left="106" w:right="94"/>
              <w:jc w:val="both"/>
              <w:rPr>
                <w:sz w:val="24"/>
                <w:szCs w:val="24"/>
              </w:rPr>
            </w:pPr>
            <w:r>
              <w:rPr>
                <w:color w:val="000000"/>
                <w:sz w:val="20"/>
                <w:szCs w:val="20"/>
              </w:rPr>
              <w:t>Замовник вважає аналогічним договір на надання послуг з ремонту та реконструкції приміщень площею не менше наданого у тендерній документації.</w:t>
            </w:r>
          </w:p>
          <w:p w:rsidR="00535917" w:rsidRDefault="00015DEF">
            <w:pPr>
              <w:spacing w:after="0" w:line="240" w:lineRule="auto"/>
              <w:ind w:left="106"/>
              <w:jc w:val="both"/>
              <w:rPr>
                <w:sz w:val="24"/>
                <w:szCs w:val="24"/>
              </w:rPr>
            </w:pPr>
            <w:r>
              <w:rPr>
                <w:color w:val="000000"/>
                <w:sz w:val="20"/>
                <w:szCs w:val="20"/>
              </w:rPr>
              <w:t>Для підтвердження необхідно надати:</w:t>
            </w:r>
          </w:p>
          <w:p w:rsidR="00535917" w:rsidRDefault="00015DEF">
            <w:pPr>
              <w:spacing w:after="0" w:line="240" w:lineRule="auto"/>
              <w:ind w:left="106" w:right="93"/>
              <w:jc w:val="both"/>
              <w:rPr>
                <w:sz w:val="24"/>
                <w:szCs w:val="24"/>
              </w:rPr>
            </w:pPr>
            <w:r>
              <w:rPr>
                <w:color w:val="000000"/>
                <w:sz w:val="20"/>
                <w:szCs w:val="20"/>
              </w:rPr>
              <w:t xml:space="preserve">а) копію </w:t>
            </w:r>
            <w:r>
              <w:rPr>
                <w:b/>
                <w:color w:val="000000"/>
                <w:sz w:val="20"/>
                <w:szCs w:val="20"/>
              </w:rPr>
              <w:t>не менше 3</w:t>
            </w:r>
            <w:r>
              <w:rPr>
                <w:color w:val="000000"/>
                <w:sz w:val="20"/>
                <w:szCs w:val="20"/>
              </w:rPr>
              <w:t xml:space="preserve"> аналогічних за предметом закупівлі договорів, укладених не раніше 2018 року (з усіма укладеними додатковими угодами, додатками та специфікаціями до договору);</w:t>
            </w:r>
          </w:p>
          <w:p w:rsidR="00535917" w:rsidRDefault="00015DEF">
            <w:pPr>
              <w:spacing w:before="1" w:after="0" w:line="240" w:lineRule="auto"/>
              <w:ind w:left="106" w:right="95"/>
              <w:jc w:val="both"/>
              <w:rPr>
                <w:sz w:val="24"/>
                <w:szCs w:val="24"/>
              </w:rPr>
            </w:pPr>
            <w:r>
              <w:rPr>
                <w:color w:val="000000"/>
                <w:sz w:val="20"/>
                <w:szCs w:val="20"/>
              </w:rPr>
              <w:t>б) копії документів на підтвердження виконання наданих аналогічних договорів (Довідки КБ-2в або КБ-3 тощо, в яких підтверджено виконання аналогічних за</w:t>
            </w:r>
          </w:p>
          <w:p w:rsidR="00535917" w:rsidRDefault="00015DEF">
            <w:pPr>
              <w:spacing w:after="0" w:line="240" w:lineRule="auto"/>
              <w:ind w:left="106"/>
              <w:jc w:val="both"/>
              <w:rPr>
                <w:color w:val="000000"/>
                <w:sz w:val="20"/>
                <w:szCs w:val="20"/>
              </w:rPr>
            </w:pPr>
            <w:r>
              <w:rPr>
                <w:color w:val="000000"/>
                <w:sz w:val="20"/>
                <w:szCs w:val="20"/>
              </w:rPr>
              <w:t>предметом закупівлі послуг по наданому договору);</w:t>
            </w:r>
          </w:p>
          <w:p w:rsidR="00535917" w:rsidRDefault="00015DEF">
            <w:pPr>
              <w:spacing w:after="0" w:line="240" w:lineRule="auto"/>
              <w:ind w:left="106"/>
              <w:jc w:val="both"/>
              <w:rPr>
                <w:sz w:val="24"/>
                <w:szCs w:val="24"/>
              </w:rPr>
            </w:pPr>
            <w:r>
              <w:rPr>
                <w:sz w:val="20"/>
                <w:szCs w:val="20"/>
              </w:rPr>
              <w:lastRenderedPageBreak/>
              <w:t>в) лист-відгук від колишнього Замовника про надані послуги по наданому аналогічному договору.</w:t>
            </w:r>
          </w:p>
          <w:p w:rsidR="00535917" w:rsidRDefault="00015DEF">
            <w:pPr>
              <w:spacing w:after="0" w:line="240" w:lineRule="auto"/>
              <w:ind w:left="106" w:right="94"/>
              <w:jc w:val="both"/>
              <w:rPr>
                <w:sz w:val="20"/>
                <w:szCs w:val="20"/>
              </w:rPr>
            </w:pPr>
            <w:r>
              <w:rPr>
                <w:sz w:val="20"/>
                <w:szCs w:val="20"/>
              </w:rPr>
              <w:t>Допускається відсутність окремих сторінок договору та/або додатків до нього, у випадку якщо зміст відсутніх сторінок не впливає на можливість Замовника упевнитися, що наданий договір є аналогічним, і що надані підтвердні документи стосуються безпосередньо наданого договору.</w:t>
            </w:r>
          </w:p>
        </w:tc>
      </w:tr>
    </w:tbl>
    <w:p w:rsidR="00535917" w:rsidRDefault="00535917">
      <w:pPr>
        <w:spacing w:after="0" w:line="240" w:lineRule="auto"/>
        <w:rPr>
          <w:sz w:val="24"/>
          <w:szCs w:val="24"/>
        </w:rPr>
      </w:pPr>
    </w:p>
    <w:p w:rsidR="00535917" w:rsidRDefault="00535917">
      <w:pPr>
        <w:spacing w:after="0" w:line="240" w:lineRule="auto"/>
        <w:rPr>
          <w:sz w:val="24"/>
          <w:szCs w:val="24"/>
        </w:rPr>
      </w:pPr>
    </w:p>
    <w:p w:rsidR="00535917" w:rsidRDefault="00015DEF">
      <w:pPr>
        <w:spacing w:before="56" w:after="0" w:line="240" w:lineRule="auto"/>
        <w:ind w:right="148" w:firstLine="570"/>
        <w:jc w:val="both"/>
        <w:rPr>
          <w:sz w:val="24"/>
          <w:szCs w:val="24"/>
        </w:rPr>
      </w:pPr>
      <w:r>
        <w:rPr>
          <w:color w:val="000000"/>
        </w:rPr>
        <w:t>Під час закупівлі робіт або послуг у разі встановлення кваліфікаційного критерію такого як наявність обладнання, матеріально-технічної бази та технологій та/або наявність працівників, які мають необхідні знання та досвід, учасник може для підтвердження своєї відповідності такому критерію залучити потужності інших суб’єктів господарювання як субпідрядників/співвиконавців. В такому випадку надається окрема довідка субпідрядника/співвиконавця, потужності якого учасник планує залучити для підтвердження кваліфікації.</w:t>
      </w:r>
      <w:r>
        <w:rPr>
          <w:color w:val="000000"/>
        </w:rPr>
        <w:br/>
      </w: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0C3E69" w:rsidRDefault="000C3E69">
      <w:pPr>
        <w:spacing w:before="56" w:after="0" w:line="240" w:lineRule="auto"/>
        <w:ind w:right="596"/>
        <w:jc w:val="right"/>
        <w:rPr>
          <w:b/>
        </w:rPr>
      </w:pPr>
    </w:p>
    <w:p w:rsidR="000C3E69" w:rsidRDefault="000C3E69">
      <w:pPr>
        <w:spacing w:before="56" w:after="0" w:line="240" w:lineRule="auto"/>
        <w:ind w:right="596"/>
        <w:jc w:val="right"/>
        <w:rPr>
          <w:b/>
        </w:rPr>
      </w:pPr>
    </w:p>
    <w:p w:rsidR="000C3E69" w:rsidRDefault="000C3E69">
      <w:pPr>
        <w:spacing w:before="56" w:after="0" w:line="240" w:lineRule="auto"/>
        <w:ind w:right="596"/>
        <w:jc w:val="right"/>
        <w:rPr>
          <w:b/>
        </w:rPr>
      </w:pPr>
    </w:p>
    <w:p w:rsidR="00535917" w:rsidRDefault="00015DEF">
      <w:pPr>
        <w:spacing w:before="56" w:after="0" w:line="240" w:lineRule="auto"/>
        <w:ind w:right="596"/>
        <w:jc w:val="right"/>
        <w:rPr>
          <w:sz w:val="24"/>
          <w:szCs w:val="24"/>
        </w:rPr>
      </w:pPr>
      <w:r>
        <w:rPr>
          <w:b/>
          <w:color w:val="000000"/>
        </w:rPr>
        <w:lastRenderedPageBreak/>
        <w:t>Додаток 3</w:t>
      </w:r>
    </w:p>
    <w:p w:rsidR="00535917" w:rsidRDefault="00015DEF">
      <w:pPr>
        <w:spacing w:after="0" w:line="240" w:lineRule="auto"/>
        <w:ind w:right="597"/>
        <w:jc w:val="right"/>
        <w:rPr>
          <w:color w:val="000000"/>
        </w:rPr>
      </w:pPr>
      <w:r>
        <w:rPr>
          <w:color w:val="000000"/>
        </w:rPr>
        <w:t>до тендерної документації</w:t>
      </w:r>
    </w:p>
    <w:p w:rsidR="00535917" w:rsidRDefault="00535917">
      <w:pPr>
        <w:spacing w:after="0" w:line="240" w:lineRule="auto"/>
        <w:ind w:right="597"/>
        <w:jc w:val="right"/>
      </w:pPr>
    </w:p>
    <w:p w:rsidR="00535917" w:rsidRDefault="00015DEF">
      <w:pPr>
        <w:spacing w:after="0" w:line="240" w:lineRule="auto"/>
      </w:pPr>
      <w:r>
        <w:rPr>
          <w:b/>
          <w:sz w:val="23"/>
          <w:szCs w:val="23"/>
        </w:rPr>
        <w:t>Відповідність пропозиції технічним, якісним, кількісним, функціональним характеристикам</w:t>
      </w:r>
    </w:p>
    <w:p w:rsidR="00535917" w:rsidRDefault="00535917">
      <w:pPr>
        <w:spacing w:after="240" w:line="240" w:lineRule="auto"/>
        <w:rPr>
          <w:sz w:val="24"/>
          <w:szCs w:val="24"/>
        </w:rPr>
      </w:pPr>
    </w:p>
    <w:p w:rsidR="00535917" w:rsidRDefault="00015DEF">
      <w:pPr>
        <w:spacing w:before="56" w:after="0" w:line="240" w:lineRule="auto"/>
        <w:ind w:left="141" w:right="596"/>
        <w:jc w:val="both"/>
        <w:rPr>
          <w:sz w:val="24"/>
          <w:szCs w:val="24"/>
        </w:rPr>
      </w:pPr>
      <w:r>
        <w:rPr>
          <w:color w:val="000000"/>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надання послуг/поставки товару/виконання робіт, у відповідності до вимог, визначених згідно з умовами тендерної документації.</w:t>
      </w:r>
    </w:p>
    <w:p w:rsidR="00535917" w:rsidRDefault="00535917">
      <w:pPr>
        <w:spacing w:after="0" w:line="240" w:lineRule="auto"/>
        <w:ind w:left="141"/>
        <w:rPr>
          <w:sz w:val="24"/>
          <w:szCs w:val="24"/>
        </w:rPr>
      </w:pPr>
    </w:p>
    <w:p w:rsidR="00535917" w:rsidRDefault="00015DEF">
      <w:pPr>
        <w:spacing w:after="0" w:line="240" w:lineRule="auto"/>
        <w:ind w:left="141" w:right="597"/>
        <w:jc w:val="both"/>
        <w:rPr>
          <w:sz w:val="24"/>
          <w:szCs w:val="24"/>
        </w:rPr>
      </w:pPr>
      <w:r>
        <w:rPr>
          <w:color w:val="000000"/>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535917" w:rsidRDefault="00535917">
      <w:pPr>
        <w:spacing w:after="0" w:line="240" w:lineRule="auto"/>
        <w:ind w:left="141"/>
        <w:rPr>
          <w:sz w:val="24"/>
          <w:szCs w:val="24"/>
        </w:rPr>
      </w:pPr>
    </w:p>
    <w:p w:rsidR="00535917" w:rsidRDefault="00015DEF">
      <w:pPr>
        <w:spacing w:after="0" w:line="240" w:lineRule="auto"/>
        <w:ind w:left="141" w:right="596"/>
        <w:jc w:val="both"/>
        <w:rPr>
          <w:sz w:val="24"/>
          <w:szCs w:val="24"/>
        </w:rPr>
      </w:pPr>
      <w:r>
        <w:rPr>
          <w:color w:val="000000"/>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535917" w:rsidRDefault="00535917">
      <w:pPr>
        <w:spacing w:after="0" w:line="240" w:lineRule="auto"/>
        <w:ind w:left="141"/>
        <w:rPr>
          <w:sz w:val="24"/>
          <w:szCs w:val="24"/>
        </w:rPr>
      </w:pPr>
    </w:p>
    <w:p w:rsidR="00535917" w:rsidRDefault="00015DEF">
      <w:pPr>
        <w:spacing w:after="0" w:line="240" w:lineRule="auto"/>
        <w:ind w:left="141" w:right="592"/>
        <w:jc w:val="both"/>
        <w:rPr>
          <w:b/>
        </w:rPr>
      </w:pPr>
      <w:r>
        <w:rPr>
          <w:b/>
          <w:i/>
          <w:color w:val="000000"/>
        </w:rPr>
        <w:t xml:space="preserve">Замовникам забороняється здійснювати публічні закупівлі товарів, робіт і послуг у юридичних осіб — резидентів Російської Федерації/Республіки Білорусь державної форми власності, юридичних осіб, створених та/або зареєстрованих відповідно до законодавства Російської Федерації/Республіки Білорусь, та юридичних осіб, кінцевими </w:t>
      </w:r>
      <w:proofErr w:type="spellStart"/>
      <w:r>
        <w:rPr>
          <w:b/>
          <w:i/>
          <w:color w:val="000000"/>
        </w:rPr>
        <w:t>бенефіціарними</w:t>
      </w:r>
      <w:proofErr w:type="spellEnd"/>
      <w:r>
        <w:rPr>
          <w:b/>
          <w:i/>
          <w:color w:val="000000"/>
        </w:rPr>
        <w:t xml:space="preserve"> власниками (власниками) яких є резиденти Російської Федерації/Республіки Білорусь, та/або у фізичних осіб (фізичних осіб —підприємців) — резидентів Російської Федерації/Республіки Білорусь, а також публічні закупівлі в інших суб’єктів господарювання, що здійснюють продаж товарів, робіт і послуг походженням з Російської Федерації/Республіки Білорусь, за винятком товарів, робіт і послуг, необхідних для ремонту та обслуговування товарів, придбаних до набрання чинності Постанови Кабінету міністрів України №1178 від 12.10.2022 “Про затвердження особливостей здійснення публічних </w:t>
      </w:r>
      <w:proofErr w:type="spellStart"/>
      <w:r>
        <w:rPr>
          <w:b/>
          <w:i/>
          <w:color w:val="000000"/>
        </w:rPr>
        <w:t>закупівель</w:t>
      </w:r>
      <w:proofErr w:type="spellEnd"/>
      <w:r>
        <w:rPr>
          <w:b/>
          <w:i/>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Pr>
          <w:b/>
          <w:i/>
          <w:color w:val="000000"/>
        </w:rPr>
        <w:br/>
      </w: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rPr>
      </w:pPr>
    </w:p>
    <w:p w:rsidR="00535917" w:rsidRDefault="00535917">
      <w:pPr>
        <w:spacing w:before="56" w:after="0" w:line="240" w:lineRule="auto"/>
        <w:ind w:right="596"/>
        <w:jc w:val="right"/>
        <w:rPr>
          <w:b/>
          <w:color w:val="000000"/>
        </w:rPr>
      </w:pPr>
    </w:p>
    <w:p w:rsidR="00535917" w:rsidRDefault="00535917">
      <w:pPr>
        <w:spacing w:before="56" w:after="0" w:line="240" w:lineRule="auto"/>
        <w:ind w:right="596"/>
        <w:jc w:val="right"/>
        <w:rPr>
          <w:b/>
          <w:color w:val="000000"/>
        </w:rPr>
      </w:pPr>
    </w:p>
    <w:p w:rsidR="00535917" w:rsidRDefault="00015DEF">
      <w:pPr>
        <w:spacing w:before="56" w:after="0" w:line="240" w:lineRule="auto"/>
        <w:ind w:right="596"/>
        <w:jc w:val="right"/>
        <w:rPr>
          <w:sz w:val="24"/>
          <w:szCs w:val="24"/>
        </w:rPr>
      </w:pPr>
      <w:r>
        <w:rPr>
          <w:b/>
          <w:color w:val="000000"/>
        </w:rPr>
        <w:lastRenderedPageBreak/>
        <w:t>Додаток 4</w:t>
      </w:r>
    </w:p>
    <w:p w:rsidR="00535917" w:rsidRDefault="00015DEF">
      <w:pPr>
        <w:spacing w:before="1" w:after="0" w:line="240" w:lineRule="auto"/>
        <w:ind w:right="597"/>
        <w:jc w:val="right"/>
        <w:rPr>
          <w:sz w:val="24"/>
          <w:szCs w:val="24"/>
        </w:rPr>
      </w:pPr>
      <w:r>
        <w:rPr>
          <w:color w:val="000000"/>
        </w:rPr>
        <w:t>до тендерної документації</w:t>
      </w:r>
    </w:p>
    <w:p w:rsidR="00535917" w:rsidRDefault="00535917">
      <w:pPr>
        <w:spacing w:after="0" w:line="240" w:lineRule="auto"/>
        <w:rPr>
          <w:sz w:val="24"/>
          <w:szCs w:val="24"/>
        </w:rPr>
      </w:pPr>
    </w:p>
    <w:p w:rsidR="00535917" w:rsidRDefault="00015DEF">
      <w:pPr>
        <w:spacing w:before="56" w:after="0" w:line="240" w:lineRule="auto"/>
        <w:ind w:left="1320" w:right="5411" w:hanging="1320"/>
        <w:rPr>
          <w:sz w:val="24"/>
          <w:szCs w:val="24"/>
        </w:rPr>
      </w:pPr>
      <w:r>
        <w:rPr>
          <w:i/>
          <w:color w:val="000000"/>
        </w:rPr>
        <w:t>Форма, що заповнюється Учасником та надається у складі тендерної пропозиції</w:t>
      </w:r>
    </w:p>
    <w:p w:rsidR="00535917" w:rsidRDefault="00535917">
      <w:pPr>
        <w:spacing w:after="0" w:line="240" w:lineRule="auto"/>
        <w:rPr>
          <w:sz w:val="24"/>
          <w:szCs w:val="24"/>
        </w:rPr>
      </w:pPr>
    </w:p>
    <w:p w:rsidR="00535917" w:rsidRDefault="00015DEF">
      <w:pPr>
        <w:spacing w:after="0" w:line="240" w:lineRule="auto"/>
        <w:ind w:left="1297" w:right="575" w:hanging="1297"/>
        <w:jc w:val="center"/>
        <w:rPr>
          <w:sz w:val="24"/>
          <w:szCs w:val="24"/>
        </w:rPr>
      </w:pPr>
      <w:r>
        <w:rPr>
          <w:b/>
          <w:color w:val="000000"/>
        </w:rPr>
        <w:t>Перелік документів з інформацією про субпідрядника</w:t>
      </w:r>
    </w:p>
    <w:p w:rsidR="00535917" w:rsidRDefault="00015DEF">
      <w:pPr>
        <w:spacing w:after="0" w:line="240" w:lineRule="auto"/>
        <w:ind w:right="574"/>
        <w:jc w:val="center"/>
        <w:rPr>
          <w:sz w:val="24"/>
          <w:szCs w:val="24"/>
        </w:rPr>
      </w:pPr>
      <w:r>
        <w:rPr>
          <w:i/>
          <w:color w:val="000000"/>
        </w:rPr>
        <w:t>(документи надаються у разі залучення субпідрядника для виконання/надання окремих видів робіт/послуг в обсязі не менше ніж 20 відсотків від вартості договору про</w:t>
      </w:r>
      <w:r>
        <w:rPr>
          <w:i/>
        </w:rPr>
        <w:t xml:space="preserve"> </w:t>
      </w:r>
      <w:r>
        <w:rPr>
          <w:i/>
          <w:color w:val="000000"/>
        </w:rPr>
        <w:t>закупівлю)</w:t>
      </w:r>
    </w:p>
    <w:p w:rsidR="00535917" w:rsidRDefault="00015DEF">
      <w:pPr>
        <w:spacing w:after="0" w:line="240" w:lineRule="auto"/>
        <w:rPr>
          <w:sz w:val="24"/>
          <w:szCs w:val="24"/>
        </w:rPr>
      </w:pPr>
      <w:r>
        <w:rPr>
          <w:sz w:val="24"/>
          <w:szCs w:val="24"/>
        </w:rPr>
        <w:br/>
      </w:r>
    </w:p>
    <w:p w:rsidR="00535917" w:rsidRDefault="00015DEF">
      <w:pPr>
        <w:numPr>
          <w:ilvl w:val="0"/>
          <w:numId w:val="5"/>
        </w:numPr>
        <w:spacing w:after="0" w:line="240" w:lineRule="auto"/>
        <w:ind w:left="425" w:hanging="425"/>
        <w:jc w:val="both"/>
        <w:rPr>
          <w:color w:val="000000"/>
        </w:rPr>
      </w:pPr>
      <w:r>
        <w:rPr>
          <w:color w:val="000000"/>
        </w:rPr>
        <w:t>Пропозиції про залучення субпідрядника/співвиконавця за формою, що додається.</w:t>
      </w:r>
    </w:p>
    <w:p w:rsidR="00535917" w:rsidRDefault="00015DEF">
      <w:pPr>
        <w:numPr>
          <w:ilvl w:val="0"/>
          <w:numId w:val="5"/>
        </w:numPr>
        <w:spacing w:after="0" w:line="240" w:lineRule="auto"/>
        <w:ind w:left="425" w:right="598" w:hanging="425"/>
        <w:jc w:val="both"/>
        <w:rPr>
          <w:color w:val="000000"/>
        </w:rPr>
      </w:pPr>
      <w:r>
        <w:rPr>
          <w:color w:val="000000"/>
        </w:rPr>
        <w:t>Оригінали листів субпідрядника/співвиконавця щодо погодження виконати роботи або надати послуги, що їм доручаються, в зазначені строки.</w:t>
      </w:r>
    </w:p>
    <w:p w:rsidR="00535917" w:rsidRDefault="00015DEF">
      <w:pPr>
        <w:numPr>
          <w:ilvl w:val="0"/>
          <w:numId w:val="5"/>
        </w:numPr>
        <w:spacing w:after="0" w:line="240" w:lineRule="auto"/>
        <w:ind w:left="425" w:hanging="425"/>
        <w:jc w:val="both"/>
        <w:rPr>
          <w:color w:val="000000"/>
        </w:rPr>
      </w:pPr>
      <w:r>
        <w:rPr>
          <w:color w:val="000000"/>
        </w:rPr>
        <w:t>Копії документів субпідрядника/співвиконавця:</w:t>
      </w:r>
    </w:p>
    <w:p w:rsidR="00535917" w:rsidRDefault="00015DEF">
      <w:pPr>
        <w:numPr>
          <w:ilvl w:val="0"/>
          <w:numId w:val="9"/>
        </w:numPr>
        <w:spacing w:after="0" w:line="240" w:lineRule="auto"/>
        <w:ind w:left="992" w:right="597" w:hanging="405"/>
        <w:jc w:val="both"/>
        <w:rPr>
          <w:color w:val="000000"/>
        </w:rPr>
      </w:pPr>
      <w:r>
        <w:rPr>
          <w:color w:val="000000"/>
        </w:rPr>
        <w:t>дозволи (у випадках, передбачених законодавством), на підставі яких субпідрядника/співвиконавця має право здійснювати виконання відповідних видів, які йому доручаються. У разі якщо термін дії дозволу має закінчитися найближчим часом, учасник надає лист-підтвердження від субпідрядника/співвиконавця про своєчасне подання ним документів до відповідної установи щодо його подовження.</w:t>
      </w:r>
    </w:p>
    <w:p w:rsidR="00535917" w:rsidRDefault="00015DEF">
      <w:pPr>
        <w:numPr>
          <w:ilvl w:val="0"/>
          <w:numId w:val="9"/>
        </w:numPr>
        <w:spacing w:before="1" w:after="0" w:line="240" w:lineRule="auto"/>
        <w:ind w:left="992" w:right="598" w:hanging="405"/>
        <w:jc w:val="both"/>
        <w:rPr>
          <w:color w:val="000000"/>
        </w:rPr>
      </w:pPr>
      <w:r>
        <w:rPr>
          <w:color w:val="000000"/>
        </w:rPr>
        <w:t>Статуту /модельного статуту/рішення учасника про діяльність на підставі модельного статуту або іншого установчого документу субпідрядників/співвиконавця.</w:t>
      </w:r>
    </w:p>
    <w:p w:rsidR="00535917" w:rsidRDefault="00535917">
      <w:pPr>
        <w:spacing w:after="0" w:line="240" w:lineRule="auto"/>
        <w:rPr>
          <w:sz w:val="24"/>
          <w:szCs w:val="24"/>
        </w:rPr>
      </w:pPr>
    </w:p>
    <w:p w:rsidR="00535917" w:rsidRDefault="00015DEF">
      <w:pPr>
        <w:spacing w:after="0" w:line="240" w:lineRule="auto"/>
        <w:ind w:left="3873" w:hanging="3873"/>
        <w:jc w:val="center"/>
        <w:rPr>
          <w:sz w:val="24"/>
          <w:szCs w:val="24"/>
        </w:rPr>
      </w:pPr>
      <w:r>
        <w:rPr>
          <w:b/>
          <w:color w:val="000000"/>
        </w:rPr>
        <w:t>Форма пропозиції про залучення субпідрядника</w:t>
      </w:r>
    </w:p>
    <w:p w:rsidR="00535917" w:rsidRDefault="00535917">
      <w:pPr>
        <w:spacing w:after="0" w:line="240" w:lineRule="auto"/>
        <w:rPr>
          <w:sz w:val="24"/>
          <w:szCs w:val="24"/>
        </w:rPr>
      </w:pPr>
    </w:p>
    <w:tbl>
      <w:tblPr>
        <w:tblStyle w:val="aff4"/>
        <w:tblW w:w="9629" w:type="dxa"/>
        <w:tblInd w:w="0" w:type="dxa"/>
        <w:tblLayout w:type="fixed"/>
        <w:tblLook w:val="0400" w:firstRow="0" w:lastRow="0" w:firstColumn="0" w:lastColumn="0" w:noHBand="0" w:noVBand="1"/>
      </w:tblPr>
      <w:tblGrid>
        <w:gridCol w:w="1928"/>
        <w:gridCol w:w="3100"/>
        <w:gridCol w:w="2563"/>
        <w:gridCol w:w="2038"/>
      </w:tblGrid>
      <w:tr w:rsidR="00535917">
        <w:trPr>
          <w:trHeight w:val="805"/>
        </w:trPr>
        <w:tc>
          <w:tcPr>
            <w:tcW w:w="1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015DEF">
            <w:pPr>
              <w:spacing w:after="0" w:line="240" w:lineRule="auto"/>
              <w:ind w:right="156"/>
              <w:jc w:val="center"/>
              <w:rPr>
                <w:sz w:val="24"/>
                <w:szCs w:val="24"/>
              </w:rPr>
            </w:pPr>
            <w:r>
              <w:rPr>
                <w:color w:val="000000"/>
                <w:sz w:val="20"/>
                <w:szCs w:val="20"/>
              </w:rPr>
              <w:t>Найменування субпідрядника,</w:t>
            </w:r>
          </w:p>
          <w:p w:rsidR="00535917" w:rsidRDefault="00015DEF">
            <w:pPr>
              <w:spacing w:after="0" w:line="240" w:lineRule="auto"/>
              <w:jc w:val="center"/>
              <w:rPr>
                <w:sz w:val="24"/>
                <w:szCs w:val="24"/>
              </w:rPr>
            </w:pPr>
            <w:r>
              <w:rPr>
                <w:color w:val="000000"/>
                <w:sz w:val="20"/>
                <w:szCs w:val="20"/>
              </w:rPr>
              <w:t>його реквізити</w:t>
            </w:r>
          </w:p>
        </w:tc>
        <w:tc>
          <w:tcPr>
            <w:tcW w:w="310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015DEF">
            <w:pPr>
              <w:spacing w:after="0" w:line="240" w:lineRule="auto"/>
              <w:ind w:left="-141" w:right="-111"/>
              <w:jc w:val="center"/>
              <w:rPr>
                <w:sz w:val="24"/>
                <w:szCs w:val="24"/>
              </w:rPr>
            </w:pPr>
            <w:r>
              <w:rPr>
                <w:color w:val="000000"/>
                <w:sz w:val="20"/>
                <w:szCs w:val="20"/>
              </w:rPr>
              <w:t>Види робіт/послуг, які передбачається доручити</w:t>
            </w:r>
          </w:p>
          <w:p w:rsidR="00535917" w:rsidRDefault="00015DEF">
            <w:pPr>
              <w:spacing w:after="0" w:line="240" w:lineRule="auto"/>
              <w:ind w:left="-141" w:right="-111"/>
              <w:jc w:val="center"/>
              <w:rPr>
                <w:sz w:val="24"/>
                <w:szCs w:val="24"/>
              </w:rPr>
            </w:pPr>
            <w:r>
              <w:rPr>
                <w:color w:val="000000"/>
                <w:sz w:val="20"/>
                <w:szCs w:val="20"/>
              </w:rPr>
              <w:t>субпідряднику</w:t>
            </w:r>
          </w:p>
        </w:tc>
        <w:tc>
          <w:tcPr>
            <w:tcW w:w="256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015DEF">
            <w:pPr>
              <w:spacing w:after="0" w:line="240" w:lineRule="auto"/>
              <w:ind w:right="57"/>
              <w:jc w:val="center"/>
              <w:rPr>
                <w:sz w:val="24"/>
                <w:szCs w:val="24"/>
              </w:rPr>
            </w:pPr>
            <w:r>
              <w:rPr>
                <w:color w:val="000000"/>
                <w:sz w:val="20"/>
                <w:szCs w:val="20"/>
              </w:rPr>
              <w:t>Орієнтовний % робіт субпідрядника</w:t>
            </w:r>
          </w:p>
        </w:tc>
        <w:tc>
          <w:tcPr>
            <w:tcW w:w="203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015DEF">
            <w:pPr>
              <w:spacing w:after="0" w:line="240" w:lineRule="auto"/>
              <w:ind w:right="-42"/>
              <w:jc w:val="center"/>
              <w:rPr>
                <w:sz w:val="24"/>
                <w:szCs w:val="24"/>
              </w:rPr>
            </w:pPr>
            <w:r>
              <w:rPr>
                <w:color w:val="000000"/>
                <w:sz w:val="20"/>
                <w:szCs w:val="20"/>
              </w:rPr>
              <w:t>Досвід виконання</w:t>
            </w:r>
            <w:r>
              <w:rPr>
                <w:sz w:val="20"/>
                <w:szCs w:val="20"/>
              </w:rPr>
              <w:t xml:space="preserve"> </w:t>
            </w:r>
            <w:r>
              <w:rPr>
                <w:color w:val="000000"/>
                <w:sz w:val="20"/>
                <w:szCs w:val="20"/>
              </w:rPr>
              <w:t>аналогічних</w:t>
            </w:r>
            <w:r>
              <w:rPr>
                <w:sz w:val="24"/>
                <w:szCs w:val="24"/>
              </w:rPr>
              <w:t xml:space="preserve"> </w:t>
            </w:r>
            <w:r>
              <w:rPr>
                <w:color w:val="000000"/>
                <w:sz w:val="20"/>
                <w:szCs w:val="20"/>
              </w:rPr>
              <w:t>робіт/послуг</w:t>
            </w:r>
          </w:p>
        </w:tc>
      </w:tr>
      <w:tr w:rsidR="00535917">
        <w:trPr>
          <w:trHeight w:val="268"/>
        </w:trPr>
        <w:tc>
          <w:tcPr>
            <w:tcW w:w="1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535917">
            <w:pPr>
              <w:spacing w:after="0" w:line="240" w:lineRule="auto"/>
              <w:rPr>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535917">
            <w:pPr>
              <w:spacing w:after="0" w:line="240" w:lineRule="auto"/>
              <w:rPr>
                <w:sz w:val="24"/>
                <w:szCs w:val="24"/>
              </w:rPr>
            </w:pPr>
          </w:p>
        </w:tc>
        <w:tc>
          <w:tcPr>
            <w:tcW w:w="256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535917">
            <w:pPr>
              <w:spacing w:after="0" w:line="240" w:lineRule="auto"/>
              <w:rPr>
                <w:sz w:val="24"/>
                <w:szCs w:val="24"/>
              </w:rPr>
            </w:pPr>
          </w:p>
        </w:tc>
        <w:tc>
          <w:tcPr>
            <w:tcW w:w="203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535917" w:rsidRDefault="00535917">
            <w:pPr>
              <w:spacing w:after="0" w:line="240" w:lineRule="auto"/>
              <w:rPr>
                <w:sz w:val="24"/>
                <w:szCs w:val="24"/>
              </w:rPr>
            </w:pPr>
          </w:p>
        </w:tc>
      </w:tr>
    </w:tbl>
    <w:p w:rsidR="00535917" w:rsidRDefault="00015DEF">
      <w:pPr>
        <w:spacing w:after="240" w:line="240" w:lineRule="auto"/>
        <w:rPr>
          <w:sz w:val="24"/>
          <w:szCs w:val="24"/>
        </w:rPr>
      </w:pPr>
      <w:r>
        <w:rPr>
          <w:sz w:val="24"/>
          <w:szCs w:val="24"/>
        </w:rPr>
        <w:br/>
      </w:r>
    </w:p>
    <w:tbl>
      <w:tblPr>
        <w:tblStyle w:val="aff5"/>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10"/>
        <w:gridCol w:w="2410"/>
        <w:gridCol w:w="2410"/>
      </w:tblGrid>
      <w:tr w:rsidR="00535917">
        <w:tc>
          <w:tcPr>
            <w:tcW w:w="2409" w:type="dxa"/>
            <w:tcBorders>
              <w:top w:val="nil"/>
              <w:left w:val="nil"/>
              <w:bottom w:val="nil"/>
              <w:right w:val="nil"/>
            </w:tcBorders>
            <w:shd w:val="clear" w:color="auto" w:fill="auto"/>
            <w:tcMar>
              <w:top w:w="100" w:type="dxa"/>
              <w:left w:w="100" w:type="dxa"/>
              <w:bottom w:w="100" w:type="dxa"/>
              <w:right w:w="100" w:type="dxa"/>
            </w:tcMar>
            <w:vAlign w:val="center"/>
          </w:tcPr>
          <w:p w:rsidR="00535917" w:rsidRDefault="00015DEF">
            <w:pPr>
              <w:spacing w:before="90" w:after="0" w:line="240" w:lineRule="auto"/>
              <w:rPr>
                <w:sz w:val="24"/>
                <w:szCs w:val="24"/>
              </w:rPr>
            </w:pPr>
            <w:r>
              <w:rPr>
                <w:b/>
                <w:sz w:val="20"/>
                <w:szCs w:val="20"/>
              </w:rPr>
              <w:t>Керівник підприємства –</w:t>
            </w:r>
          </w:p>
          <w:p w:rsidR="00535917" w:rsidRDefault="00015DEF">
            <w:pPr>
              <w:spacing w:after="0" w:line="240" w:lineRule="auto"/>
              <w:rPr>
                <w:b/>
                <w:sz w:val="20"/>
                <w:szCs w:val="20"/>
              </w:rPr>
            </w:pPr>
            <w:r>
              <w:rPr>
                <w:b/>
                <w:sz w:val="20"/>
                <w:szCs w:val="20"/>
              </w:rPr>
              <w:t>Учасник процедури закупівлі</w:t>
            </w:r>
          </w:p>
        </w:tc>
        <w:tc>
          <w:tcPr>
            <w:tcW w:w="2410" w:type="dxa"/>
            <w:tcBorders>
              <w:top w:val="nil"/>
              <w:left w:val="nil"/>
              <w:bottom w:val="nil"/>
              <w:right w:val="nil"/>
            </w:tcBorders>
            <w:shd w:val="clear" w:color="auto" w:fill="auto"/>
            <w:tcMar>
              <w:top w:w="100" w:type="dxa"/>
              <w:left w:w="100" w:type="dxa"/>
              <w:bottom w:w="100" w:type="dxa"/>
              <w:right w:w="100" w:type="dxa"/>
            </w:tcMar>
            <w:vAlign w:val="center"/>
          </w:tcPr>
          <w:p w:rsidR="00535917" w:rsidRDefault="00015DEF">
            <w:pPr>
              <w:spacing w:before="19" w:after="0" w:line="240" w:lineRule="auto"/>
              <w:ind w:left="1011"/>
              <w:jc w:val="center"/>
              <w:rPr>
                <w:sz w:val="24"/>
                <w:szCs w:val="24"/>
              </w:rPr>
            </w:pPr>
            <w:r>
              <w:rPr>
                <w:b/>
                <w:sz w:val="20"/>
                <w:szCs w:val="20"/>
              </w:rPr>
              <w:t>М.П.</w:t>
            </w:r>
            <w:r>
              <w:rPr>
                <w:b/>
                <w:sz w:val="20"/>
                <w:szCs w:val="20"/>
              </w:rPr>
              <w:tab/>
            </w:r>
          </w:p>
        </w:tc>
        <w:tc>
          <w:tcPr>
            <w:tcW w:w="2410" w:type="dxa"/>
            <w:tcBorders>
              <w:top w:val="nil"/>
              <w:left w:val="nil"/>
              <w:bottom w:val="nil"/>
              <w:right w:val="nil"/>
            </w:tcBorders>
            <w:shd w:val="clear" w:color="auto" w:fill="auto"/>
            <w:tcMar>
              <w:top w:w="100" w:type="dxa"/>
              <w:left w:w="100" w:type="dxa"/>
              <w:bottom w:w="100" w:type="dxa"/>
              <w:right w:w="100" w:type="dxa"/>
            </w:tcMar>
            <w:vAlign w:val="center"/>
          </w:tcPr>
          <w:p w:rsidR="00535917" w:rsidRDefault="00015DEF">
            <w:pPr>
              <w:spacing w:before="19" w:after="0" w:line="240" w:lineRule="auto"/>
              <w:ind w:left="1011"/>
              <w:jc w:val="center"/>
              <w:rPr>
                <w:sz w:val="24"/>
                <w:szCs w:val="24"/>
              </w:rPr>
            </w:pPr>
            <w:r>
              <w:rPr>
                <w:b/>
                <w:sz w:val="20"/>
                <w:szCs w:val="20"/>
              </w:rPr>
              <w:t>(Підпис)</w:t>
            </w:r>
          </w:p>
        </w:tc>
        <w:tc>
          <w:tcPr>
            <w:tcW w:w="2410" w:type="dxa"/>
            <w:tcBorders>
              <w:top w:val="nil"/>
              <w:left w:val="nil"/>
              <w:bottom w:val="nil"/>
              <w:right w:val="nil"/>
            </w:tcBorders>
            <w:shd w:val="clear" w:color="auto" w:fill="auto"/>
            <w:tcMar>
              <w:top w:w="100" w:type="dxa"/>
              <w:left w:w="100" w:type="dxa"/>
              <w:bottom w:w="100" w:type="dxa"/>
              <w:right w:w="100" w:type="dxa"/>
            </w:tcMar>
            <w:vAlign w:val="center"/>
          </w:tcPr>
          <w:p w:rsidR="00535917" w:rsidRDefault="00015DEF">
            <w:pPr>
              <w:spacing w:after="0" w:line="240" w:lineRule="auto"/>
              <w:ind w:right="199"/>
              <w:jc w:val="center"/>
              <w:rPr>
                <w:sz w:val="24"/>
                <w:szCs w:val="24"/>
              </w:rPr>
            </w:pPr>
            <w:r>
              <w:rPr>
                <w:b/>
                <w:sz w:val="20"/>
                <w:szCs w:val="20"/>
              </w:rPr>
              <w:t>ПІБ</w:t>
            </w:r>
          </w:p>
        </w:tc>
      </w:tr>
    </w:tbl>
    <w:p w:rsidR="00535917" w:rsidRDefault="00535917">
      <w:pPr>
        <w:spacing w:after="240" w:line="240" w:lineRule="auto"/>
        <w:rPr>
          <w:sz w:val="24"/>
          <w:szCs w:val="24"/>
        </w:rPr>
      </w:pPr>
    </w:p>
    <w:tbl>
      <w:tblPr>
        <w:tblStyle w:val="aff6"/>
        <w:tblW w:w="6690" w:type="dxa"/>
        <w:tblInd w:w="0" w:type="dxa"/>
        <w:tblLayout w:type="fixed"/>
        <w:tblLook w:val="0400" w:firstRow="0" w:lastRow="0" w:firstColumn="0" w:lastColumn="0" w:noHBand="0" w:noVBand="1"/>
      </w:tblPr>
      <w:tblGrid>
        <w:gridCol w:w="2780"/>
        <w:gridCol w:w="3072"/>
        <w:gridCol w:w="838"/>
      </w:tblGrid>
      <w:tr w:rsidR="00535917">
        <w:trPr>
          <w:trHeight w:val="623"/>
        </w:trPr>
        <w:tc>
          <w:tcPr>
            <w:tcW w:w="2780" w:type="dxa"/>
            <w:tcMar>
              <w:top w:w="100" w:type="dxa"/>
              <w:left w:w="115" w:type="dxa"/>
              <w:bottom w:w="100" w:type="dxa"/>
              <w:right w:w="115" w:type="dxa"/>
            </w:tcMar>
          </w:tcPr>
          <w:p w:rsidR="00535917" w:rsidRDefault="00535917">
            <w:pPr>
              <w:spacing w:after="0" w:line="240" w:lineRule="auto"/>
              <w:rPr>
                <w:sz w:val="24"/>
                <w:szCs w:val="24"/>
              </w:rPr>
            </w:pPr>
          </w:p>
        </w:tc>
        <w:tc>
          <w:tcPr>
            <w:tcW w:w="3072" w:type="dxa"/>
            <w:tcMar>
              <w:top w:w="100" w:type="dxa"/>
              <w:left w:w="115" w:type="dxa"/>
              <w:bottom w:w="100" w:type="dxa"/>
              <w:right w:w="115" w:type="dxa"/>
            </w:tcMar>
          </w:tcPr>
          <w:p w:rsidR="00535917" w:rsidRDefault="00535917">
            <w:pPr>
              <w:spacing w:after="0" w:line="240" w:lineRule="auto"/>
              <w:rPr>
                <w:sz w:val="24"/>
                <w:szCs w:val="24"/>
              </w:rPr>
            </w:pPr>
          </w:p>
          <w:p w:rsidR="00535917" w:rsidRDefault="00535917">
            <w:pPr>
              <w:spacing w:before="19" w:after="0" w:line="240" w:lineRule="auto"/>
              <w:ind w:left="1011" w:hanging="1011"/>
              <w:rPr>
                <w:sz w:val="24"/>
                <w:szCs w:val="24"/>
              </w:rPr>
            </w:pPr>
          </w:p>
        </w:tc>
        <w:tc>
          <w:tcPr>
            <w:tcW w:w="838" w:type="dxa"/>
            <w:tcMar>
              <w:top w:w="100" w:type="dxa"/>
              <w:left w:w="115" w:type="dxa"/>
              <w:bottom w:w="100" w:type="dxa"/>
              <w:right w:w="115" w:type="dxa"/>
            </w:tcMar>
          </w:tcPr>
          <w:p w:rsidR="00535917" w:rsidRDefault="00535917">
            <w:pPr>
              <w:spacing w:after="0" w:line="240" w:lineRule="auto"/>
              <w:rPr>
                <w:sz w:val="24"/>
                <w:szCs w:val="24"/>
              </w:rPr>
            </w:pPr>
          </w:p>
          <w:p w:rsidR="00535917" w:rsidRDefault="00535917">
            <w:pPr>
              <w:spacing w:after="0" w:line="240" w:lineRule="auto"/>
              <w:ind w:right="199"/>
              <w:jc w:val="right"/>
              <w:rPr>
                <w:sz w:val="24"/>
                <w:szCs w:val="24"/>
              </w:rPr>
            </w:pPr>
          </w:p>
        </w:tc>
      </w:tr>
    </w:tbl>
    <w:p w:rsidR="00535917" w:rsidRDefault="00535917">
      <w:pPr>
        <w:spacing w:after="240" w:line="240" w:lineRule="auto"/>
        <w:rPr>
          <w:sz w:val="24"/>
          <w:szCs w:val="24"/>
        </w:rPr>
      </w:pPr>
    </w:p>
    <w:p w:rsidR="00535917" w:rsidRDefault="00015DEF">
      <w:pPr>
        <w:shd w:val="clear" w:color="auto" w:fill="FFFFFF"/>
        <w:spacing w:before="240" w:after="240" w:line="240" w:lineRule="auto"/>
        <w:rPr>
          <w:sz w:val="24"/>
          <w:szCs w:val="24"/>
        </w:rPr>
      </w:pPr>
      <w:r>
        <w:rPr>
          <w:sz w:val="24"/>
          <w:szCs w:val="24"/>
        </w:rPr>
        <w:t xml:space="preserve">                                                                       </w:t>
      </w:r>
    </w:p>
    <w:p w:rsidR="00535917" w:rsidRDefault="00015DEF">
      <w:pPr>
        <w:shd w:val="clear" w:color="auto" w:fill="FFFFFF"/>
        <w:spacing w:after="0" w:line="240" w:lineRule="auto"/>
        <w:ind w:left="1320" w:right="-134"/>
        <w:jc w:val="right"/>
        <w:rPr>
          <w:b/>
          <w:sz w:val="24"/>
          <w:szCs w:val="24"/>
        </w:rPr>
      </w:pPr>
      <w:r>
        <w:rPr>
          <w:sz w:val="24"/>
          <w:szCs w:val="24"/>
        </w:rPr>
        <w:lastRenderedPageBreak/>
        <w:t xml:space="preserve"> </w:t>
      </w:r>
      <w:r>
        <w:rPr>
          <w:b/>
          <w:sz w:val="24"/>
          <w:szCs w:val="24"/>
        </w:rPr>
        <w:t>Додаток 5</w:t>
      </w:r>
    </w:p>
    <w:p w:rsidR="00535917" w:rsidRDefault="00015DEF">
      <w:pPr>
        <w:shd w:val="clear" w:color="auto" w:fill="FFFFFF"/>
        <w:spacing w:after="0" w:line="240" w:lineRule="auto"/>
        <w:ind w:right="-140"/>
        <w:jc w:val="right"/>
        <w:rPr>
          <w:sz w:val="24"/>
          <w:szCs w:val="24"/>
        </w:rPr>
      </w:pPr>
      <w:r>
        <w:rPr>
          <w:sz w:val="24"/>
          <w:szCs w:val="24"/>
        </w:rPr>
        <w:t>до тендерної документації</w:t>
      </w:r>
    </w:p>
    <w:p w:rsidR="00535917" w:rsidRDefault="00015DEF">
      <w:pPr>
        <w:shd w:val="clear" w:color="auto" w:fill="FFFFFF"/>
        <w:spacing w:after="0" w:line="240" w:lineRule="auto"/>
        <w:rPr>
          <w:sz w:val="24"/>
          <w:szCs w:val="24"/>
        </w:rPr>
      </w:pPr>
      <w:r>
        <w:rPr>
          <w:sz w:val="24"/>
          <w:szCs w:val="24"/>
        </w:rPr>
        <w:t xml:space="preserve"> </w:t>
      </w:r>
    </w:p>
    <w:p w:rsidR="00535917" w:rsidRDefault="00015DEF">
      <w:pPr>
        <w:shd w:val="clear" w:color="auto" w:fill="FFFFFF"/>
        <w:spacing w:after="0" w:line="240" w:lineRule="auto"/>
        <w:ind w:right="-200"/>
        <w:jc w:val="right"/>
        <w:rPr>
          <w:b/>
          <w:sz w:val="24"/>
          <w:szCs w:val="24"/>
        </w:rPr>
      </w:pPr>
      <w:r>
        <w:rPr>
          <w:b/>
          <w:sz w:val="24"/>
          <w:szCs w:val="24"/>
        </w:rPr>
        <w:t>*Проект договору про закупівлю</w:t>
      </w:r>
    </w:p>
    <w:p w:rsidR="00535917" w:rsidRDefault="00015DEF">
      <w:pPr>
        <w:shd w:val="clear" w:color="auto" w:fill="FFFFFF"/>
        <w:spacing w:after="0" w:line="240" w:lineRule="auto"/>
        <w:ind w:left="1320" w:right="-140"/>
        <w:jc w:val="right"/>
        <w:rPr>
          <w:sz w:val="20"/>
          <w:szCs w:val="20"/>
        </w:rPr>
      </w:pPr>
      <w:r>
        <w:rPr>
          <w:sz w:val="20"/>
          <w:szCs w:val="20"/>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передбачених частинами 5, 6 статті 41 Закону, пункту 19 Особливостей</w:t>
      </w:r>
    </w:p>
    <w:p w:rsidR="00535917" w:rsidRDefault="00015DEF">
      <w:pPr>
        <w:shd w:val="clear" w:color="auto" w:fill="FFFFFF"/>
        <w:spacing w:before="240" w:after="240" w:line="276" w:lineRule="auto"/>
        <w:rPr>
          <w:sz w:val="24"/>
          <w:szCs w:val="24"/>
        </w:rPr>
      </w:pPr>
      <w:r>
        <w:rPr>
          <w:sz w:val="24"/>
          <w:szCs w:val="24"/>
        </w:rPr>
        <w:t xml:space="preserve"> </w:t>
      </w:r>
    </w:p>
    <w:p w:rsidR="00817E65" w:rsidRPr="00817E65" w:rsidRDefault="00817E65" w:rsidP="00817E65">
      <w:pPr>
        <w:shd w:val="clear" w:color="auto" w:fill="FFFFFF"/>
        <w:spacing w:after="0" w:line="240" w:lineRule="auto"/>
        <w:ind w:left="-2" w:right="53" w:hanging="2"/>
        <w:jc w:val="center"/>
        <w:rPr>
          <w:rFonts w:ascii="Times New Roman" w:eastAsia="Times New Roman" w:hAnsi="Times New Roman" w:cs="Times New Roman"/>
          <w:sz w:val="24"/>
          <w:szCs w:val="24"/>
        </w:rPr>
      </w:pPr>
      <w:r w:rsidRPr="00817E65">
        <w:rPr>
          <w:b/>
        </w:rPr>
        <w:t>ДОГОВІР ПІДРЯДУ № PROC-___</w:t>
      </w:r>
    </w:p>
    <w:p w:rsidR="00817E65" w:rsidRPr="00817E65" w:rsidRDefault="00817E65" w:rsidP="00817E65">
      <w:pPr>
        <w:shd w:val="clear" w:color="auto" w:fill="FFFFFF"/>
        <w:spacing w:after="0" w:line="240" w:lineRule="auto"/>
        <w:ind w:left="-2" w:right="53" w:hanging="2"/>
        <w:jc w:val="center"/>
        <w:rPr>
          <w:rFonts w:ascii="Times New Roman" w:eastAsia="Times New Roman" w:hAnsi="Times New Roman" w:cs="Times New Roman"/>
          <w:sz w:val="24"/>
          <w:szCs w:val="24"/>
        </w:rPr>
      </w:pPr>
      <w:r w:rsidRPr="00817E65">
        <w:rPr>
          <w:b/>
        </w:rPr>
        <w:t>на виконання ремонтних робіт</w:t>
      </w:r>
    </w:p>
    <w:p w:rsidR="00817E65" w:rsidRPr="00817E65" w:rsidRDefault="00817E65" w:rsidP="00817E65">
      <w:pPr>
        <w:shd w:val="clear" w:color="auto" w:fill="FFFFFF"/>
        <w:spacing w:after="0" w:line="240" w:lineRule="auto"/>
        <w:ind w:left="-2" w:right="53" w:hanging="2"/>
        <w:jc w:val="center"/>
        <w:rPr>
          <w:rFonts w:ascii="Times New Roman" w:eastAsia="Times New Roman" w:hAnsi="Times New Roman" w:cs="Times New Roman"/>
          <w:sz w:val="24"/>
          <w:szCs w:val="24"/>
        </w:rPr>
      </w:pPr>
    </w:p>
    <w:p w:rsidR="00817E65" w:rsidRPr="00817E65" w:rsidRDefault="00817E65" w:rsidP="00817E65">
      <w:pPr>
        <w:shd w:val="clear" w:color="auto" w:fill="FFFFFF"/>
        <w:spacing w:after="0" w:line="240" w:lineRule="auto"/>
        <w:ind w:right="53" w:firstLine="517"/>
        <w:rPr>
          <w:rFonts w:ascii="Times New Roman" w:eastAsia="Times New Roman" w:hAnsi="Times New Roman" w:cs="Times New Roman"/>
          <w:sz w:val="24"/>
          <w:szCs w:val="24"/>
        </w:rPr>
      </w:pPr>
      <w:r w:rsidRPr="00817E65">
        <w:t>м. Київ                                                                                                                      __________ 2024 р. </w:t>
      </w:r>
    </w:p>
    <w:p w:rsidR="00817E65" w:rsidRPr="00817E65" w:rsidRDefault="00817E65" w:rsidP="00817E65">
      <w:pPr>
        <w:shd w:val="clear" w:color="auto" w:fill="FFFFFF"/>
        <w:spacing w:after="0" w:line="240" w:lineRule="auto"/>
        <w:ind w:left="-2" w:right="53" w:hanging="2"/>
        <w:rPr>
          <w:rFonts w:ascii="Times New Roman" w:eastAsia="Times New Roman" w:hAnsi="Times New Roman" w:cs="Times New Roman"/>
          <w:sz w:val="24"/>
          <w:szCs w:val="24"/>
        </w:rPr>
      </w:pPr>
      <w:r w:rsidRPr="00817E65">
        <w:t>    </w:t>
      </w:r>
    </w:p>
    <w:p w:rsidR="00817E65" w:rsidRPr="00817E65" w:rsidRDefault="00817E65" w:rsidP="00817E65">
      <w:pPr>
        <w:spacing w:after="0" w:line="240" w:lineRule="auto"/>
        <w:ind w:firstLine="519"/>
        <w:jc w:val="both"/>
        <w:rPr>
          <w:rFonts w:ascii="Times New Roman" w:eastAsia="Times New Roman" w:hAnsi="Times New Roman" w:cs="Times New Roman"/>
          <w:sz w:val="24"/>
          <w:szCs w:val="24"/>
        </w:rPr>
      </w:pPr>
      <w:r w:rsidRPr="00817E65">
        <w:rPr>
          <w:b/>
          <w:sz w:val="20"/>
          <w:szCs w:val="20"/>
          <w:highlight w:val="white"/>
        </w:rPr>
        <w:t xml:space="preserve">КОМУНАЛЬНА УСТАНОВА </w:t>
      </w:r>
      <w:r w:rsidRPr="00817E65">
        <w:rPr>
          <w:b/>
          <w:sz w:val="20"/>
          <w:szCs w:val="20"/>
        </w:rPr>
        <w:t>_____________</w:t>
      </w:r>
      <w:r w:rsidRPr="00817E65">
        <w:rPr>
          <w:b/>
        </w:rPr>
        <w:t xml:space="preserve"> </w:t>
      </w:r>
      <w:r w:rsidRPr="00817E65">
        <w:t xml:space="preserve">(далі – </w:t>
      </w:r>
      <w:r w:rsidRPr="00817E65">
        <w:rPr>
          <w:b/>
        </w:rPr>
        <w:t>«Замовник»</w:t>
      </w:r>
      <w:r w:rsidRPr="00817E65">
        <w:t>), в особі Директора ___________, що діє на підставі Статуту/Положення, з однієї сторони,</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 xml:space="preserve">Фізична особа - підприємець __________, (далі - «Підрядник»), </w:t>
      </w:r>
      <w:r w:rsidRPr="00817E65">
        <w:t>який діє від власного імені, на підставі реєстрації в Єдиному державному реєстрі юридичних осіб фізичних осіб-підприємців та громадських формувань, запис № _________ від ______________ року, з другої сторони, та</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БЛАГОДІЙНА ОРГАНІЗАЦІЯ «БЛАГОДІЙНИЙ ФОНД «ПРАВО НА ЗАХИСТ»</w:t>
      </w:r>
      <w:r w:rsidRPr="00817E65">
        <w:t xml:space="preserve"> (далі – </w:t>
      </w:r>
      <w:r w:rsidRPr="00817E65">
        <w:rPr>
          <w:b/>
        </w:rPr>
        <w:t>«Благодійник»</w:t>
      </w:r>
      <w:r w:rsidRPr="00817E65">
        <w:t xml:space="preserve">), в особі Президента Галкіна Олександра Юрійовича, що діє на підставі Статуту з третьої сторони, далі по тексту разом – «Сторони», або окремо – «Сторона», уклали цей Договір </w:t>
      </w:r>
      <w:proofErr w:type="spellStart"/>
      <w:r w:rsidRPr="00817E65">
        <w:t>підряду</w:t>
      </w:r>
      <w:proofErr w:type="spellEnd"/>
      <w:r w:rsidRPr="00817E65">
        <w:t xml:space="preserve"> № </w:t>
      </w:r>
      <w:r w:rsidRPr="00817E65">
        <w:rPr>
          <w:b/>
        </w:rPr>
        <w:t>PROC-_____</w:t>
      </w:r>
      <w:r w:rsidRPr="00817E65">
        <w:t xml:space="preserve"> на виконання ремонтних робіт від _________ 2024 року (далі – «Договір») про наступне:</w:t>
      </w:r>
    </w:p>
    <w:p w:rsidR="00817E65" w:rsidRPr="00817E65" w:rsidRDefault="00817E65" w:rsidP="00817E65">
      <w:pPr>
        <w:shd w:val="clear" w:color="auto" w:fill="FFFFFF"/>
        <w:spacing w:after="0" w:line="240" w:lineRule="auto"/>
        <w:ind w:firstLine="517"/>
        <w:jc w:val="both"/>
        <w:rPr>
          <w:rFonts w:ascii="Times New Roman" w:eastAsia="Times New Roman" w:hAnsi="Times New Roman" w:cs="Times New Roman"/>
          <w:sz w:val="24"/>
          <w:szCs w:val="24"/>
        </w:rPr>
      </w:pPr>
    </w:p>
    <w:p w:rsidR="00817E65" w:rsidRPr="00817E65" w:rsidRDefault="00817E65" w:rsidP="00817E65">
      <w:pPr>
        <w:shd w:val="clear" w:color="auto" w:fill="FFFFFF"/>
        <w:spacing w:after="0" w:line="240" w:lineRule="auto"/>
        <w:ind w:firstLine="519"/>
        <w:jc w:val="center"/>
        <w:rPr>
          <w:rFonts w:ascii="Times New Roman" w:eastAsia="Times New Roman" w:hAnsi="Times New Roman" w:cs="Times New Roman"/>
          <w:sz w:val="24"/>
          <w:szCs w:val="24"/>
        </w:rPr>
      </w:pPr>
      <w:r w:rsidRPr="00817E65">
        <w:rPr>
          <w:b/>
        </w:rPr>
        <w:t>Визначення термінів</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 xml:space="preserve">Акти – </w:t>
      </w:r>
      <w:r w:rsidRPr="00817E65">
        <w:t>Акт приймання виконаних робіт ф. № КБ-2в та Довідка КБ-3 разом.</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 xml:space="preserve">Акт приймання виконаних робіт ф. № КБ-2в – </w:t>
      </w:r>
      <w:r w:rsidRPr="00817E65">
        <w:t>означає акт приймання – передачі виконаних Робіт, в якому зазначаються об’єм та показники вартості виконаних Робіт, Матеріалів та Обладнання.</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Виконавча документація –</w:t>
      </w:r>
      <w:r w:rsidRPr="00817E65">
        <w:t xml:space="preserve"> означає сукупність документів (креслень, ескізів, актів прихованих робіт, журналів робіт, технічної інформації тощо), які за Чинним законодавством готуються Підрядником та погоджені Сторонами відповідно до умов цього Договору;</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Гарантійний строк –</w:t>
      </w:r>
      <w:r w:rsidRPr="00817E65">
        <w:t xml:space="preserve"> означає строк протягом якого Підрядник гарантує Замовнику можливість експлуатації результатів Робіт.</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 xml:space="preserve">Договірна ціна – </w:t>
      </w:r>
      <w:r w:rsidRPr="00817E65">
        <w:t>означає документ, що визначає вартість Матеріалів, Обладнання та Робіт Підрядника, а також всі інші можливі витрати Підрядника, є Додатком № 2 до цього Договору.</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 xml:space="preserve">Графік виконання робіт – </w:t>
      </w:r>
      <w:r w:rsidRPr="00817E65">
        <w:t xml:space="preserve">означає деталізований календарний графік виконання Робіт з детальним переліком Робіт з визначенням обсягів та строків їх виконання. Повинен містити інформацію стосовно обсягів Робіт, строків </w:t>
      </w:r>
      <w:proofErr w:type="spellStart"/>
      <w:r w:rsidRPr="00817E65">
        <w:t>закупівель</w:t>
      </w:r>
      <w:proofErr w:type="spellEnd"/>
      <w:r w:rsidRPr="00817E65">
        <w:t xml:space="preserve"> та постачання необхідних Матеріалів та Обладнання для виконання Робіт та є Додатком № 3 до цього Договору.</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Дефект –</w:t>
      </w:r>
      <w:r w:rsidRPr="00817E65">
        <w:t xml:space="preserve"> означає будь-який недолік, помилку, розбіжність, відсутність, упущення або іншу невідповідність в будь-яких Роботах, які не відповідають вимогам будь-чого з наступного: Договірній ціні, цього Договору та/або Чинного законодавства;</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 xml:space="preserve">Довідка КБ-3 – </w:t>
      </w:r>
      <w:r w:rsidRPr="00817E65">
        <w:t>означає довідку про вартість виконаних Робіт та витрати, яка підписується Підрядником та Благодійником разом з Актом приймання виконаних робіт ф. № КБ-2в.</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Дозволи –</w:t>
      </w:r>
      <w:r w:rsidRPr="00817E65">
        <w:t xml:space="preserve"> означає будь-які та всі дозволи, сертифікати, свідоцтва, ліцензії, погодження, атестації або затвердження, що згідно з Чинним законодавством повинні бути отримані Замовником та/або Підрядником та/або Субпідрядником для цілей виконання цього Договору;</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lastRenderedPageBreak/>
        <w:t>Матеріали –</w:t>
      </w:r>
      <w:r w:rsidRPr="00817E65">
        <w:t xml:space="preserve"> означає будь-які предмети, що використовуються в ході виконання Робіт, та призначені для формування або складають частину результатів Робіт, та постачаються Підрядником та/або Субпідрядником. Вартість матеріалів включається до вартості Робіт;</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 xml:space="preserve">Об’єкт – </w:t>
      </w:r>
      <w:r w:rsidRPr="00817E65">
        <w:t>означає будівля _____________________</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Обладнання –</w:t>
      </w:r>
      <w:r w:rsidRPr="00817E65">
        <w:t xml:space="preserve"> означає пристрої та механізми, та інші речі та їхні частини, а також технічну документацію, необхідні для належного виконання Робіт, та призначені для формування або складають частину результатів Робіт, постачаються Підрядником та/або Субпідрядником;</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Роботи –</w:t>
      </w:r>
      <w:r w:rsidRPr="00817E65">
        <w:t xml:space="preserve"> означає роботи, виконані Підрядником та/або Субпідрядником за цим Договором шляхом використання власних засобів, персоналу та Обладнання, а також Матеріалів, на умовах, передбачених цим Договором, та які детально викладені у Договірній ціні;</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Субпідрядник –</w:t>
      </w:r>
      <w:r w:rsidRPr="00817E65">
        <w:t xml:space="preserve"> означає фізичну та/або юридичну особу, що безпосередньо або опосередковано виконує Роботи та/або постачає Матеріали/Обладнання для виконання Робіт на Об'єкті на підставі окремої угоди з Підрядником;</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Тимчасові споруди –</w:t>
      </w:r>
      <w:r w:rsidRPr="00817E65">
        <w:t xml:space="preserve"> означає всі тимчасові споруди, що необхідні Підряднику/Субпідряднику для виконання та завершення Робіт і виправлення будь-яких Дефектів;</w:t>
      </w:r>
    </w:p>
    <w:p w:rsidR="00817E65" w:rsidRPr="00817E65" w:rsidRDefault="00817E65" w:rsidP="00817E65">
      <w:pPr>
        <w:shd w:val="clear" w:color="auto" w:fill="FFFFFF"/>
        <w:spacing w:after="0" w:line="240" w:lineRule="auto"/>
        <w:ind w:firstLine="519"/>
        <w:jc w:val="both"/>
        <w:rPr>
          <w:rFonts w:ascii="Times New Roman" w:eastAsia="Times New Roman" w:hAnsi="Times New Roman" w:cs="Times New Roman"/>
          <w:sz w:val="24"/>
          <w:szCs w:val="24"/>
        </w:rPr>
      </w:pPr>
      <w:r w:rsidRPr="00817E65">
        <w:rPr>
          <w:b/>
        </w:rPr>
        <w:t>Чинне законодавство –</w:t>
      </w:r>
      <w:r w:rsidRPr="00817E65">
        <w:t xml:space="preserve"> означає все національне, місцеве, галузеве законодавство України, в тому числі, постанови, укази, закони, норми та підзаконні акти (включаючи державні будівельні норми України, специфікації та інші положення тощо) будь-якого законно створеного органу державної влади або місцевого самоврядування України.</w:t>
      </w:r>
    </w:p>
    <w:p w:rsidR="00817E65" w:rsidRPr="00817E65" w:rsidRDefault="00817E65" w:rsidP="00817E65">
      <w:pPr>
        <w:shd w:val="clear" w:color="auto" w:fill="FFFFFF"/>
        <w:spacing w:after="0" w:line="240" w:lineRule="auto"/>
        <w:ind w:firstLine="517"/>
        <w:jc w:val="both"/>
        <w:rPr>
          <w:rFonts w:ascii="Times New Roman" w:eastAsia="Times New Roman" w:hAnsi="Times New Roman" w:cs="Times New Roman"/>
          <w:sz w:val="24"/>
          <w:szCs w:val="24"/>
        </w:rPr>
      </w:pPr>
    </w:p>
    <w:p w:rsidR="00817E65" w:rsidRPr="00817E65" w:rsidRDefault="00817E65" w:rsidP="00817E65">
      <w:pPr>
        <w:numPr>
          <w:ilvl w:val="0"/>
          <w:numId w:val="35"/>
        </w:numPr>
        <w:shd w:val="clear" w:color="auto" w:fill="FFFFFF"/>
        <w:spacing w:after="0" w:line="240" w:lineRule="auto"/>
        <w:ind w:left="358"/>
        <w:jc w:val="center"/>
        <w:rPr>
          <w:b/>
        </w:rPr>
      </w:pPr>
      <w:r w:rsidRPr="00817E65">
        <w:rPr>
          <w:b/>
        </w:rPr>
        <w:t>Предмет Договору</w:t>
      </w:r>
    </w:p>
    <w:p w:rsidR="00817E65" w:rsidRPr="00817E65" w:rsidRDefault="00817E65" w:rsidP="00817E65">
      <w:pPr>
        <w:numPr>
          <w:ilvl w:val="1"/>
          <w:numId w:val="26"/>
        </w:numPr>
        <w:pBdr>
          <w:top w:val="nil"/>
          <w:left w:val="nil"/>
          <w:bottom w:val="nil"/>
          <w:right w:val="nil"/>
          <w:between w:val="nil"/>
        </w:pBdr>
        <w:shd w:val="clear" w:color="auto" w:fill="FFFFFF"/>
        <w:spacing w:after="0" w:line="240" w:lineRule="auto"/>
        <w:jc w:val="both"/>
        <w:rPr>
          <w:b/>
        </w:rPr>
      </w:pPr>
      <w:r w:rsidRPr="00817E65">
        <w:t xml:space="preserve"> Підрядник зобов'язується на замовлення Замовника, під контролем та за кошти Благодійника виконати ремонтні роботи, передбачені в Дефектному Акті (надалі – «Роботи») та передати виконані роботи Замовнику та Благодійнику, а Благодійник в свою чергу зобов’язується оплатити виконані та прийняті Роботи в строки та у розмірі згідно умов даного Договору.</w:t>
      </w:r>
    </w:p>
    <w:p w:rsidR="00817E65" w:rsidRPr="00817E65" w:rsidRDefault="00817E65" w:rsidP="00817E65">
      <w:pPr>
        <w:numPr>
          <w:ilvl w:val="1"/>
          <w:numId w:val="26"/>
        </w:numPr>
        <w:pBdr>
          <w:top w:val="nil"/>
          <w:left w:val="nil"/>
          <w:bottom w:val="nil"/>
          <w:right w:val="nil"/>
          <w:between w:val="nil"/>
        </w:pBdr>
        <w:shd w:val="clear" w:color="auto" w:fill="FFFFFF"/>
        <w:spacing w:after="0" w:line="240" w:lineRule="auto"/>
        <w:jc w:val="both"/>
        <w:rPr>
          <w:b/>
        </w:rPr>
      </w:pPr>
      <w:r w:rsidRPr="00817E65">
        <w:t xml:space="preserve"> Підрядник діє за цим Договором у суворій відповідності до Чинного законодавства. Підрядник цим заявляє, що Підрядник та персонал Підрядника отримали та володіють чинними дозвільними документами, що вимагаються для виконання Робіт протягом усього строку дії Договору. При виконанні Робіт Підрядник суворо дотримується умов Договору, ДБН, Графіку виконання робіт та Чинного законодавства.</w:t>
      </w:r>
    </w:p>
    <w:p w:rsidR="00817E65" w:rsidRPr="00817E65" w:rsidRDefault="00817E65" w:rsidP="00817E65">
      <w:pPr>
        <w:numPr>
          <w:ilvl w:val="1"/>
          <w:numId w:val="26"/>
        </w:numPr>
        <w:pBdr>
          <w:top w:val="nil"/>
          <w:left w:val="nil"/>
          <w:bottom w:val="nil"/>
          <w:right w:val="nil"/>
          <w:between w:val="nil"/>
        </w:pBdr>
        <w:shd w:val="clear" w:color="auto" w:fill="FFFFFF"/>
        <w:spacing w:after="0" w:line="240" w:lineRule="auto"/>
        <w:jc w:val="both"/>
        <w:rPr>
          <w:b/>
        </w:rPr>
      </w:pPr>
      <w:r w:rsidRPr="00817E65">
        <w:t xml:space="preserve"> Замовник надав Підряднику для ознайомлення всі наявні в нього відповідні дані про Об’єкт. Підрядник несе відповідальність за тлумачення всіх цих даних та вважається, що Підрядник: (і) обстежив та вивчив Об’єкт та навколишню територію, вищезазначені дані та іншу наявну інформацію; та (</w:t>
      </w:r>
      <w:proofErr w:type="spellStart"/>
      <w:r w:rsidRPr="00817E65">
        <w:t>іі</w:t>
      </w:r>
      <w:proofErr w:type="spellEnd"/>
      <w:r w:rsidRPr="00817E65">
        <w:t>) є повною мірою задоволений по всіх відповідних питаннях до моменту підписання цього Договору.</w:t>
      </w:r>
    </w:p>
    <w:p w:rsidR="00817E65" w:rsidRPr="00817E65" w:rsidRDefault="00817E65" w:rsidP="00817E65">
      <w:pPr>
        <w:numPr>
          <w:ilvl w:val="1"/>
          <w:numId w:val="26"/>
        </w:numPr>
        <w:pBdr>
          <w:top w:val="nil"/>
          <w:left w:val="nil"/>
          <w:bottom w:val="nil"/>
          <w:right w:val="nil"/>
          <w:between w:val="nil"/>
        </w:pBdr>
        <w:shd w:val="clear" w:color="auto" w:fill="FFFFFF"/>
        <w:spacing w:after="0" w:line="240" w:lineRule="auto"/>
        <w:jc w:val="both"/>
        <w:rPr>
          <w:b/>
        </w:rPr>
      </w:pPr>
      <w:r w:rsidRPr="00817E65">
        <w:t xml:space="preserve"> Виходячи з того, що Підрядник обстежив Об’єкт, вважається, що під’їзні шляхи, необхідні для проїзду до Об’єкту, є в наявності.</w:t>
      </w:r>
    </w:p>
    <w:p w:rsidR="00817E65" w:rsidRPr="00817E65" w:rsidRDefault="00817E65" w:rsidP="00817E65">
      <w:pPr>
        <w:numPr>
          <w:ilvl w:val="1"/>
          <w:numId w:val="26"/>
        </w:numPr>
        <w:pBdr>
          <w:top w:val="nil"/>
          <w:left w:val="nil"/>
          <w:bottom w:val="nil"/>
          <w:right w:val="nil"/>
          <w:between w:val="nil"/>
        </w:pBdr>
        <w:shd w:val="clear" w:color="auto" w:fill="FFFFFF"/>
        <w:spacing w:after="0" w:line="240" w:lineRule="auto"/>
        <w:jc w:val="both"/>
        <w:rPr>
          <w:b/>
        </w:rPr>
      </w:pPr>
      <w:r w:rsidRPr="00817E65">
        <w:t xml:space="preserve"> Балансоутримувачем Об’єкту _________ _____________________</w:t>
      </w:r>
    </w:p>
    <w:p w:rsidR="00817E65" w:rsidRPr="00817E65" w:rsidRDefault="00817E65" w:rsidP="00817E65">
      <w:pPr>
        <w:numPr>
          <w:ilvl w:val="1"/>
          <w:numId w:val="26"/>
        </w:numPr>
        <w:pBdr>
          <w:top w:val="nil"/>
          <w:left w:val="nil"/>
          <w:bottom w:val="nil"/>
          <w:right w:val="nil"/>
          <w:between w:val="nil"/>
        </w:pBdr>
        <w:shd w:val="clear" w:color="auto" w:fill="FFFFFF"/>
        <w:spacing w:after="0" w:line="240" w:lineRule="auto"/>
        <w:jc w:val="both"/>
        <w:rPr>
          <w:b/>
        </w:rPr>
      </w:pPr>
      <w:r w:rsidRPr="00817E65">
        <w:t xml:space="preserve"> Детальний перелік, обсяги  робіт та їх вартість визначаються у Договірній ціні.</w:t>
      </w:r>
    </w:p>
    <w:p w:rsidR="00817E65" w:rsidRPr="00817E65" w:rsidRDefault="00817E65" w:rsidP="00817E65">
      <w:pPr>
        <w:numPr>
          <w:ilvl w:val="1"/>
          <w:numId w:val="26"/>
        </w:numPr>
        <w:pBdr>
          <w:top w:val="nil"/>
          <w:left w:val="nil"/>
          <w:bottom w:val="nil"/>
          <w:right w:val="nil"/>
          <w:between w:val="nil"/>
        </w:pBdr>
        <w:shd w:val="clear" w:color="auto" w:fill="FFFFFF"/>
        <w:spacing w:after="0" w:line="240" w:lineRule="auto"/>
        <w:jc w:val="both"/>
        <w:rPr>
          <w:b/>
        </w:rPr>
      </w:pPr>
      <w:r w:rsidRPr="00817E65">
        <w:t xml:space="preserve"> Будь-які зміни до складу, обсягу, виду, ціни та строків виконання Робіт, ціни Матеріалів і Обладнання, а також умов фінансування, погоджуються Сторонами шляхом підписання додаткових угод та внесенням змін до Договірної ціни.</w:t>
      </w:r>
    </w:p>
    <w:p w:rsidR="00817E65" w:rsidRPr="00817E65" w:rsidRDefault="00817E65" w:rsidP="00817E65">
      <w:pPr>
        <w:numPr>
          <w:ilvl w:val="1"/>
          <w:numId w:val="26"/>
        </w:numPr>
        <w:pBdr>
          <w:top w:val="nil"/>
          <w:left w:val="nil"/>
          <w:bottom w:val="nil"/>
          <w:right w:val="nil"/>
          <w:between w:val="nil"/>
        </w:pBdr>
        <w:shd w:val="clear" w:color="auto" w:fill="FFFFFF"/>
        <w:spacing w:after="0" w:line="240" w:lineRule="auto"/>
        <w:jc w:val="both"/>
        <w:rPr>
          <w:b/>
        </w:rPr>
      </w:pPr>
      <w:r w:rsidRPr="00817E65">
        <w:t xml:space="preserve"> Підрядник зобов’язується повністю виконати Роботи у визначеному та затвердженому обсягу по даному Договору і передати їх Замовнику та Благодійнику.</w:t>
      </w:r>
    </w:p>
    <w:p w:rsidR="00817E65" w:rsidRPr="00817E65" w:rsidRDefault="00817E65" w:rsidP="00817E65">
      <w:pPr>
        <w:numPr>
          <w:ilvl w:val="1"/>
          <w:numId w:val="26"/>
        </w:numPr>
        <w:pBdr>
          <w:top w:val="nil"/>
          <w:left w:val="nil"/>
          <w:bottom w:val="nil"/>
          <w:right w:val="nil"/>
          <w:between w:val="nil"/>
        </w:pBdr>
        <w:shd w:val="clear" w:color="auto" w:fill="FFFFFF"/>
        <w:spacing w:after="0" w:line="240" w:lineRule="auto"/>
        <w:jc w:val="both"/>
        <w:rPr>
          <w:b/>
        </w:rPr>
      </w:pPr>
      <w:r w:rsidRPr="00817E65">
        <w:t xml:space="preserve"> Підрядник гарантує, що предмет Договору відповідає видам діяльності, передбаченим його статутом та/або документами дозвільного характеру.</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p>
    <w:p w:rsidR="00817E65" w:rsidRPr="00817E65" w:rsidRDefault="00817E65" w:rsidP="00817E65">
      <w:pPr>
        <w:numPr>
          <w:ilvl w:val="0"/>
          <w:numId w:val="16"/>
        </w:numPr>
        <w:pBdr>
          <w:top w:val="nil"/>
          <w:left w:val="nil"/>
          <w:bottom w:val="nil"/>
          <w:right w:val="nil"/>
          <w:between w:val="nil"/>
        </w:pBdr>
        <w:shd w:val="clear" w:color="auto" w:fill="FFFFFF"/>
        <w:spacing w:after="0" w:line="240" w:lineRule="auto"/>
        <w:jc w:val="center"/>
        <w:rPr>
          <w:b/>
        </w:rPr>
      </w:pPr>
      <w:r w:rsidRPr="00817E65">
        <w:rPr>
          <w:b/>
        </w:rPr>
        <w:t>Договірна ціна, порядок розрахунків та фінансування Робіт</w:t>
      </w:r>
    </w:p>
    <w:p w:rsidR="00817E65" w:rsidRPr="00817E65" w:rsidRDefault="00817E65" w:rsidP="00817E65">
      <w:pPr>
        <w:numPr>
          <w:ilvl w:val="1"/>
          <w:numId w:val="31"/>
        </w:numPr>
        <w:pBdr>
          <w:top w:val="nil"/>
          <w:left w:val="nil"/>
          <w:bottom w:val="nil"/>
          <w:right w:val="nil"/>
          <w:between w:val="nil"/>
        </w:pBdr>
        <w:shd w:val="clear" w:color="auto" w:fill="FFFFFF"/>
        <w:spacing w:after="0" w:line="240" w:lineRule="auto"/>
        <w:jc w:val="both"/>
        <w:rPr>
          <w:b/>
        </w:rPr>
      </w:pPr>
      <w:r w:rsidRPr="00817E65">
        <w:lastRenderedPageBreak/>
        <w:t xml:space="preserve"> Договірна ціна визначається на основі Дефектного акту, попередньо підготовленого  Благодійником та узгодженого із Замовником, після обстеження Об’єкту, який є Додатком № 1 до Договору</w:t>
      </w:r>
      <w:r w:rsidRPr="00817E65">
        <w:rPr>
          <w:b/>
        </w:rPr>
        <w:t>, та є - твердою.</w:t>
      </w:r>
    </w:p>
    <w:p w:rsidR="00817E65" w:rsidRPr="00817E65" w:rsidRDefault="00817E65" w:rsidP="00817E65">
      <w:pPr>
        <w:numPr>
          <w:ilvl w:val="1"/>
          <w:numId w:val="31"/>
        </w:numPr>
        <w:pBdr>
          <w:top w:val="nil"/>
          <w:left w:val="nil"/>
          <w:bottom w:val="nil"/>
          <w:right w:val="nil"/>
          <w:between w:val="nil"/>
        </w:pBdr>
        <w:shd w:val="clear" w:color="auto" w:fill="FFFFFF"/>
        <w:spacing w:after="0" w:line="240" w:lineRule="auto"/>
        <w:jc w:val="both"/>
        <w:rPr>
          <w:b/>
        </w:rPr>
      </w:pPr>
      <w:r w:rsidRPr="00817E65">
        <w:t xml:space="preserve">Договірна ціна включає в себе вартість всіх необхідних Робіт, Матеріалів, а також їх транспортування та </w:t>
      </w:r>
      <w:proofErr w:type="spellStart"/>
      <w:r w:rsidRPr="00817E65">
        <w:t>зберігання,Обладнання</w:t>
      </w:r>
      <w:proofErr w:type="spellEnd"/>
      <w:r w:rsidRPr="00817E65">
        <w:t>. Договірна ціна не підлягає коригуванню з підстав збільшення вартості Матеріалів та/або Обладнання, збільшення розміру заробітної плати, збільшення транспортних тарифів, податків та зборів, або збільшення вартості інших предметів чи послуг, пов'язаних з виконанням Робіт за цим Договором, а також виконання Підрядником будь-якої додаткової не затвердженої роботи, що здійснюється на власний ризик та за власний рахунок Підрядника тощо.</w:t>
      </w:r>
    </w:p>
    <w:p w:rsidR="00817E65" w:rsidRPr="00817E65" w:rsidRDefault="00817E65" w:rsidP="00817E65">
      <w:pPr>
        <w:numPr>
          <w:ilvl w:val="1"/>
          <w:numId w:val="31"/>
        </w:numPr>
        <w:pBdr>
          <w:top w:val="nil"/>
          <w:left w:val="nil"/>
          <w:bottom w:val="nil"/>
          <w:right w:val="nil"/>
          <w:between w:val="nil"/>
        </w:pBdr>
        <w:shd w:val="clear" w:color="auto" w:fill="FFFFFF"/>
        <w:spacing w:after="0" w:line="240" w:lineRule="auto"/>
        <w:jc w:val="both"/>
        <w:rPr>
          <w:b/>
        </w:rPr>
      </w:pPr>
      <w:r w:rsidRPr="00817E65">
        <w:t xml:space="preserve"> Благодійник, протягом 5 (п’яти) банківських днів з моменту підписання Договору, здійснює передоплату у розмірі 50% (п’ятдесят відсотків) вартості Матеріалів.</w:t>
      </w:r>
    </w:p>
    <w:p w:rsidR="00817E65" w:rsidRPr="00817E65" w:rsidRDefault="00817E65" w:rsidP="00817E65">
      <w:pPr>
        <w:numPr>
          <w:ilvl w:val="1"/>
          <w:numId w:val="31"/>
        </w:numPr>
        <w:pBdr>
          <w:top w:val="nil"/>
          <w:left w:val="nil"/>
          <w:bottom w:val="nil"/>
          <w:right w:val="nil"/>
          <w:between w:val="nil"/>
        </w:pBdr>
        <w:shd w:val="clear" w:color="auto" w:fill="FFFFFF"/>
        <w:spacing w:after="0" w:line="240" w:lineRule="auto"/>
        <w:jc w:val="both"/>
        <w:rPr>
          <w:b/>
        </w:rPr>
      </w:pPr>
      <w:r w:rsidRPr="00817E65">
        <w:t xml:space="preserve"> Наступний платіж, у розмірі 50% (п’ятдесят відсотків) вартості Матеріалів, сплачується Благодійником протягом 5 (п’яти) банківських днів з моменту перевірки представником Благодійника фактичної поставки на Об’єкт матеріалів, що були передплачені згідно п. 2.3. цього Договору.</w:t>
      </w:r>
    </w:p>
    <w:p w:rsidR="00817E65" w:rsidRPr="00817E65" w:rsidRDefault="00817E65" w:rsidP="00817E65">
      <w:pPr>
        <w:numPr>
          <w:ilvl w:val="1"/>
          <w:numId w:val="31"/>
        </w:numPr>
        <w:pBdr>
          <w:top w:val="nil"/>
          <w:left w:val="nil"/>
          <w:bottom w:val="nil"/>
          <w:right w:val="nil"/>
          <w:between w:val="nil"/>
        </w:pBdr>
        <w:shd w:val="clear" w:color="auto" w:fill="FFFFFF"/>
        <w:spacing w:after="0" w:line="240" w:lineRule="auto"/>
        <w:jc w:val="both"/>
        <w:rPr>
          <w:b/>
        </w:rPr>
      </w:pPr>
      <w:r w:rsidRPr="00817E65">
        <w:t xml:space="preserve"> Решту – 100% (сто відсотків) вартості Робіт, Благодійник сплачує протягом 7 (семи) банківських днів після підписання Сторонами Актів виконаних робіт.</w:t>
      </w:r>
    </w:p>
    <w:p w:rsidR="00817E65" w:rsidRPr="00817E65" w:rsidRDefault="00817E65" w:rsidP="00817E65">
      <w:pPr>
        <w:numPr>
          <w:ilvl w:val="1"/>
          <w:numId w:val="31"/>
        </w:numPr>
        <w:pBdr>
          <w:top w:val="nil"/>
          <w:left w:val="nil"/>
          <w:bottom w:val="nil"/>
          <w:right w:val="nil"/>
          <w:between w:val="nil"/>
        </w:pBdr>
        <w:shd w:val="clear" w:color="auto" w:fill="FFFFFF"/>
        <w:spacing w:after="0" w:line="240" w:lineRule="auto"/>
        <w:jc w:val="both"/>
        <w:rPr>
          <w:b/>
        </w:rPr>
      </w:pPr>
      <w:r w:rsidRPr="00817E65">
        <w:t xml:space="preserve"> Розрахунки за Роботи здійснюються шляхом перерахування Благодійником грошових коштів на банківський рахунок Підрядника у відповідності до п. 2.3.-2.5. цього Договору. </w:t>
      </w:r>
    </w:p>
    <w:p w:rsidR="00817E65" w:rsidRPr="00817E65" w:rsidRDefault="00817E65" w:rsidP="00817E65">
      <w:pPr>
        <w:numPr>
          <w:ilvl w:val="1"/>
          <w:numId w:val="31"/>
        </w:numPr>
        <w:pBdr>
          <w:top w:val="nil"/>
          <w:left w:val="nil"/>
          <w:bottom w:val="nil"/>
          <w:right w:val="nil"/>
          <w:between w:val="nil"/>
        </w:pBdr>
        <w:shd w:val="clear" w:color="auto" w:fill="FFFFFF"/>
        <w:spacing w:after="0" w:line="240" w:lineRule="auto"/>
        <w:jc w:val="both"/>
        <w:rPr>
          <w:b/>
        </w:rPr>
      </w:pPr>
      <w:r w:rsidRPr="00817E65">
        <w:t xml:space="preserve"> Сторони домовились, що виключними обов’язками Підрядника, вартість виконання яких не підлягає компенсації з боку Благодійника, є роботи та послуги, які не були погоджені Сторонами, а також, вартість усіх інших робіт, необхідних для забезпечення виконання Робіт за даним Договором, а саме (перелік не є вичерпним):</w:t>
      </w:r>
    </w:p>
    <w:p w:rsidR="00817E65" w:rsidRPr="00817E65" w:rsidRDefault="00817E65" w:rsidP="00817E65">
      <w:pPr>
        <w:numPr>
          <w:ilvl w:val="0"/>
          <w:numId w:val="20"/>
        </w:numPr>
        <w:spacing w:after="0" w:line="240" w:lineRule="auto"/>
        <w:ind w:left="360" w:firstLine="66"/>
        <w:jc w:val="both"/>
      </w:pPr>
      <w:r w:rsidRPr="00817E65">
        <w:t>оптимізація проектних, технічних, технологічних, якісних та вартісних рішень, що пов’язані з виконанням Робіт за даним Договором;</w:t>
      </w:r>
    </w:p>
    <w:p w:rsidR="00817E65" w:rsidRPr="00817E65" w:rsidRDefault="00817E65" w:rsidP="00817E65">
      <w:pPr>
        <w:numPr>
          <w:ilvl w:val="0"/>
          <w:numId w:val="20"/>
        </w:numPr>
        <w:spacing w:after="0" w:line="240" w:lineRule="auto"/>
        <w:ind w:left="360" w:firstLine="66"/>
        <w:jc w:val="both"/>
      </w:pPr>
      <w:r w:rsidRPr="00817E65">
        <w:t>забезпечення залучених Підрядником субпідрядних організацій механізмами, приміщеннями, тощо;</w:t>
      </w:r>
    </w:p>
    <w:p w:rsidR="00817E65" w:rsidRPr="00817E65" w:rsidRDefault="00817E65" w:rsidP="00817E65">
      <w:pPr>
        <w:numPr>
          <w:ilvl w:val="0"/>
          <w:numId w:val="20"/>
        </w:numPr>
        <w:spacing w:after="0" w:line="240" w:lineRule="auto"/>
        <w:ind w:left="360" w:firstLine="66"/>
        <w:jc w:val="both"/>
      </w:pPr>
      <w:r w:rsidRPr="00817E65">
        <w:t>забезпечення логістики на Об’єкт, зв'язку, створення побутових умов;</w:t>
      </w:r>
    </w:p>
    <w:p w:rsidR="00817E65" w:rsidRPr="00817E65" w:rsidRDefault="00817E65" w:rsidP="00817E65">
      <w:pPr>
        <w:numPr>
          <w:ilvl w:val="0"/>
          <w:numId w:val="20"/>
        </w:numPr>
        <w:spacing w:after="0" w:line="240" w:lineRule="auto"/>
        <w:ind w:left="360" w:firstLine="66"/>
        <w:jc w:val="both"/>
      </w:pPr>
      <w:r w:rsidRPr="00817E65">
        <w:t>забезпечення контролю якості (візуальний контроль) та термінів виконання робіт за даним Договором залученими Підрядником субпідрядними організаціями;</w:t>
      </w:r>
    </w:p>
    <w:p w:rsidR="00817E65" w:rsidRPr="00817E65" w:rsidRDefault="00817E65" w:rsidP="00817E65">
      <w:pPr>
        <w:numPr>
          <w:ilvl w:val="0"/>
          <w:numId w:val="20"/>
        </w:numPr>
        <w:spacing w:after="0" w:line="240" w:lineRule="auto"/>
        <w:ind w:left="360" w:firstLine="66"/>
        <w:jc w:val="both"/>
      </w:pPr>
      <w:r w:rsidRPr="00817E65">
        <w:t>дотримання Підрядником та залученими ним субпідрядними організаціями норм безпеки, екологічних та інших нормативів, згідно Чинного законодавства в рамках Договору;</w:t>
      </w:r>
    </w:p>
    <w:p w:rsidR="00817E65" w:rsidRPr="00817E65" w:rsidRDefault="00817E65" w:rsidP="00817E65">
      <w:pPr>
        <w:numPr>
          <w:ilvl w:val="0"/>
          <w:numId w:val="20"/>
        </w:numPr>
        <w:spacing w:after="0" w:line="240" w:lineRule="auto"/>
        <w:ind w:left="360" w:firstLine="66"/>
        <w:jc w:val="both"/>
      </w:pPr>
      <w:r w:rsidRPr="00817E65">
        <w:t>виготовлення виконавчої документації;</w:t>
      </w:r>
    </w:p>
    <w:p w:rsidR="00817E65" w:rsidRPr="00817E65" w:rsidRDefault="00817E65" w:rsidP="00817E65">
      <w:pPr>
        <w:numPr>
          <w:ilvl w:val="0"/>
          <w:numId w:val="20"/>
        </w:numPr>
        <w:spacing w:after="0" w:line="240" w:lineRule="auto"/>
        <w:ind w:left="360" w:firstLine="66"/>
        <w:jc w:val="both"/>
      </w:pPr>
      <w:r w:rsidRPr="00817E65">
        <w:t>організація, утримання і охорона частини Об’єкту (фронту робіт), яка передана за Актом про доступ на Об’єкт;</w:t>
      </w:r>
    </w:p>
    <w:p w:rsidR="00817E65" w:rsidRPr="00817E65" w:rsidRDefault="00817E65" w:rsidP="00817E65">
      <w:pPr>
        <w:numPr>
          <w:ilvl w:val="0"/>
          <w:numId w:val="20"/>
        </w:numPr>
        <w:spacing w:after="0" w:line="240" w:lineRule="auto"/>
        <w:ind w:left="360" w:firstLine="66"/>
        <w:jc w:val="both"/>
      </w:pPr>
      <w:r w:rsidRPr="00817E65">
        <w:t>координація діяльності залучених Підрядником субпідрядних організацій;</w:t>
      </w:r>
    </w:p>
    <w:p w:rsidR="00817E65" w:rsidRPr="00817E65" w:rsidRDefault="00817E65" w:rsidP="00817E65">
      <w:pPr>
        <w:numPr>
          <w:ilvl w:val="0"/>
          <w:numId w:val="20"/>
        </w:numPr>
        <w:spacing w:after="0" w:line="240" w:lineRule="auto"/>
        <w:ind w:left="360" w:firstLine="66"/>
        <w:jc w:val="both"/>
      </w:pPr>
      <w:r w:rsidRPr="00817E65">
        <w:t>звітування Замовнику та Благодійнику щодо строків та якості виконання Робіт за даним Договором у формі та строки, визначені даним Договором;</w:t>
      </w:r>
    </w:p>
    <w:p w:rsidR="00817E65" w:rsidRPr="00817E65" w:rsidRDefault="00817E65" w:rsidP="00817E65">
      <w:pPr>
        <w:numPr>
          <w:ilvl w:val="0"/>
          <w:numId w:val="20"/>
        </w:numPr>
        <w:spacing w:after="0" w:line="240" w:lineRule="auto"/>
        <w:ind w:left="360" w:firstLine="66"/>
        <w:jc w:val="both"/>
      </w:pPr>
      <w:r w:rsidRPr="00817E65">
        <w:t>здійснення вантажно – розвантажувальних робіт під час виконання своїх обов’язків за даним Договором;</w:t>
      </w:r>
    </w:p>
    <w:p w:rsidR="00817E65" w:rsidRPr="00817E65" w:rsidRDefault="00817E65" w:rsidP="00817E65">
      <w:pPr>
        <w:numPr>
          <w:ilvl w:val="0"/>
          <w:numId w:val="20"/>
        </w:numPr>
        <w:spacing w:after="0" w:line="240" w:lineRule="auto"/>
        <w:ind w:left="360" w:firstLine="66"/>
        <w:jc w:val="both"/>
      </w:pPr>
      <w:r w:rsidRPr="00817E65">
        <w:t>закупівля та складування матеріалів, обладнання інших матеріальних цінностей, а також забезпечення їх відповідного зберігання;</w:t>
      </w:r>
    </w:p>
    <w:p w:rsidR="00817E65" w:rsidRPr="00817E65" w:rsidRDefault="00817E65" w:rsidP="00817E65">
      <w:pPr>
        <w:numPr>
          <w:ilvl w:val="0"/>
          <w:numId w:val="20"/>
        </w:numPr>
        <w:spacing w:after="0" w:line="240" w:lineRule="auto"/>
        <w:ind w:left="360" w:firstLine="66"/>
        <w:jc w:val="both"/>
      </w:pPr>
      <w:r w:rsidRPr="00817E65">
        <w:t>складування, навантаження, вивезення з території Об’єкту та належна утилізація будівельного та побутового сміття;</w:t>
      </w:r>
    </w:p>
    <w:p w:rsidR="00817E65" w:rsidRPr="00817E65" w:rsidRDefault="00817E65" w:rsidP="00817E65">
      <w:pPr>
        <w:numPr>
          <w:ilvl w:val="0"/>
          <w:numId w:val="20"/>
        </w:numPr>
        <w:spacing w:after="0" w:line="240" w:lineRule="auto"/>
        <w:ind w:left="360" w:firstLine="66"/>
        <w:jc w:val="both"/>
      </w:pPr>
      <w:r w:rsidRPr="00817E65">
        <w:t>вартість усунення дефектів під час Гарантійного строку згідно з положеннями цього Договору;</w:t>
      </w:r>
    </w:p>
    <w:p w:rsidR="00817E65" w:rsidRPr="00817E65" w:rsidRDefault="00817E65" w:rsidP="00817E65">
      <w:pPr>
        <w:numPr>
          <w:ilvl w:val="0"/>
          <w:numId w:val="20"/>
        </w:numPr>
        <w:spacing w:after="0" w:line="240" w:lineRule="auto"/>
        <w:ind w:left="360" w:firstLine="66"/>
        <w:jc w:val="both"/>
      </w:pPr>
      <w:r w:rsidRPr="00817E65">
        <w:t xml:space="preserve">отримання у всіх відповідних державних органах дозволів, погоджень, сертифікатів та ліцензій, сплату податків, зборів та обов'язкових платежів, які застосовуються або будуть застосовуватися </w:t>
      </w:r>
      <w:r w:rsidRPr="00817E65">
        <w:lastRenderedPageBreak/>
        <w:t>при виконанні Підрядником його обов'язків за Договором та є обов'язковими згідно чинного законодавства та необхідними для виконання цього Договору;</w:t>
      </w:r>
    </w:p>
    <w:p w:rsidR="00817E65" w:rsidRPr="00817E65" w:rsidRDefault="00817E65" w:rsidP="00817E65">
      <w:pPr>
        <w:numPr>
          <w:ilvl w:val="0"/>
          <w:numId w:val="20"/>
        </w:numPr>
        <w:spacing w:after="0" w:line="240" w:lineRule="auto"/>
        <w:ind w:left="360" w:firstLine="66"/>
        <w:jc w:val="both"/>
      </w:pPr>
      <w:r w:rsidRPr="00817E65">
        <w:t>витрати на керівництво та організацію виконання Робіт;</w:t>
      </w:r>
    </w:p>
    <w:p w:rsidR="00817E65" w:rsidRPr="00817E65" w:rsidRDefault="00817E65" w:rsidP="00817E65">
      <w:pPr>
        <w:numPr>
          <w:ilvl w:val="0"/>
          <w:numId w:val="20"/>
        </w:numPr>
        <w:spacing w:after="0" w:line="240" w:lineRule="auto"/>
        <w:ind w:left="360" w:firstLine="66"/>
        <w:jc w:val="both"/>
      </w:pPr>
      <w:r w:rsidRPr="00817E65">
        <w:t>вартість інструктажу та навчання персоналу Підрядника;</w:t>
      </w:r>
    </w:p>
    <w:p w:rsidR="00817E65" w:rsidRPr="00817E65" w:rsidRDefault="00817E65" w:rsidP="00817E65">
      <w:pPr>
        <w:numPr>
          <w:ilvl w:val="0"/>
          <w:numId w:val="20"/>
        </w:numPr>
        <w:spacing w:after="0" w:line="240" w:lineRule="auto"/>
        <w:ind w:left="360" w:firstLine="66"/>
        <w:jc w:val="both"/>
      </w:pPr>
      <w:r w:rsidRPr="00817E65">
        <w:t>усі обов'язкові платежі, які повинен сплатити Підрядник згідно з законодавством України;</w:t>
      </w:r>
    </w:p>
    <w:p w:rsidR="00817E65" w:rsidRPr="00817E65" w:rsidRDefault="00817E65" w:rsidP="00817E65">
      <w:pPr>
        <w:numPr>
          <w:ilvl w:val="0"/>
          <w:numId w:val="20"/>
        </w:numPr>
        <w:spacing w:after="0" w:line="240" w:lineRule="auto"/>
        <w:ind w:left="360" w:firstLine="66"/>
        <w:jc w:val="both"/>
      </w:pPr>
      <w:r w:rsidRPr="00817E65">
        <w:t>вартість мобілізації/демобілізації, в тому числі забезпечення житлом персоналу Підрядника, та звільнення Об’єкту від персоналу, матеріалів, обладнання, інструменту та іншого майна, що належить Підряднику;</w:t>
      </w:r>
    </w:p>
    <w:p w:rsidR="00817E65" w:rsidRPr="00817E65" w:rsidRDefault="00817E65" w:rsidP="00817E65">
      <w:pPr>
        <w:numPr>
          <w:ilvl w:val="0"/>
          <w:numId w:val="20"/>
        </w:numPr>
        <w:spacing w:after="0" w:line="240" w:lineRule="auto"/>
        <w:ind w:left="360" w:firstLine="66"/>
        <w:jc w:val="both"/>
      </w:pPr>
      <w:r w:rsidRPr="00817E65">
        <w:t>валютні ризики пов'язані з коливанням курсу валют під час виконання Підрядником Робіт та закупівлі, матеріалів, обладнання, тощо.</w:t>
      </w:r>
    </w:p>
    <w:p w:rsidR="00817E65" w:rsidRPr="00817E65" w:rsidRDefault="00817E65" w:rsidP="00817E65">
      <w:pPr>
        <w:numPr>
          <w:ilvl w:val="1"/>
          <w:numId w:val="31"/>
        </w:numPr>
        <w:pBdr>
          <w:top w:val="nil"/>
          <w:left w:val="nil"/>
          <w:bottom w:val="nil"/>
          <w:right w:val="nil"/>
          <w:between w:val="nil"/>
        </w:pBdr>
        <w:spacing w:after="0" w:line="240" w:lineRule="auto"/>
        <w:jc w:val="both"/>
      </w:pPr>
      <w:r w:rsidRPr="00817E65">
        <w:t>Договірна ціна може змінюватись у наступних випадках:</w:t>
      </w:r>
    </w:p>
    <w:p w:rsidR="00817E65" w:rsidRPr="00817E65" w:rsidRDefault="00817E65" w:rsidP="00817E65">
      <w:pPr>
        <w:numPr>
          <w:ilvl w:val="0"/>
          <w:numId w:val="38"/>
        </w:numPr>
        <w:spacing w:after="0" w:line="240" w:lineRule="auto"/>
        <w:ind w:left="360" w:firstLine="66"/>
        <w:jc w:val="both"/>
      </w:pPr>
      <w:r w:rsidRPr="00817E65">
        <w:t>збільшення об’єму Робіт за рішенням Благодійника та Замовника;</w:t>
      </w:r>
    </w:p>
    <w:p w:rsidR="00817E65" w:rsidRPr="00817E65" w:rsidRDefault="00817E65" w:rsidP="00817E65">
      <w:pPr>
        <w:numPr>
          <w:ilvl w:val="0"/>
          <w:numId w:val="38"/>
        </w:numPr>
        <w:spacing w:after="0" w:line="240" w:lineRule="auto"/>
        <w:ind w:left="360" w:firstLine="66"/>
        <w:jc w:val="both"/>
      </w:pPr>
      <w:r w:rsidRPr="00817E65">
        <w:t xml:space="preserve">необхідності виконання Підрядником додаткових робіт, якщо такі роботи неможливо було передбачити під час укладення Договору, та за умови, що виконання таких робіт письмово погоджено Благодійником та Замовником. </w:t>
      </w:r>
    </w:p>
    <w:p w:rsidR="00817E65" w:rsidRPr="00817E65" w:rsidRDefault="00817E65" w:rsidP="00817E65">
      <w:pPr>
        <w:numPr>
          <w:ilvl w:val="1"/>
          <w:numId w:val="31"/>
        </w:numPr>
        <w:pBdr>
          <w:top w:val="nil"/>
          <w:left w:val="nil"/>
          <w:bottom w:val="nil"/>
          <w:right w:val="nil"/>
          <w:between w:val="nil"/>
        </w:pBdr>
        <w:spacing w:after="0" w:line="240" w:lineRule="auto"/>
        <w:jc w:val="both"/>
      </w:pPr>
      <w:r w:rsidRPr="00817E65">
        <w:t>У разі дострокового розірвання Договору, Підрядник без додаткового повідомлення (вимоги) від Благодійника зобов’язаний повернути на банківський рахунок Благодійника, зазначений у Договорі, кошти отримані в якості попередньої оплати, протягом 10 (десяти) робочих днів з моменту отримання від Замовника та/або Благодійника повідомлення про розірвання Договору. Підрядник повертає кошти за вирахуванням вартості Робіт та/або Матеріалів, прийнятих Замовником та Благодійником у відповідності до умов Договору.</w:t>
      </w:r>
    </w:p>
    <w:p w:rsidR="00817E65" w:rsidRPr="00817E65" w:rsidRDefault="00817E65" w:rsidP="00817E65">
      <w:pPr>
        <w:spacing w:after="0" w:line="240" w:lineRule="auto"/>
        <w:rPr>
          <w:rFonts w:ascii="Times New Roman" w:eastAsia="Times New Roman" w:hAnsi="Times New Roman" w:cs="Times New Roman"/>
          <w:sz w:val="24"/>
          <w:szCs w:val="24"/>
        </w:rPr>
      </w:pPr>
      <w:r w:rsidRPr="00817E65">
        <w:rPr>
          <w:rFonts w:ascii="Times New Roman" w:eastAsia="Times New Roman" w:hAnsi="Times New Roman" w:cs="Times New Roman"/>
          <w:sz w:val="24"/>
          <w:szCs w:val="24"/>
        </w:rPr>
        <w:br/>
      </w:r>
    </w:p>
    <w:p w:rsidR="00817E65" w:rsidRPr="00817E65" w:rsidRDefault="00817E65" w:rsidP="00817E65">
      <w:pPr>
        <w:numPr>
          <w:ilvl w:val="0"/>
          <w:numId w:val="18"/>
        </w:numPr>
        <w:pBdr>
          <w:top w:val="nil"/>
          <w:left w:val="nil"/>
          <w:bottom w:val="nil"/>
          <w:right w:val="nil"/>
          <w:between w:val="nil"/>
        </w:pBdr>
        <w:shd w:val="clear" w:color="auto" w:fill="FFFFFF"/>
        <w:spacing w:after="0" w:line="240" w:lineRule="auto"/>
        <w:jc w:val="center"/>
      </w:pPr>
      <w:r w:rsidRPr="00817E65">
        <w:rPr>
          <w:b/>
        </w:rPr>
        <w:t>Строки виконання Робіт</w:t>
      </w:r>
    </w:p>
    <w:p w:rsidR="00817E65" w:rsidRPr="00817E65" w:rsidRDefault="00817E65" w:rsidP="00817E65">
      <w:pPr>
        <w:numPr>
          <w:ilvl w:val="1"/>
          <w:numId w:val="18"/>
        </w:numPr>
        <w:pBdr>
          <w:top w:val="nil"/>
          <w:left w:val="nil"/>
          <w:bottom w:val="nil"/>
          <w:right w:val="nil"/>
          <w:between w:val="nil"/>
        </w:pBdr>
        <w:shd w:val="clear" w:color="auto" w:fill="FFFFFF"/>
        <w:spacing w:after="0" w:line="240" w:lineRule="auto"/>
        <w:jc w:val="both"/>
      </w:pPr>
      <w:r w:rsidRPr="00817E65">
        <w:t>Підрядник зобов’язується виконати всі Роботи по Договору, відповідно до Графіку виконання робіт, який є невід'ємною частиною даного Договору. Роботи розпочинаються з моменту отримання авансового платежу від Благодійника та надання Замовником доступу до Об’єкту (фронт робіт).</w:t>
      </w:r>
    </w:p>
    <w:p w:rsidR="00817E65" w:rsidRPr="00817E65" w:rsidRDefault="00817E65" w:rsidP="00817E65">
      <w:pPr>
        <w:numPr>
          <w:ilvl w:val="1"/>
          <w:numId w:val="18"/>
        </w:numPr>
        <w:pBdr>
          <w:top w:val="nil"/>
          <w:left w:val="nil"/>
          <w:bottom w:val="nil"/>
          <w:right w:val="nil"/>
          <w:between w:val="nil"/>
        </w:pBdr>
        <w:shd w:val="clear" w:color="auto" w:fill="FFFFFF"/>
        <w:spacing w:after="0" w:line="240" w:lineRule="auto"/>
        <w:jc w:val="both"/>
      </w:pPr>
      <w:r w:rsidRPr="00817E65">
        <w:t xml:space="preserve"> Для виконання Робіт Замовник зобов’язується надати Підряднику доступ на Об’єкт.  Датою закінчення виконання Робіт вважається дата підписання Актів. У випадку наявності у Замовника або Благодійника об’єктивних зауважень, щодо якості виконання Робіт, датою закінчення таких Робіт буде вважатися дата усунення зауважень Замовника або Благодійника щодо наявних недоліків.</w:t>
      </w:r>
    </w:p>
    <w:p w:rsidR="00817E65" w:rsidRPr="00817E65" w:rsidRDefault="00817E65" w:rsidP="00817E65">
      <w:pPr>
        <w:numPr>
          <w:ilvl w:val="1"/>
          <w:numId w:val="18"/>
        </w:numPr>
        <w:pBdr>
          <w:top w:val="nil"/>
          <w:left w:val="nil"/>
          <w:bottom w:val="nil"/>
          <w:right w:val="nil"/>
          <w:between w:val="nil"/>
        </w:pBdr>
        <w:shd w:val="clear" w:color="auto" w:fill="FFFFFF"/>
        <w:spacing w:after="0" w:line="240" w:lineRule="auto"/>
        <w:jc w:val="both"/>
      </w:pPr>
      <w:r w:rsidRPr="00817E65">
        <w:t xml:space="preserve"> Виконання Робіт може бути закінчено достроково, за умови забезпечення якості Робіт. </w:t>
      </w:r>
    </w:p>
    <w:p w:rsidR="00817E65" w:rsidRPr="00817E65" w:rsidRDefault="00817E65" w:rsidP="00817E65">
      <w:pPr>
        <w:numPr>
          <w:ilvl w:val="1"/>
          <w:numId w:val="18"/>
        </w:numPr>
        <w:pBdr>
          <w:top w:val="nil"/>
          <w:left w:val="nil"/>
          <w:bottom w:val="nil"/>
          <w:right w:val="nil"/>
          <w:between w:val="nil"/>
        </w:pBdr>
        <w:shd w:val="clear" w:color="auto" w:fill="FFFFFF"/>
        <w:spacing w:after="0" w:line="240" w:lineRule="auto"/>
        <w:jc w:val="both"/>
      </w:pPr>
      <w:r w:rsidRPr="00817E65">
        <w:t xml:space="preserve"> Підрядник для можливості здійснення контролю за процесом виконання Робіт Благодійником, надсилає представнику останнього засобами телекомунікаційного зв’язку або завантажує у хмарне сховище щоденний фото/відео звіт про обсяг виконаних Робіт цього дня. Фото/відео звіт повинен бути надісланий/завантажений у хмарне сховище та за потреби наданий код доступу, не пізніше наступних 48 годин. </w:t>
      </w:r>
    </w:p>
    <w:p w:rsidR="00817E65" w:rsidRPr="00817E65" w:rsidRDefault="00817E65" w:rsidP="00817E65">
      <w:pPr>
        <w:numPr>
          <w:ilvl w:val="1"/>
          <w:numId w:val="18"/>
        </w:numPr>
        <w:pBdr>
          <w:top w:val="nil"/>
          <w:left w:val="nil"/>
          <w:bottom w:val="nil"/>
          <w:right w:val="nil"/>
          <w:between w:val="nil"/>
        </w:pBdr>
        <w:shd w:val="clear" w:color="auto" w:fill="FFFFFF"/>
        <w:spacing w:after="0" w:line="240" w:lineRule="auto"/>
        <w:jc w:val="both"/>
      </w:pPr>
      <w:r w:rsidRPr="00817E65">
        <w:t xml:space="preserve"> Благодійник має право, без попередження, в робочі дні, протягом робочого часу зайти на Об’єкт для здійснення контролю, за процесом та якістю виконуваних Робіт. Підрядник зобов’язується сприяти Благодійнику у виконанні ним контрольних функцій та надавати пояснення по всім питанням, які можуть виникнути у Благодійника під час проведення ним контрольних заходів.</w:t>
      </w:r>
    </w:p>
    <w:p w:rsidR="00817E65" w:rsidRPr="00817E65" w:rsidRDefault="00817E65" w:rsidP="00817E65">
      <w:pPr>
        <w:numPr>
          <w:ilvl w:val="1"/>
          <w:numId w:val="18"/>
        </w:numPr>
        <w:pBdr>
          <w:top w:val="nil"/>
          <w:left w:val="nil"/>
          <w:bottom w:val="nil"/>
          <w:right w:val="nil"/>
          <w:between w:val="nil"/>
        </w:pBdr>
        <w:shd w:val="clear" w:color="auto" w:fill="FFFFFF"/>
        <w:spacing w:after="0" w:line="240" w:lineRule="auto"/>
        <w:jc w:val="both"/>
      </w:pPr>
      <w:r w:rsidRPr="00817E65">
        <w:t xml:space="preserve"> В разі ненадання Замовником доступу до Об’єкту (фронту робіт) чи затримки сплати авансового платежу Благодійником відповідно до умов Договору, на будь-якому етапі, строки виконання Робіт, зафіксовані в Графіку виконання робіт збільшуються на відповідну кількість днів затримки з вини Замовника та/або Благодійника. </w:t>
      </w:r>
    </w:p>
    <w:p w:rsidR="00817E65" w:rsidRPr="00817E65" w:rsidRDefault="00817E65" w:rsidP="00817E65">
      <w:pPr>
        <w:shd w:val="clear" w:color="auto" w:fill="FFFFFF"/>
        <w:spacing w:after="0" w:line="240" w:lineRule="auto"/>
        <w:ind w:left="360"/>
        <w:jc w:val="both"/>
        <w:rPr>
          <w:rFonts w:ascii="Times New Roman" w:eastAsia="Times New Roman" w:hAnsi="Times New Roman" w:cs="Times New Roman"/>
          <w:sz w:val="24"/>
          <w:szCs w:val="24"/>
        </w:rPr>
      </w:pPr>
    </w:p>
    <w:p w:rsidR="00817E65" w:rsidRPr="00817E65" w:rsidRDefault="00817E65" w:rsidP="00817E65">
      <w:pPr>
        <w:numPr>
          <w:ilvl w:val="0"/>
          <w:numId w:val="32"/>
        </w:numPr>
        <w:pBdr>
          <w:top w:val="nil"/>
          <w:left w:val="nil"/>
          <w:bottom w:val="nil"/>
          <w:right w:val="nil"/>
          <w:between w:val="nil"/>
        </w:pBdr>
        <w:shd w:val="clear" w:color="auto" w:fill="FFFFFF"/>
        <w:spacing w:after="0" w:line="240" w:lineRule="auto"/>
        <w:jc w:val="center"/>
      </w:pPr>
      <w:r w:rsidRPr="00817E65">
        <w:rPr>
          <w:b/>
        </w:rPr>
        <w:t>Порядок здачі-приймання виконаних Робіт</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lastRenderedPageBreak/>
        <w:t>Приймання Робіт за цим Договором здійснюється в строки, встановлені в Графіку виконання робіт, та вважається завершеним після настання всіх перелічених нижче обставин в наступному порядку:</w:t>
      </w:r>
    </w:p>
    <w:p w:rsidR="00817E65" w:rsidRPr="00817E65" w:rsidRDefault="00817E65" w:rsidP="00817E65">
      <w:pPr>
        <w:numPr>
          <w:ilvl w:val="0"/>
          <w:numId w:val="17"/>
        </w:numPr>
        <w:spacing w:after="0" w:line="240" w:lineRule="auto"/>
        <w:ind w:left="360" w:firstLine="66"/>
        <w:jc w:val="both"/>
      </w:pPr>
      <w:r w:rsidRPr="00817E65">
        <w:t>приймання виконаних Робіт Замовником та Благодійником за Актами;</w:t>
      </w:r>
    </w:p>
    <w:p w:rsidR="00817E65" w:rsidRPr="00817E65" w:rsidRDefault="00817E65" w:rsidP="00817E65">
      <w:pPr>
        <w:numPr>
          <w:ilvl w:val="0"/>
          <w:numId w:val="17"/>
        </w:numPr>
        <w:spacing w:after="0" w:line="240" w:lineRule="auto"/>
        <w:ind w:left="360" w:firstLine="66"/>
        <w:jc w:val="both"/>
      </w:pPr>
      <w:r w:rsidRPr="00817E65">
        <w:t>підписання Сторонами акту (актів) прихованих робіт, акту (актів) про випробування, якщо проведення випробувань є обов'язковим згідно умов Договору, характеру робіт та/або Чинного законодавства.</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t xml:space="preserve"> Підрядник зобов'язується надати Сторонам Акти у 4 (чотирьох) примірниках. До Актів долучаються будь-які документи, пов'язані з виконанням Робіт, у тому числі, без обмеження, виконавча і технічна документація, фотографії, що відтворюють хід виконання Робіт на Об’єкті, сертифікати якості, інструкції по експлуатації, інші документи Підрядника тощо, які стосуються виконання Робіт.</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t xml:space="preserve"> Протягом 5 (п’яти) робочих днів після отримання Актів Благодійник та Замовник або:</w:t>
      </w:r>
    </w:p>
    <w:p w:rsidR="00817E65" w:rsidRPr="00817E65" w:rsidRDefault="00817E65" w:rsidP="00817E65">
      <w:pPr>
        <w:pBdr>
          <w:top w:val="nil"/>
          <w:left w:val="nil"/>
          <w:bottom w:val="nil"/>
          <w:right w:val="nil"/>
          <w:between w:val="nil"/>
        </w:pBdr>
        <w:spacing w:after="0" w:line="240" w:lineRule="auto"/>
        <w:jc w:val="both"/>
      </w:pPr>
      <w:r w:rsidRPr="00817E65">
        <w:t>4.3.1 підписують Акти;</w:t>
      </w:r>
    </w:p>
    <w:p w:rsidR="00817E65" w:rsidRPr="00817E65" w:rsidRDefault="00817E65" w:rsidP="00817E65">
      <w:pPr>
        <w:pBdr>
          <w:top w:val="nil"/>
          <w:left w:val="nil"/>
          <w:bottom w:val="nil"/>
          <w:right w:val="nil"/>
          <w:between w:val="nil"/>
        </w:pBdr>
        <w:spacing w:after="0" w:line="240" w:lineRule="auto"/>
        <w:jc w:val="both"/>
      </w:pPr>
      <w:r w:rsidRPr="00817E65">
        <w:t>4.3.2. якщо Благодійник чи Замовник мають будь-які зауваження щодо Актів та/або обсягу і якості Робіт, то Благодійник чи Замовник, до закінчення строку, визначеного у пункті 4.3. , направляють Підряднику в письмовій формі відмову від підписання Актів.</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t xml:space="preserve"> У випадку отримання Підрядником обґрунтованої письмової відмови від підписання Актів, Сторонами протягом 5 (п’яти) робочих днів підписується  Акт недоліків з переліком виявлених Дефектів і термінів їх усунення. Після узгодження з  Благодійником та Замовником строків усунення зауважень до Актів та/або Робіт та/або усунення Дефектів за відповідним  Актом недоліків, Сторони підписують Акти. До моменту усунення Підрядником Дефектів та належного підписання Сторонами Актів, як передбачено вище, Благодійник має право призупинити здійснення будь-яких платежів на користь Підрядника за цим Договором, без звільнення Підрядника від обов'язку належного виконання цього Договору.</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t xml:space="preserve"> Якщо під час виконання Робіт, виникне необхідність в проведенні додаткових робіт, які неможливо було об’єктивно врахувати при огляді Об’єкту, Сторони погоджують перелік та вартість таких додаткових робіт, та в разі узгодження укладають додаткову угоду до даного Договору. Вирішальним в цьому випадку вважається рішення Благодійника, який оплачує вартість Робіт за даним Договором.</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t xml:space="preserve"> Благодійник має право залучати до перевірки та підтвердження Робіт будь-яких третіх осіб на власний розсуд, а Підрядник зобов’язаний допускати визначених Благодійником осіб до такої перевірки та надавати всю необхідну для перевірки інформацію та документи.</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t xml:space="preserve"> У разі виявлення обґрунтованих недоліків у Роботі, Замовник та/або Благодійник негайно повідомляють Підрядника про це та пропонують час та місце зустрічі для складання Акту недоліків, в якому обов'язково фіксується дата виявлення Дефектів і дата щодо  їх усунення. Для участі в складанні  Акту недоліків, узгодження порядку і строків усунення дефектів Підрядник зобов'язаний відрядити свого представника у термін, визначений Замовником та Благодійником.</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t xml:space="preserve"> У випадку неявки Підрядника для складання  Акту недоліків, Замовник та/або Благодійник мають право за участю сторонніх спеціалізованих організацій скласти відповідні акти та повідомити про це Підрядника у 3 (триденний строк від складання таких документів з направленням відповідних копій. Якщо Замовник або Благодійник понесуть за таких обставин витрати на послуги сторонніх спеціалізованих організацій, то сума витрат підлягає відшкодуванню за рахунок Підрядника шляхом віднімання таких витрат від вартості виконаних Робіт.</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t xml:space="preserve"> Документи, вказані в п. 4.8. цього Договору, складені за участю сторонніх спеціалізованих організацій є підставою для пред'явлення взаємних вимог Сторонами у випадках, передбачених цим Договором. Акт недоліків підписаний однією Стороною з дотриманням цих вимог вважається дійсним.</w:t>
      </w:r>
    </w:p>
    <w:p w:rsidR="00817E65" w:rsidRPr="00817E65" w:rsidRDefault="00817E65" w:rsidP="00817E65">
      <w:pPr>
        <w:numPr>
          <w:ilvl w:val="1"/>
          <w:numId w:val="32"/>
        </w:numPr>
        <w:pBdr>
          <w:top w:val="nil"/>
          <w:left w:val="nil"/>
          <w:bottom w:val="nil"/>
          <w:right w:val="nil"/>
          <w:between w:val="nil"/>
        </w:pBdr>
        <w:spacing w:after="0" w:line="240" w:lineRule="auto"/>
        <w:jc w:val="both"/>
      </w:pPr>
      <w:r w:rsidRPr="00817E65">
        <w:t xml:space="preserve">Сторони обумовлюють, що якщо в процесі виконання Робіт за цим Договором Благодійником буде встановлена недоцільність їхнього подальшого проведення або неминучість одержання </w:t>
      </w:r>
      <w:r w:rsidRPr="00817E65">
        <w:lastRenderedPageBreak/>
        <w:t>негативних результатів, Благодійник протягом 2 (двох) календарних днів повинен письмово повідомити про це Підрядника. У цьому разі Сторони зобов'язані в 10 (десяти) денний термін з дня призупинення (отримання Підрядником повідомлення) Робіт розглянути питання про порядок продовження виконання Робіт за цим Договором або про дострокове в односторонньому порядку розірвання цього Договору.</w:t>
      </w:r>
    </w:p>
    <w:p w:rsidR="00817E65" w:rsidRPr="00817E65" w:rsidRDefault="00817E65" w:rsidP="00817E65">
      <w:pPr>
        <w:shd w:val="clear" w:color="auto" w:fill="FFFFFF"/>
        <w:spacing w:after="0" w:line="240" w:lineRule="auto"/>
        <w:ind w:left="-2" w:hanging="2"/>
        <w:jc w:val="both"/>
        <w:rPr>
          <w:rFonts w:ascii="Times New Roman" w:eastAsia="Times New Roman" w:hAnsi="Times New Roman" w:cs="Times New Roman"/>
          <w:sz w:val="24"/>
          <w:szCs w:val="24"/>
        </w:rPr>
      </w:pPr>
    </w:p>
    <w:p w:rsidR="00817E65" w:rsidRPr="00817E65" w:rsidRDefault="00817E65" w:rsidP="00817E65">
      <w:pPr>
        <w:numPr>
          <w:ilvl w:val="0"/>
          <w:numId w:val="21"/>
        </w:numPr>
        <w:pBdr>
          <w:top w:val="nil"/>
          <w:left w:val="nil"/>
          <w:bottom w:val="nil"/>
          <w:right w:val="nil"/>
          <w:between w:val="nil"/>
        </w:pBdr>
        <w:spacing w:after="0" w:line="240" w:lineRule="auto"/>
        <w:jc w:val="center"/>
        <w:rPr>
          <w:b/>
        </w:rPr>
      </w:pPr>
      <w:r w:rsidRPr="00817E65">
        <w:rPr>
          <w:b/>
        </w:rPr>
        <w:t>Якість матеріалів</w:t>
      </w:r>
    </w:p>
    <w:p w:rsidR="00817E65" w:rsidRPr="00817E65" w:rsidRDefault="00817E65" w:rsidP="00817E65">
      <w:pPr>
        <w:numPr>
          <w:ilvl w:val="1"/>
          <w:numId w:val="21"/>
        </w:numPr>
        <w:pBdr>
          <w:top w:val="nil"/>
          <w:left w:val="nil"/>
          <w:bottom w:val="nil"/>
          <w:right w:val="nil"/>
          <w:between w:val="nil"/>
        </w:pBdr>
        <w:spacing w:after="0" w:line="240" w:lineRule="auto"/>
        <w:jc w:val="both"/>
      </w:pPr>
      <w:r w:rsidRPr="00817E65">
        <w:t xml:space="preserve"> Забезпечення виконання Робіт всіма необхідними Матеріалами та Обладнанням покладається на Підрядника. </w:t>
      </w:r>
    </w:p>
    <w:p w:rsidR="00817E65" w:rsidRPr="00817E65" w:rsidRDefault="00817E65" w:rsidP="00817E65">
      <w:pPr>
        <w:numPr>
          <w:ilvl w:val="1"/>
          <w:numId w:val="21"/>
        </w:numPr>
        <w:pBdr>
          <w:top w:val="nil"/>
          <w:left w:val="nil"/>
          <w:bottom w:val="nil"/>
          <w:right w:val="nil"/>
          <w:between w:val="nil"/>
        </w:pBdr>
        <w:spacing w:after="0" w:line="240" w:lineRule="auto"/>
        <w:jc w:val="both"/>
      </w:pPr>
      <w:r w:rsidRPr="00817E65">
        <w:t xml:space="preserve"> Якість Матеріалів/Обладнання, що поставляються, повинна відповідати стандартам, технічним умовам, нормативним актам та ДБН, які встановлюють вимоги до якості, або зразкам (еталонам).</w:t>
      </w:r>
    </w:p>
    <w:p w:rsidR="00817E65" w:rsidRPr="00817E65" w:rsidRDefault="00817E65" w:rsidP="00817E65">
      <w:pPr>
        <w:numPr>
          <w:ilvl w:val="1"/>
          <w:numId w:val="21"/>
        </w:numPr>
        <w:pBdr>
          <w:top w:val="nil"/>
          <w:left w:val="nil"/>
          <w:bottom w:val="nil"/>
          <w:right w:val="nil"/>
          <w:between w:val="nil"/>
        </w:pBdr>
        <w:spacing w:after="0" w:line="240" w:lineRule="auto"/>
        <w:jc w:val="both"/>
      </w:pPr>
      <w:r w:rsidRPr="00817E65">
        <w:t xml:space="preserve"> Підрядник повинен засвідчити якість матеріалів, що поставляються, належними документами (гігієнічним висновком, сертифікатом якості, сертифікатом відповідності, технічним паспортом тощо), які надаються Замовнику та Благодійнику.</w:t>
      </w:r>
    </w:p>
    <w:p w:rsidR="00817E65" w:rsidRPr="00817E65" w:rsidRDefault="00817E65" w:rsidP="00817E65">
      <w:pPr>
        <w:numPr>
          <w:ilvl w:val="1"/>
          <w:numId w:val="21"/>
        </w:numPr>
        <w:pBdr>
          <w:top w:val="nil"/>
          <w:left w:val="nil"/>
          <w:bottom w:val="nil"/>
          <w:right w:val="nil"/>
          <w:between w:val="nil"/>
        </w:pBdr>
        <w:spacing w:after="0" w:line="240" w:lineRule="auto"/>
        <w:jc w:val="both"/>
      </w:pPr>
      <w:r w:rsidRPr="00817E65">
        <w:t xml:space="preserve"> Підрядник зобов’язаний попередньо погоджувати із Благодійником якість та вартість Матеріалів та Обладнання, необхідних для виконання Робіт, згідно з номенклатурою, попередньо погодженою із Благодійником, надати документальне підтвердження їх закупівлі і нести повну відповідальність за їх якість. </w:t>
      </w:r>
    </w:p>
    <w:p w:rsidR="00817E65" w:rsidRPr="00817E65" w:rsidRDefault="00817E65" w:rsidP="00817E65">
      <w:pPr>
        <w:numPr>
          <w:ilvl w:val="1"/>
          <w:numId w:val="21"/>
        </w:numPr>
        <w:pBdr>
          <w:top w:val="nil"/>
          <w:left w:val="nil"/>
          <w:bottom w:val="nil"/>
          <w:right w:val="nil"/>
          <w:between w:val="nil"/>
        </w:pBdr>
        <w:spacing w:after="0" w:line="240" w:lineRule="auto"/>
        <w:jc w:val="both"/>
      </w:pPr>
      <w:r w:rsidRPr="00817E65">
        <w:t xml:space="preserve"> Під час виконання Робіт не використовувати товари, Матеріали, Обладнання послуги та/або їх складові, що виробляються та/або постачаються з російської федерації та республіки </w:t>
      </w:r>
      <w:proofErr w:type="spellStart"/>
      <w:r w:rsidRPr="00817E65">
        <w:t>білорусь</w:t>
      </w:r>
      <w:proofErr w:type="spellEnd"/>
      <w:r w:rsidRPr="00817E65">
        <w:t>.</w:t>
      </w:r>
    </w:p>
    <w:p w:rsidR="00817E65" w:rsidRPr="00817E65" w:rsidRDefault="00817E65" w:rsidP="00817E65">
      <w:pPr>
        <w:spacing w:after="0" w:line="240" w:lineRule="auto"/>
        <w:rPr>
          <w:rFonts w:ascii="Times New Roman" w:eastAsia="Times New Roman" w:hAnsi="Times New Roman" w:cs="Times New Roman"/>
          <w:sz w:val="24"/>
          <w:szCs w:val="24"/>
        </w:rPr>
      </w:pPr>
    </w:p>
    <w:p w:rsidR="00817E65" w:rsidRPr="00817E65" w:rsidRDefault="00817E65" w:rsidP="00817E65">
      <w:pPr>
        <w:numPr>
          <w:ilvl w:val="0"/>
          <w:numId w:val="23"/>
        </w:numPr>
        <w:pBdr>
          <w:top w:val="nil"/>
          <w:left w:val="nil"/>
          <w:bottom w:val="nil"/>
          <w:right w:val="nil"/>
          <w:between w:val="nil"/>
        </w:pBdr>
        <w:shd w:val="clear" w:color="auto" w:fill="FFFFFF"/>
        <w:spacing w:after="0" w:line="240" w:lineRule="auto"/>
        <w:jc w:val="center"/>
      </w:pPr>
      <w:r w:rsidRPr="00817E65">
        <w:rPr>
          <w:b/>
        </w:rPr>
        <w:t>Забезпечення виконання Робіт ресурсами </w:t>
      </w:r>
    </w:p>
    <w:p w:rsidR="00817E65" w:rsidRPr="00817E65" w:rsidRDefault="00817E65" w:rsidP="00817E65">
      <w:pPr>
        <w:numPr>
          <w:ilvl w:val="1"/>
          <w:numId w:val="23"/>
        </w:numPr>
        <w:pBdr>
          <w:top w:val="nil"/>
          <w:left w:val="nil"/>
          <w:bottom w:val="nil"/>
          <w:right w:val="nil"/>
          <w:between w:val="nil"/>
        </w:pBdr>
        <w:shd w:val="clear" w:color="auto" w:fill="FFFFFF"/>
        <w:spacing w:after="0" w:line="240" w:lineRule="auto"/>
        <w:jc w:val="both"/>
        <w:rPr>
          <w:b/>
        </w:rPr>
      </w:pPr>
      <w:r w:rsidRPr="00817E65">
        <w:t>Для виконання Робіт Підрядник зобов’язується залучати робочу силу в необхідній кількості та відповідної кваліфікації, повинен забезпечити дотримання трудового законодавства, зокрема створення здорових і безпечних умов праці та відпочинку працівників (додержання правил і норм техніки безпеки, виробничої санітарії, гігієни праці, протипожежної охорони тощо), а також проведення відповідного їх інструктажу.</w:t>
      </w:r>
    </w:p>
    <w:p w:rsidR="00817E65" w:rsidRPr="00817E65" w:rsidRDefault="00817E65" w:rsidP="00817E65">
      <w:pPr>
        <w:numPr>
          <w:ilvl w:val="1"/>
          <w:numId w:val="23"/>
        </w:numPr>
        <w:pBdr>
          <w:top w:val="nil"/>
          <w:left w:val="nil"/>
          <w:bottom w:val="nil"/>
          <w:right w:val="nil"/>
          <w:between w:val="nil"/>
        </w:pBdr>
        <w:shd w:val="clear" w:color="auto" w:fill="FFFFFF"/>
        <w:spacing w:after="0" w:line="240" w:lineRule="auto"/>
        <w:jc w:val="both"/>
        <w:rPr>
          <w:b/>
        </w:rPr>
      </w:pPr>
      <w:r w:rsidRPr="00817E65">
        <w:t xml:space="preserve"> Перед початком виконання Робіт, Підрядник надає Замовнику та Благодійнику перелік працівників які будуть залучені до виконання Робіт із зазначенням ПІБ, кваліфікаційного рівня та відповідних посвідчень. В разі змін серед працівників Підрядник попереджає про це Замовника та Благодійника.</w:t>
      </w:r>
    </w:p>
    <w:p w:rsidR="00817E65" w:rsidRPr="00817E65" w:rsidRDefault="00817E65" w:rsidP="00817E65">
      <w:pPr>
        <w:numPr>
          <w:ilvl w:val="1"/>
          <w:numId w:val="23"/>
        </w:numPr>
        <w:pBdr>
          <w:top w:val="nil"/>
          <w:left w:val="nil"/>
          <w:bottom w:val="nil"/>
          <w:right w:val="nil"/>
          <w:between w:val="nil"/>
        </w:pBdr>
        <w:shd w:val="clear" w:color="auto" w:fill="FFFFFF"/>
        <w:spacing w:after="0" w:line="240" w:lineRule="auto"/>
        <w:jc w:val="both"/>
        <w:rPr>
          <w:b/>
        </w:rPr>
      </w:pPr>
      <w:r w:rsidRPr="00817E65">
        <w:t xml:space="preserve"> Замовник надає  Підряднику можливість доступу до водопостачання та підключення до електроенергії для виконання Робіт. Оплату за використані на виробничі та побутові цілі електроенергію та воду здійснює Замовник.</w:t>
      </w:r>
    </w:p>
    <w:p w:rsidR="00817E65" w:rsidRPr="00817E65" w:rsidRDefault="00817E65" w:rsidP="00817E65">
      <w:pPr>
        <w:numPr>
          <w:ilvl w:val="1"/>
          <w:numId w:val="23"/>
        </w:numPr>
        <w:pBdr>
          <w:top w:val="nil"/>
          <w:left w:val="nil"/>
          <w:bottom w:val="nil"/>
          <w:right w:val="nil"/>
          <w:between w:val="nil"/>
        </w:pBdr>
        <w:shd w:val="clear" w:color="auto" w:fill="FFFFFF"/>
        <w:spacing w:after="0" w:line="240" w:lineRule="auto"/>
        <w:jc w:val="both"/>
        <w:rPr>
          <w:b/>
        </w:rPr>
      </w:pPr>
      <w:r w:rsidRPr="00817E65">
        <w:t xml:space="preserve"> Всі підключення до електромереж Замовника повинні виконуватися з відома та дозволу Замовника.</w:t>
      </w:r>
    </w:p>
    <w:p w:rsidR="00817E65" w:rsidRPr="00817E65" w:rsidRDefault="00817E65" w:rsidP="00817E65">
      <w:pPr>
        <w:numPr>
          <w:ilvl w:val="0"/>
          <w:numId w:val="27"/>
        </w:numPr>
        <w:pBdr>
          <w:top w:val="nil"/>
          <w:left w:val="nil"/>
          <w:bottom w:val="nil"/>
          <w:right w:val="nil"/>
          <w:between w:val="nil"/>
        </w:pBdr>
        <w:shd w:val="clear" w:color="auto" w:fill="FFFFFF"/>
        <w:spacing w:before="240" w:after="0" w:line="240" w:lineRule="auto"/>
        <w:jc w:val="center"/>
      </w:pPr>
      <w:r w:rsidRPr="00817E65">
        <w:rPr>
          <w:b/>
        </w:rPr>
        <w:t>Організація виконання Робіт</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t>Організація виконання Робіт повинна відповідати нормам та правилам, встановленим для технології виконання Робіт, що замовляються згідно умов цього Договору.</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t xml:space="preserve"> Підрядник забезпечує виконання Робіт відповідно до Графіку виконання робіт. </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t xml:space="preserve"> Підрядник зобов’язаний своєчасно інформувати Замовника та Благодійника у письмовій формі про відхилення їх від графіка, з зазначенням причин та заходів щодо усунення відхилення.</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t xml:space="preserve"> Підрядник зобов’язаний повідомляти Замовника та Благодійника у письмовій формі про виникнення обставин, що загрожують виконанню Договору, протягом 24 (двадцяти чотирьох) годин з моменту їх виникнення. Замовник та/або Благодійник протягом 48 (сорока восьми) годин з моменту одержання повідомлення від Підрядника </w:t>
      </w:r>
      <w:proofErr w:type="spellStart"/>
      <w:r w:rsidRPr="00817E65">
        <w:t>надасть</w:t>
      </w:r>
      <w:proofErr w:type="spellEnd"/>
      <w:r w:rsidRPr="00817E65">
        <w:t xml:space="preserve"> йому відповідь щодо прийнятих рішень та подальших заходів.</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lastRenderedPageBreak/>
        <w:t xml:space="preserve"> Замовник забезпечує Підряднику можливість використання Об’єкту (фронту робіт) для виконання Робіт в робочі дні з 9.00 до 18.00 (робочий час). У разі необхідності доступу на Об’єкт в надурочний час Підрядник повинен отримати письмовий дозвіл Замовника. </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t xml:space="preserve"> Підрядник зобов’язується під час виконання Робіт на Об’єкті дотримуватися правил трудового розпорядку Замовника. </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t xml:space="preserve"> Підрядник зобов’язується після закінчення виконання Робіт за Договором передати Замовнику та Благодійнику виконавчу документацію та Акти у відповідності до умов Договору. При достроковому розірванні Договору - передати всю  виконавчу документацію на виконаний обсяг Робіт. Передача документації третім особам заборонена. </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t xml:space="preserve"> Підрядник зобов’язаний звільнити Об’єкт протягом 1 (одного) робочого дня після завершення Робіт (очистити від сміття, непотрібних матеріальних ресурсів, тимчасових споруд тощо), також зобов’язується власними силами та за власний рахунок  очистити від сміття місця проведення Робіт.</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t xml:space="preserve"> Підрядник самостійно організовує охорону Об’єкту (фронту робіт) від проникнення на нього сторонніх осіб у робочий час, збереження Матеріалів та Обладнання під час виконання Робіт. </w:t>
      </w:r>
    </w:p>
    <w:p w:rsidR="00817E65" w:rsidRPr="00817E65" w:rsidRDefault="00817E65" w:rsidP="00817E65">
      <w:pPr>
        <w:numPr>
          <w:ilvl w:val="1"/>
          <w:numId w:val="27"/>
        </w:numPr>
        <w:pBdr>
          <w:top w:val="nil"/>
          <w:left w:val="nil"/>
          <w:bottom w:val="nil"/>
          <w:right w:val="nil"/>
          <w:between w:val="nil"/>
        </w:pBdr>
        <w:shd w:val="clear" w:color="auto" w:fill="FFFFFF"/>
        <w:spacing w:after="0" w:line="240" w:lineRule="auto"/>
        <w:jc w:val="both"/>
      </w:pPr>
      <w:r w:rsidRPr="00817E65">
        <w:t>У неробочий час та у вихідні, охорону Об’єкту (фронту робіт) забезпечує Замовник, але при цьому Підрядник зобов’язується все Обладнання забирати в кінці робочої зміни. Благодійник відповідальності за збереження Матеріалів та Обладнання не несе.</w:t>
      </w:r>
    </w:p>
    <w:p w:rsidR="00817E65" w:rsidRPr="00817E65" w:rsidRDefault="00817E65" w:rsidP="00817E65">
      <w:pPr>
        <w:shd w:val="clear" w:color="auto" w:fill="FFFFFF"/>
        <w:spacing w:after="0" w:line="240" w:lineRule="auto"/>
        <w:ind w:left="1317"/>
        <w:jc w:val="both"/>
        <w:rPr>
          <w:rFonts w:ascii="Times New Roman" w:eastAsia="Times New Roman" w:hAnsi="Times New Roman" w:cs="Times New Roman"/>
          <w:sz w:val="24"/>
          <w:szCs w:val="24"/>
        </w:rPr>
      </w:pPr>
    </w:p>
    <w:p w:rsidR="00817E65" w:rsidRPr="00817E65" w:rsidRDefault="00817E65" w:rsidP="00817E65">
      <w:pPr>
        <w:numPr>
          <w:ilvl w:val="0"/>
          <w:numId w:val="28"/>
        </w:numPr>
        <w:pBdr>
          <w:top w:val="nil"/>
          <w:left w:val="nil"/>
          <w:bottom w:val="nil"/>
          <w:right w:val="nil"/>
          <w:between w:val="nil"/>
        </w:pBdr>
        <w:shd w:val="clear" w:color="auto" w:fill="FFFFFF"/>
        <w:spacing w:after="0" w:line="240" w:lineRule="auto"/>
        <w:jc w:val="center"/>
      </w:pPr>
      <w:r w:rsidRPr="00817E65">
        <w:rPr>
          <w:b/>
        </w:rPr>
        <w:t>Порядок здійснення Замовником та Благодійником контролю</w:t>
      </w:r>
      <w:r w:rsidRPr="00817E65">
        <w:rPr>
          <w:b/>
        </w:rPr>
        <w:br/>
        <w:t>за якістю Робіт і Матеріалів</w:t>
      </w:r>
    </w:p>
    <w:p w:rsidR="00817E65" w:rsidRPr="00817E65" w:rsidRDefault="00817E65" w:rsidP="00817E65">
      <w:pPr>
        <w:numPr>
          <w:ilvl w:val="1"/>
          <w:numId w:val="28"/>
        </w:numPr>
        <w:pBdr>
          <w:top w:val="nil"/>
          <w:left w:val="nil"/>
          <w:bottom w:val="nil"/>
          <w:right w:val="nil"/>
          <w:between w:val="nil"/>
        </w:pBdr>
        <w:spacing w:after="0" w:line="240" w:lineRule="auto"/>
        <w:jc w:val="both"/>
      </w:pPr>
      <w:r w:rsidRPr="00817E65">
        <w:t>Роботи і Матеріали, що використовуються для їх виконання, повинні відповідати державним стандартам, будівельним нормам, іншим нормативним документам та умовам Договору.</w:t>
      </w:r>
    </w:p>
    <w:p w:rsidR="00817E65" w:rsidRPr="00817E65" w:rsidRDefault="00817E65" w:rsidP="00817E65">
      <w:pPr>
        <w:numPr>
          <w:ilvl w:val="1"/>
          <w:numId w:val="28"/>
        </w:numPr>
        <w:pBdr>
          <w:top w:val="nil"/>
          <w:left w:val="nil"/>
          <w:bottom w:val="nil"/>
          <w:right w:val="nil"/>
          <w:between w:val="nil"/>
        </w:pBdr>
        <w:spacing w:after="0" w:line="240" w:lineRule="auto"/>
        <w:jc w:val="both"/>
      </w:pPr>
      <w:r w:rsidRPr="00817E65">
        <w:t xml:space="preserve"> З метою забезпечення контролю за відповідністю Робіт, Матеріалів установленим вимогам, Замовник та/або Благодійник здійснює технічний нагляд та контроль за виконанням Робіт. </w:t>
      </w:r>
    </w:p>
    <w:p w:rsidR="00817E65" w:rsidRPr="00817E65" w:rsidRDefault="00817E65" w:rsidP="00817E65">
      <w:pPr>
        <w:numPr>
          <w:ilvl w:val="1"/>
          <w:numId w:val="28"/>
        </w:numPr>
        <w:pBdr>
          <w:top w:val="nil"/>
          <w:left w:val="nil"/>
          <w:bottom w:val="nil"/>
          <w:right w:val="nil"/>
          <w:between w:val="nil"/>
        </w:pBdr>
        <w:spacing w:after="0" w:line="240" w:lineRule="auto"/>
        <w:jc w:val="both"/>
      </w:pPr>
      <w:r w:rsidRPr="00817E65">
        <w:t xml:space="preserve"> Здійснення технічного нагляду та контролю за виконанням Робіт Замовник та/або Благодійник може доручити спеціалізованій (консультаційній, проектній, інжиніринговій) організації або своєму представнику.</w:t>
      </w:r>
    </w:p>
    <w:p w:rsidR="00817E65" w:rsidRPr="00817E65" w:rsidRDefault="00817E65" w:rsidP="00817E65">
      <w:pPr>
        <w:numPr>
          <w:ilvl w:val="1"/>
          <w:numId w:val="28"/>
        </w:numPr>
        <w:pBdr>
          <w:top w:val="nil"/>
          <w:left w:val="nil"/>
          <w:bottom w:val="nil"/>
          <w:right w:val="nil"/>
          <w:between w:val="nil"/>
        </w:pBdr>
        <w:spacing w:after="0" w:line="240" w:lineRule="auto"/>
        <w:jc w:val="both"/>
      </w:pPr>
      <w:r w:rsidRPr="00817E65">
        <w:t xml:space="preserve"> Технічний нагляд за виконанням Робіт здійснюється в порядку та на умовах, передбачених чинним законодавством України.</w:t>
      </w:r>
    </w:p>
    <w:p w:rsidR="00817E65" w:rsidRPr="00817E65" w:rsidRDefault="00817E65" w:rsidP="00817E65">
      <w:pPr>
        <w:numPr>
          <w:ilvl w:val="1"/>
          <w:numId w:val="28"/>
        </w:numPr>
        <w:pBdr>
          <w:top w:val="nil"/>
          <w:left w:val="nil"/>
          <w:bottom w:val="nil"/>
          <w:right w:val="nil"/>
          <w:between w:val="nil"/>
        </w:pBdr>
        <w:spacing w:after="0" w:line="240" w:lineRule="auto"/>
        <w:jc w:val="both"/>
      </w:pPr>
      <w:r w:rsidRPr="00817E65">
        <w:t xml:space="preserve"> Контроль за виконанням Робіт може забезпечуватись шляхом: </w:t>
      </w:r>
    </w:p>
    <w:p w:rsidR="00817E65" w:rsidRPr="00817E65" w:rsidRDefault="00817E65" w:rsidP="00817E65">
      <w:pPr>
        <w:spacing w:after="0" w:line="240" w:lineRule="auto"/>
        <w:ind w:left="-2" w:hanging="2"/>
        <w:jc w:val="both"/>
        <w:rPr>
          <w:rFonts w:ascii="Times New Roman" w:eastAsia="Times New Roman" w:hAnsi="Times New Roman" w:cs="Times New Roman"/>
          <w:sz w:val="24"/>
          <w:szCs w:val="24"/>
        </w:rPr>
      </w:pPr>
      <w:r w:rsidRPr="00817E65">
        <w:t>- проведення експертизи відповідності Робіт і матеріальних ресурсів установленим вимогам, якщо необхідність експертизи обумовлена нормативними актами, у тому числі із залученням незалежних експертів; </w:t>
      </w:r>
    </w:p>
    <w:p w:rsidR="00817E65" w:rsidRPr="00817E65" w:rsidRDefault="00817E65" w:rsidP="00817E65">
      <w:pPr>
        <w:spacing w:after="0" w:line="240" w:lineRule="auto"/>
        <w:ind w:left="284"/>
        <w:jc w:val="both"/>
        <w:rPr>
          <w:rFonts w:ascii="Times New Roman" w:eastAsia="Times New Roman" w:hAnsi="Times New Roman" w:cs="Times New Roman"/>
          <w:sz w:val="24"/>
          <w:szCs w:val="24"/>
        </w:rPr>
      </w:pPr>
      <w:r w:rsidRPr="00817E65">
        <w:t>- участі в експертизах (перевірках, випробуваннях) відповідності Робіт і матеріальних ресурсів установленим вимогам; </w:t>
      </w:r>
    </w:p>
    <w:p w:rsidR="00817E65" w:rsidRPr="00817E65" w:rsidRDefault="00817E65" w:rsidP="00817E65">
      <w:pPr>
        <w:spacing w:after="0" w:line="240" w:lineRule="auto"/>
        <w:ind w:left="284"/>
        <w:jc w:val="both"/>
        <w:rPr>
          <w:rFonts w:ascii="Times New Roman" w:eastAsia="Times New Roman" w:hAnsi="Times New Roman" w:cs="Times New Roman"/>
          <w:sz w:val="24"/>
          <w:szCs w:val="24"/>
        </w:rPr>
      </w:pPr>
      <w:r w:rsidRPr="00817E65">
        <w:t>- проведення перевірок наявності у Підрядника документів (дозволів, ліцензій, сертифікатів, паспортів тощо), необхідних для виконання Робіт; </w:t>
      </w:r>
    </w:p>
    <w:p w:rsidR="00817E65" w:rsidRPr="00817E65" w:rsidRDefault="00817E65" w:rsidP="00817E65">
      <w:pPr>
        <w:spacing w:after="0" w:line="240" w:lineRule="auto"/>
        <w:ind w:left="284"/>
        <w:jc w:val="both"/>
        <w:rPr>
          <w:rFonts w:ascii="Times New Roman" w:eastAsia="Times New Roman" w:hAnsi="Times New Roman" w:cs="Times New Roman"/>
          <w:sz w:val="24"/>
          <w:szCs w:val="24"/>
        </w:rPr>
      </w:pPr>
      <w:r w:rsidRPr="00817E65">
        <w:t>- перевірки ведення виконавчої документації в процесі виконання зобов’язань по даному Договору;</w:t>
      </w:r>
    </w:p>
    <w:p w:rsidR="00817E65" w:rsidRPr="00817E65" w:rsidRDefault="00817E65" w:rsidP="00817E65">
      <w:pPr>
        <w:spacing w:after="0" w:line="240" w:lineRule="auto"/>
        <w:ind w:left="284"/>
        <w:jc w:val="both"/>
        <w:rPr>
          <w:rFonts w:ascii="Times New Roman" w:eastAsia="Times New Roman" w:hAnsi="Times New Roman" w:cs="Times New Roman"/>
          <w:sz w:val="24"/>
          <w:szCs w:val="24"/>
        </w:rPr>
      </w:pPr>
      <w:r w:rsidRPr="00817E65">
        <w:t>- іншими заходами, передбаченими чинним законодавством України. </w:t>
      </w:r>
    </w:p>
    <w:p w:rsidR="00817E65" w:rsidRPr="00817E65" w:rsidRDefault="00817E65" w:rsidP="00817E65">
      <w:pPr>
        <w:numPr>
          <w:ilvl w:val="1"/>
          <w:numId w:val="28"/>
        </w:numPr>
        <w:pBdr>
          <w:top w:val="nil"/>
          <w:left w:val="nil"/>
          <w:bottom w:val="nil"/>
          <w:right w:val="nil"/>
          <w:between w:val="nil"/>
        </w:pBdr>
        <w:spacing w:after="0" w:line="240" w:lineRule="auto"/>
        <w:jc w:val="both"/>
      </w:pPr>
      <w:r w:rsidRPr="00817E65">
        <w:t xml:space="preserve">Для здійснення технічного нагляду та контролю за виконанням Робіт Підрядник зобов'язаний на вимогу Замовника та/або Благодійника надавати йому необхідні для цього інформацію та документи. </w:t>
      </w:r>
    </w:p>
    <w:p w:rsidR="00817E65" w:rsidRPr="00817E65" w:rsidRDefault="00817E65" w:rsidP="00817E65">
      <w:pPr>
        <w:numPr>
          <w:ilvl w:val="1"/>
          <w:numId w:val="28"/>
        </w:numPr>
        <w:pBdr>
          <w:top w:val="nil"/>
          <w:left w:val="nil"/>
          <w:bottom w:val="nil"/>
          <w:right w:val="nil"/>
          <w:between w:val="nil"/>
        </w:pBdr>
        <w:spacing w:after="0" w:line="240" w:lineRule="auto"/>
        <w:jc w:val="both"/>
      </w:pPr>
      <w:r w:rsidRPr="00817E65">
        <w:t xml:space="preserve"> Підрядник зобов’язаний усувати недоліки в Роботах виявлених Замовником, Благодійником, та/або  залученою спеціалізованою організацією.</w:t>
      </w:r>
    </w:p>
    <w:p w:rsidR="00817E65" w:rsidRPr="00817E65" w:rsidRDefault="00817E65" w:rsidP="00817E65">
      <w:pPr>
        <w:pBdr>
          <w:top w:val="nil"/>
          <w:left w:val="nil"/>
          <w:bottom w:val="nil"/>
          <w:right w:val="nil"/>
          <w:between w:val="nil"/>
        </w:pBdr>
        <w:spacing w:after="0" w:line="240" w:lineRule="auto"/>
        <w:ind w:left="360"/>
        <w:jc w:val="both"/>
      </w:pPr>
    </w:p>
    <w:p w:rsidR="00817E65" w:rsidRPr="00817E65" w:rsidRDefault="00817E65" w:rsidP="00817E65">
      <w:pPr>
        <w:numPr>
          <w:ilvl w:val="0"/>
          <w:numId w:val="30"/>
        </w:numPr>
        <w:pBdr>
          <w:top w:val="nil"/>
          <w:left w:val="nil"/>
          <w:bottom w:val="nil"/>
          <w:right w:val="nil"/>
          <w:between w:val="nil"/>
        </w:pBdr>
        <w:shd w:val="clear" w:color="auto" w:fill="FFFFFF"/>
        <w:spacing w:after="0" w:line="240" w:lineRule="auto"/>
        <w:jc w:val="center"/>
      </w:pPr>
      <w:r w:rsidRPr="00817E65">
        <w:rPr>
          <w:b/>
        </w:rPr>
        <w:t>Права та обов'язки Сторін</w:t>
      </w:r>
    </w:p>
    <w:p w:rsidR="00817E65" w:rsidRPr="00817E65" w:rsidRDefault="00817E65" w:rsidP="00817E65">
      <w:pPr>
        <w:numPr>
          <w:ilvl w:val="1"/>
          <w:numId w:val="30"/>
        </w:numPr>
        <w:pBdr>
          <w:top w:val="nil"/>
          <w:left w:val="nil"/>
          <w:bottom w:val="nil"/>
          <w:right w:val="nil"/>
          <w:between w:val="nil"/>
        </w:pBdr>
        <w:spacing w:after="0" w:line="240" w:lineRule="auto"/>
        <w:jc w:val="both"/>
      </w:pPr>
      <w:r w:rsidRPr="00817E65">
        <w:rPr>
          <w:u w:val="single"/>
        </w:rPr>
        <w:t>Замовник має право:</w:t>
      </w:r>
    </w:p>
    <w:p w:rsidR="00817E65" w:rsidRPr="00817E65" w:rsidRDefault="00817E65" w:rsidP="00817E65">
      <w:pPr>
        <w:pBdr>
          <w:top w:val="nil"/>
          <w:left w:val="nil"/>
          <w:bottom w:val="nil"/>
          <w:right w:val="nil"/>
          <w:between w:val="nil"/>
        </w:pBdr>
        <w:spacing w:after="0" w:line="240" w:lineRule="auto"/>
        <w:ind w:left="360"/>
        <w:jc w:val="both"/>
      </w:pPr>
      <w:r w:rsidRPr="00817E65">
        <w:t> </w:t>
      </w:r>
    </w:p>
    <w:p w:rsidR="00817E65" w:rsidRPr="00817E65" w:rsidRDefault="00817E65" w:rsidP="00817E65">
      <w:pPr>
        <w:numPr>
          <w:ilvl w:val="2"/>
          <w:numId w:val="30"/>
        </w:numPr>
        <w:spacing w:after="0" w:line="240" w:lineRule="auto"/>
        <w:ind w:left="360"/>
        <w:jc w:val="both"/>
      </w:pPr>
      <w:r w:rsidRPr="00817E65">
        <w:lastRenderedPageBreak/>
        <w:t xml:space="preserve">Здійснювати обґрунтований контроль за ходом виконання Робіт та їх відповідності до Графіку виконання робіт, якістю та кількістю Обладнання та/або Матеріалів, та їх цільове використання. </w:t>
      </w:r>
    </w:p>
    <w:p w:rsidR="00817E65" w:rsidRPr="00817E65" w:rsidRDefault="00817E65" w:rsidP="00817E65">
      <w:pPr>
        <w:numPr>
          <w:ilvl w:val="2"/>
          <w:numId w:val="30"/>
        </w:numPr>
        <w:spacing w:after="0" w:line="240" w:lineRule="auto"/>
        <w:ind w:left="360"/>
        <w:jc w:val="both"/>
      </w:pPr>
      <w:r w:rsidRPr="00817E65">
        <w:t>Забезпечити цілодобову охорону Об'єкту, де виконуватимуться Роботи Підрядником, а також Матеріалів, Обладнання Підрядника, що знаходяться на території Об'єкту за умови оформлення Підрядником акту прийому-передачі Матеріалів та/або Обладнання на зберігання щоденно.</w:t>
      </w:r>
    </w:p>
    <w:p w:rsidR="00817E65" w:rsidRPr="00817E65" w:rsidRDefault="00817E65" w:rsidP="00817E65">
      <w:pPr>
        <w:numPr>
          <w:ilvl w:val="2"/>
          <w:numId w:val="30"/>
        </w:numPr>
        <w:spacing w:after="0" w:line="240" w:lineRule="auto"/>
        <w:ind w:left="360"/>
        <w:jc w:val="both"/>
      </w:pPr>
      <w:r w:rsidRPr="00817E65">
        <w:t>Здійснювати приймання Робіт на умовах, вказаних в цьому Договорі.</w:t>
      </w:r>
    </w:p>
    <w:p w:rsidR="00817E65" w:rsidRPr="00817E65" w:rsidRDefault="00817E65" w:rsidP="00817E65">
      <w:pPr>
        <w:numPr>
          <w:ilvl w:val="2"/>
          <w:numId w:val="30"/>
        </w:numPr>
        <w:spacing w:after="0" w:line="240" w:lineRule="auto"/>
        <w:ind w:left="360"/>
        <w:jc w:val="both"/>
      </w:pPr>
      <w:r w:rsidRPr="00817E65">
        <w:t>Вимагати безоплатного виправлення недоліків, що виникли внаслідок допущених Підрядником порушень, або виправити їх своїми силами (в тому числі і шляхом залученням третіх осіб) на умовах, визначених цим Договором.</w:t>
      </w:r>
    </w:p>
    <w:p w:rsidR="00817E65" w:rsidRPr="00817E65" w:rsidRDefault="00817E65" w:rsidP="00817E65">
      <w:pPr>
        <w:numPr>
          <w:ilvl w:val="2"/>
          <w:numId w:val="30"/>
        </w:numPr>
        <w:spacing w:after="0" w:line="240" w:lineRule="auto"/>
        <w:ind w:left="360"/>
        <w:jc w:val="both"/>
      </w:pPr>
      <w:r w:rsidRPr="00817E65">
        <w:t>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rsidR="00817E65" w:rsidRPr="00817E65" w:rsidRDefault="00817E65" w:rsidP="00817E65">
      <w:pPr>
        <w:numPr>
          <w:ilvl w:val="2"/>
          <w:numId w:val="30"/>
        </w:numPr>
        <w:spacing w:after="0" w:line="240" w:lineRule="auto"/>
        <w:ind w:left="360"/>
        <w:jc w:val="both"/>
      </w:pPr>
      <w:r w:rsidRPr="00817E65">
        <w:t>Повернути Акти Підряднику, без здійснення Благодійником оплати, в разі неналежного оформлення документів (відсутність підписів тощо) зі звільненням Благодійника від відповідальності за несвоєчасну оплату Робіт за Договором, в такому разі строки оплати відповідно продовжуються.</w:t>
      </w:r>
    </w:p>
    <w:p w:rsidR="00817E65" w:rsidRPr="00817E65" w:rsidRDefault="00817E65" w:rsidP="00817E65">
      <w:pPr>
        <w:numPr>
          <w:ilvl w:val="2"/>
          <w:numId w:val="30"/>
        </w:numPr>
        <w:shd w:val="clear" w:color="auto" w:fill="FFFFFF"/>
        <w:spacing w:after="0" w:line="240" w:lineRule="auto"/>
        <w:ind w:left="360"/>
        <w:jc w:val="both"/>
      </w:pPr>
      <w:r w:rsidRPr="00817E65">
        <w:t>Відмовити Підряднику в прийманні Робіт по Договору у випадку невідповідності результатів виконаних Робіт умовам Договору та вимогам Чинного законодавства.</w:t>
      </w:r>
    </w:p>
    <w:p w:rsidR="00817E65" w:rsidRPr="00817E65" w:rsidRDefault="00817E65" w:rsidP="00817E65">
      <w:pPr>
        <w:numPr>
          <w:ilvl w:val="2"/>
          <w:numId w:val="30"/>
        </w:numPr>
        <w:spacing w:after="0" w:line="240" w:lineRule="auto"/>
        <w:ind w:left="360"/>
        <w:jc w:val="both"/>
      </w:pPr>
      <w:r w:rsidRPr="00817E65">
        <w:t>Разом із Благодійником погодити виконання додаткових робіт.</w:t>
      </w:r>
    </w:p>
    <w:p w:rsidR="00817E65" w:rsidRPr="00817E65" w:rsidRDefault="00817E65" w:rsidP="00817E65">
      <w:pPr>
        <w:shd w:val="clear" w:color="auto" w:fill="FFFFFF"/>
        <w:spacing w:after="0" w:line="240" w:lineRule="auto"/>
        <w:ind w:left="-2" w:hanging="2"/>
        <w:jc w:val="both"/>
        <w:rPr>
          <w:rFonts w:ascii="Times New Roman" w:eastAsia="Times New Roman" w:hAnsi="Times New Roman" w:cs="Times New Roman"/>
          <w:sz w:val="24"/>
          <w:szCs w:val="24"/>
        </w:rPr>
      </w:pPr>
    </w:p>
    <w:p w:rsidR="00817E65" w:rsidRPr="00817E65" w:rsidRDefault="00817E65" w:rsidP="00817E65">
      <w:pPr>
        <w:numPr>
          <w:ilvl w:val="1"/>
          <w:numId w:val="30"/>
        </w:numPr>
        <w:pBdr>
          <w:top w:val="nil"/>
          <w:left w:val="nil"/>
          <w:bottom w:val="nil"/>
          <w:right w:val="nil"/>
          <w:between w:val="nil"/>
        </w:pBdr>
        <w:shd w:val="clear" w:color="auto" w:fill="FFFFFF"/>
        <w:spacing w:after="0" w:line="240" w:lineRule="auto"/>
        <w:jc w:val="both"/>
      </w:pPr>
      <w:r w:rsidRPr="00817E65">
        <w:rPr>
          <w:u w:val="single"/>
        </w:rPr>
        <w:t>Замовник зобов’язаний:</w:t>
      </w:r>
    </w:p>
    <w:p w:rsidR="00817E65" w:rsidRPr="00817E65" w:rsidRDefault="00817E65" w:rsidP="00817E65">
      <w:pPr>
        <w:shd w:val="clear" w:color="auto" w:fill="FFFFFF"/>
        <w:spacing w:after="0" w:line="240" w:lineRule="auto"/>
        <w:jc w:val="both"/>
        <w:rPr>
          <w:u w:val="single"/>
        </w:rPr>
      </w:pPr>
    </w:p>
    <w:p w:rsidR="00817E65" w:rsidRPr="00817E65" w:rsidRDefault="00817E65" w:rsidP="00817E65">
      <w:pPr>
        <w:numPr>
          <w:ilvl w:val="2"/>
          <w:numId w:val="30"/>
        </w:numPr>
        <w:shd w:val="clear" w:color="auto" w:fill="FFFFFF"/>
        <w:spacing w:after="0" w:line="240" w:lineRule="auto"/>
        <w:ind w:left="360"/>
        <w:jc w:val="both"/>
      </w:pPr>
      <w:r w:rsidRPr="00817E65">
        <w:t>Надати Підряднику доступ на Об’єкт в порядку, передбаченому цим Договором.</w:t>
      </w:r>
    </w:p>
    <w:p w:rsidR="00817E65" w:rsidRPr="00817E65" w:rsidRDefault="00817E65" w:rsidP="00817E65">
      <w:pPr>
        <w:numPr>
          <w:ilvl w:val="2"/>
          <w:numId w:val="30"/>
        </w:numPr>
        <w:shd w:val="clear" w:color="auto" w:fill="FFFFFF"/>
        <w:spacing w:after="0" w:line="240" w:lineRule="auto"/>
        <w:ind w:left="360"/>
        <w:jc w:val="both"/>
      </w:pPr>
      <w:r w:rsidRPr="00817E65">
        <w:t>Сприяти Підряднику у виконанні Робіт.</w:t>
      </w:r>
    </w:p>
    <w:p w:rsidR="00817E65" w:rsidRPr="00817E65" w:rsidRDefault="00817E65" w:rsidP="00817E65">
      <w:pPr>
        <w:numPr>
          <w:ilvl w:val="2"/>
          <w:numId w:val="30"/>
        </w:numPr>
        <w:shd w:val="clear" w:color="auto" w:fill="FFFFFF"/>
        <w:spacing w:after="0" w:line="240" w:lineRule="auto"/>
        <w:ind w:left="360"/>
        <w:jc w:val="both"/>
      </w:pPr>
      <w:r w:rsidRPr="00817E65">
        <w:t>Передати Підряднику дозвільну та іншу документацію, необхідну для виконання Робіт.</w:t>
      </w:r>
    </w:p>
    <w:p w:rsidR="00817E65" w:rsidRPr="00817E65" w:rsidRDefault="00817E65" w:rsidP="00817E65">
      <w:pPr>
        <w:numPr>
          <w:ilvl w:val="2"/>
          <w:numId w:val="30"/>
        </w:numPr>
        <w:shd w:val="clear" w:color="auto" w:fill="FFFFFF"/>
        <w:spacing w:after="0" w:line="240" w:lineRule="auto"/>
        <w:ind w:left="360"/>
        <w:jc w:val="both"/>
      </w:pPr>
      <w:r w:rsidRPr="00817E65">
        <w:t>Забезпечити Підрядника водо- та електропостачанням.</w:t>
      </w:r>
    </w:p>
    <w:p w:rsidR="00817E65" w:rsidRPr="00817E65" w:rsidRDefault="00817E65" w:rsidP="00817E65">
      <w:pPr>
        <w:numPr>
          <w:ilvl w:val="2"/>
          <w:numId w:val="30"/>
        </w:numPr>
        <w:shd w:val="clear" w:color="auto" w:fill="FFFFFF"/>
        <w:spacing w:after="0" w:line="240" w:lineRule="auto"/>
        <w:ind w:left="360"/>
        <w:jc w:val="both"/>
      </w:pPr>
      <w:r w:rsidRPr="00817E65">
        <w:t>Прийняти у встановленому Договором порядку виконані Роботи.</w:t>
      </w:r>
    </w:p>
    <w:p w:rsidR="00817E65" w:rsidRPr="00817E65" w:rsidRDefault="00817E65" w:rsidP="00817E65">
      <w:pPr>
        <w:numPr>
          <w:ilvl w:val="2"/>
          <w:numId w:val="30"/>
        </w:numPr>
        <w:shd w:val="clear" w:color="auto" w:fill="FFFFFF"/>
        <w:spacing w:after="0" w:line="240" w:lineRule="auto"/>
        <w:ind w:left="360"/>
        <w:jc w:val="both"/>
      </w:pPr>
      <w:r w:rsidRPr="00817E65">
        <w:t>У порядку, передбаченому даним Договором, повідомити Благодійника та Підрядника про виявлені недоліки в Роботі.</w:t>
      </w:r>
    </w:p>
    <w:p w:rsidR="00817E65" w:rsidRPr="00817E65" w:rsidRDefault="00817E65" w:rsidP="00817E65">
      <w:pPr>
        <w:numPr>
          <w:ilvl w:val="2"/>
          <w:numId w:val="30"/>
        </w:numPr>
        <w:shd w:val="clear" w:color="auto" w:fill="FFFFFF"/>
        <w:spacing w:after="0" w:line="240" w:lineRule="auto"/>
        <w:ind w:left="360"/>
        <w:jc w:val="both"/>
      </w:pPr>
      <w:r w:rsidRPr="00817E65">
        <w:t>Задекларувати Роботи згідно норм Чинного законодавства.</w:t>
      </w:r>
    </w:p>
    <w:p w:rsidR="00817E65" w:rsidRPr="00817E65" w:rsidRDefault="00817E65" w:rsidP="00817E65">
      <w:pPr>
        <w:numPr>
          <w:ilvl w:val="2"/>
          <w:numId w:val="30"/>
        </w:numPr>
        <w:shd w:val="clear" w:color="auto" w:fill="FFFFFF"/>
        <w:spacing w:after="0" w:line="240" w:lineRule="auto"/>
        <w:ind w:left="360"/>
        <w:jc w:val="both"/>
      </w:pPr>
      <w:r w:rsidRPr="00817E65">
        <w:t>Виконувати інші зобов’язання, передбачені Договором та Чинним законодавством.</w:t>
      </w:r>
    </w:p>
    <w:p w:rsidR="00817E65" w:rsidRPr="00817E65" w:rsidRDefault="00817E65" w:rsidP="00817E65">
      <w:pPr>
        <w:shd w:val="clear" w:color="auto" w:fill="FFFFFF"/>
        <w:spacing w:after="0" w:line="240" w:lineRule="auto"/>
        <w:ind w:left="-2" w:hanging="2"/>
        <w:jc w:val="both"/>
        <w:rPr>
          <w:rFonts w:ascii="Times New Roman" w:eastAsia="Times New Roman" w:hAnsi="Times New Roman" w:cs="Times New Roman"/>
          <w:sz w:val="24"/>
          <w:szCs w:val="24"/>
        </w:rPr>
      </w:pPr>
    </w:p>
    <w:p w:rsidR="00817E65" w:rsidRPr="00817E65" w:rsidRDefault="00817E65" w:rsidP="00817E65">
      <w:pPr>
        <w:numPr>
          <w:ilvl w:val="1"/>
          <w:numId w:val="30"/>
        </w:numPr>
        <w:pBdr>
          <w:top w:val="nil"/>
          <w:left w:val="nil"/>
          <w:bottom w:val="nil"/>
          <w:right w:val="nil"/>
          <w:between w:val="nil"/>
        </w:pBdr>
        <w:shd w:val="clear" w:color="auto" w:fill="FFFFFF"/>
        <w:spacing w:after="0" w:line="240" w:lineRule="auto"/>
        <w:jc w:val="both"/>
      </w:pPr>
      <w:r w:rsidRPr="00817E65">
        <w:rPr>
          <w:u w:val="single"/>
        </w:rPr>
        <w:t>Благодійник має право:</w:t>
      </w:r>
    </w:p>
    <w:p w:rsidR="00817E65" w:rsidRPr="00817E65" w:rsidRDefault="00817E65" w:rsidP="00817E65">
      <w:pPr>
        <w:pBdr>
          <w:top w:val="nil"/>
          <w:left w:val="nil"/>
          <w:bottom w:val="nil"/>
          <w:right w:val="nil"/>
          <w:between w:val="nil"/>
        </w:pBdr>
        <w:shd w:val="clear" w:color="auto" w:fill="FFFFFF"/>
        <w:spacing w:after="0" w:line="240" w:lineRule="auto"/>
        <w:ind w:left="360"/>
        <w:jc w:val="both"/>
        <w:rPr>
          <w:u w:val="single"/>
        </w:rPr>
      </w:pPr>
    </w:p>
    <w:p w:rsidR="00817E65" w:rsidRPr="00817E65" w:rsidRDefault="00817E65" w:rsidP="00817E65">
      <w:pPr>
        <w:numPr>
          <w:ilvl w:val="2"/>
          <w:numId w:val="30"/>
        </w:numPr>
        <w:shd w:val="clear" w:color="auto" w:fill="FFFFFF"/>
        <w:spacing w:after="0" w:line="240" w:lineRule="auto"/>
        <w:ind w:left="360"/>
        <w:jc w:val="both"/>
      </w:pPr>
      <w:r w:rsidRPr="00817E65">
        <w:t xml:space="preserve">Здійснювати обґрунтований контроль за ходом виконання Робіт та їх відповідності до Графіку виконання робіт, якістю та кількістю Обладнання та/або Матеріалів та їх цільове використання. </w:t>
      </w:r>
    </w:p>
    <w:p w:rsidR="00817E65" w:rsidRPr="00817E65" w:rsidRDefault="00817E65" w:rsidP="00817E65">
      <w:pPr>
        <w:numPr>
          <w:ilvl w:val="2"/>
          <w:numId w:val="30"/>
        </w:numPr>
        <w:shd w:val="clear" w:color="auto" w:fill="FFFFFF"/>
        <w:spacing w:after="0" w:line="240" w:lineRule="auto"/>
        <w:ind w:left="360"/>
        <w:jc w:val="both"/>
      </w:pPr>
      <w:r w:rsidRPr="00817E65">
        <w:t>Узгодити, в разі виникнення необхідності, проведення додаткових робіт, такі роботи, шляхом підписання відповідної додаткової угоди.</w:t>
      </w:r>
    </w:p>
    <w:p w:rsidR="00817E65" w:rsidRPr="00817E65" w:rsidRDefault="00817E65" w:rsidP="00817E65">
      <w:pPr>
        <w:numPr>
          <w:ilvl w:val="2"/>
          <w:numId w:val="30"/>
        </w:numPr>
        <w:shd w:val="clear" w:color="auto" w:fill="FFFFFF"/>
        <w:spacing w:after="0" w:line="240" w:lineRule="auto"/>
        <w:ind w:left="360"/>
        <w:jc w:val="both"/>
      </w:pPr>
      <w:r w:rsidRPr="00817E65">
        <w:t>Зменшувати обсяг замовлених Робіт залежно від реального фінансування видатків та (або) потреб Замовника без погодження з Підрядником та Замовником.</w:t>
      </w:r>
    </w:p>
    <w:p w:rsidR="00817E65" w:rsidRPr="00817E65" w:rsidRDefault="00817E65" w:rsidP="00817E65">
      <w:pPr>
        <w:numPr>
          <w:ilvl w:val="2"/>
          <w:numId w:val="30"/>
        </w:numPr>
        <w:shd w:val="clear" w:color="auto" w:fill="FFFFFF"/>
        <w:spacing w:after="0" w:line="240" w:lineRule="auto"/>
        <w:ind w:left="360"/>
        <w:jc w:val="both"/>
      </w:pPr>
      <w:r w:rsidRPr="00817E65">
        <w:t>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rsidR="00817E65" w:rsidRPr="00817E65" w:rsidRDefault="00817E65" w:rsidP="00817E65">
      <w:pPr>
        <w:numPr>
          <w:ilvl w:val="2"/>
          <w:numId w:val="30"/>
        </w:numPr>
        <w:shd w:val="clear" w:color="auto" w:fill="FFFFFF"/>
        <w:spacing w:after="0" w:line="240" w:lineRule="auto"/>
        <w:ind w:left="360"/>
        <w:jc w:val="both"/>
      </w:pPr>
      <w:r w:rsidRPr="00817E65">
        <w:t>В разі повернення Актів Підряднику з причин неналежного її оформлення, не оплачувати Роботи та звільняється  від відповідальності за несвоєчасну оплату Робіт за Договором, в такому разі строки оплати відповідно продовжуються.</w:t>
      </w:r>
    </w:p>
    <w:p w:rsidR="00817E65" w:rsidRPr="00817E65" w:rsidRDefault="00817E65" w:rsidP="00817E65">
      <w:pPr>
        <w:numPr>
          <w:ilvl w:val="2"/>
          <w:numId w:val="30"/>
        </w:numPr>
        <w:shd w:val="clear" w:color="auto" w:fill="FFFFFF"/>
        <w:spacing w:after="0" w:line="240" w:lineRule="auto"/>
        <w:ind w:left="360"/>
        <w:jc w:val="both"/>
      </w:pPr>
      <w:r w:rsidRPr="00817E65">
        <w:t>Відмовити Підряднику в прийманні та оплаті Робіт по Договору у випадку невідповідності результатів виконаних Робіт умовам Договору та вимогам Чинного законодавства.</w:t>
      </w:r>
    </w:p>
    <w:p w:rsidR="00817E65" w:rsidRPr="00817E65" w:rsidRDefault="00817E65" w:rsidP="00817E65">
      <w:pPr>
        <w:numPr>
          <w:ilvl w:val="2"/>
          <w:numId w:val="30"/>
        </w:numPr>
        <w:shd w:val="clear" w:color="auto" w:fill="FFFFFF"/>
        <w:spacing w:after="0" w:line="240" w:lineRule="auto"/>
        <w:ind w:left="360"/>
        <w:jc w:val="both"/>
      </w:pPr>
      <w:r w:rsidRPr="00817E65">
        <w:lastRenderedPageBreak/>
        <w:t>Запитувати у Підрядника будь-які документи та інформацію, що розроблена, створена, затверджена або іншим чином стосується виконання робіт та є в наявності у Підрядника у зв'язку з цим Договором.</w:t>
      </w:r>
    </w:p>
    <w:p w:rsidR="00817E65" w:rsidRPr="00817E65" w:rsidRDefault="00817E65" w:rsidP="00817E65">
      <w:pPr>
        <w:numPr>
          <w:ilvl w:val="2"/>
          <w:numId w:val="30"/>
        </w:numPr>
        <w:shd w:val="clear" w:color="auto" w:fill="FFFFFF"/>
        <w:spacing w:after="0" w:line="240" w:lineRule="auto"/>
        <w:ind w:left="360"/>
        <w:jc w:val="both"/>
      </w:pPr>
      <w:r w:rsidRPr="00817E65">
        <w:t>Інші права, передбачені Чинним законодавством та даним Договором.</w:t>
      </w:r>
    </w:p>
    <w:p w:rsidR="00817E65" w:rsidRPr="00817E65" w:rsidRDefault="00817E65" w:rsidP="00817E65">
      <w:pPr>
        <w:shd w:val="clear" w:color="auto" w:fill="FFFFFF"/>
        <w:spacing w:after="0" w:line="240" w:lineRule="auto"/>
        <w:ind w:left="-2" w:hanging="2"/>
        <w:jc w:val="both"/>
        <w:rPr>
          <w:rFonts w:ascii="Times New Roman" w:eastAsia="Times New Roman" w:hAnsi="Times New Roman" w:cs="Times New Roman"/>
          <w:sz w:val="24"/>
          <w:szCs w:val="24"/>
        </w:rPr>
      </w:pPr>
    </w:p>
    <w:p w:rsidR="00817E65" w:rsidRPr="00817E65" w:rsidRDefault="00817E65" w:rsidP="00817E65">
      <w:pPr>
        <w:numPr>
          <w:ilvl w:val="1"/>
          <w:numId w:val="30"/>
        </w:numPr>
        <w:pBdr>
          <w:top w:val="nil"/>
          <w:left w:val="nil"/>
          <w:bottom w:val="nil"/>
          <w:right w:val="nil"/>
          <w:between w:val="nil"/>
        </w:pBdr>
        <w:shd w:val="clear" w:color="auto" w:fill="FFFFFF"/>
        <w:spacing w:after="0" w:line="240" w:lineRule="auto"/>
        <w:jc w:val="both"/>
      </w:pPr>
      <w:r w:rsidRPr="00817E65">
        <w:rPr>
          <w:u w:val="single"/>
        </w:rPr>
        <w:t>Благодійник зобов’язаний:</w:t>
      </w:r>
    </w:p>
    <w:p w:rsidR="00817E65" w:rsidRPr="00817E65" w:rsidRDefault="00817E65" w:rsidP="00817E65">
      <w:pPr>
        <w:pBdr>
          <w:top w:val="nil"/>
          <w:left w:val="nil"/>
          <w:bottom w:val="nil"/>
          <w:right w:val="nil"/>
          <w:between w:val="nil"/>
        </w:pBdr>
        <w:shd w:val="clear" w:color="auto" w:fill="FFFFFF"/>
        <w:spacing w:after="0" w:line="240" w:lineRule="auto"/>
        <w:ind w:left="360"/>
        <w:jc w:val="both"/>
        <w:rPr>
          <w:u w:val="single"/>
        </w:rPr>
      </w:pPr>
    </w:p>
    <w:p w:rsidR="00817E65" w:rsidRPr="00817E65" w:rsidRDefault="00817E65" w:rsidP="00817E65">
      <w:pPr>
        <w:numPr>
          <w:ilvl w:val="2"/>
          <w:numId w:val="30"/>
        </w:numPr>
        <w:shd w:val="clear" w:color="auto" w:fill="FFFFFF"/>
        <w:spacing w:after="0" w:line="240" w:lineRule="auto"/>
        <w:ind w:left="360"/>
        <w:jc w:val="both"/>
      </w:pPr>
      <w:r w:rsidRPr="00817E65">
        <w:t>Приймати участь у прийнятті виконаних Робіт згідно умов Договору;</w:t>
      </w:r>
    </w:p>
    <w:p w:rsidR="00817E65" w:rsidRPr="00817E65" w:rsidRDefault="00817E65" w:rsidP="00817E65">
      <w:pPr>
        <w:numPr>
          <w:ilvl w:val="2"/>
          <w:numId w:val="30"/>
        </w:numPr>
        <w:shd w:val="clear" w:color="auto" w:fill="FFFFFF"/>
        <w:spacing w:after="0" w:line="240" w:lineRule="auto"/>
        <w:ind w:left="360"/>
        <w:jc w:val="both"/>
      </w:pPr>
      <w:r w:rsidRPr="00817E65">
        <w:t>Оплатити виконані Роботи в строки та у розмірі згідно даного Договору.</w:t>
      </w:r>
    </w:p>
    <w:p w:rsidR="00817E65" w:rsidRPr="00817E65" w:rsidRDefault="00817E65" w:rsidP="00817E65">
      <w:pPr>
        <w:shd w:val="clear" w:color="auto" w:fill="FFFFFF"/>
        <w:spacing w:after="0" w:line="240" w:lineRule="auto"/>
        <w:ind w:left="-2" w:hanging="2"/>
        <w:jc w:val="both"/>
        <w:rPr>
          <w:rFonts w:ascii="Times New Roman" w:eastAsia="Times New Roman" w:hAnsi="Times New Roman" w:cs="Times New Roman"/>
          <w:sz w:val="24"/>
          <w:szCs w:val="24"/>
        </w:rPr>
      </w:pPr>
    </w:p>
    <w:p w:rsidR="00817E65" w:rsidRPr="00817E65" w:rsidRDefault="00817E65" w:rsidP="00817E65">
      <w:pPr>
        <w:numPr>
          <w:ilvl w:val="1"/>
          <w:numId w:val="30"/>
        </w:numPr>
        <w:pBdr>
          <w:top w:val="nil"/>
          <w:left w:val="nil"/>
          <w:bottom w:val="nil"/>
          <w:right w:val="nil"/>
          <w:between w:val="nil"/>
        </w:pBdr>
        <w:shd w:val="clear" w:color="auto" w:fill="FFFFFF"/>
        <w:spacing w:after="0" w:line="240" w:lineRule="auto"/>
        <w:jc w:val="both"/>
      </w:pPr>
      <w:r w:rsidRPr="00817E65">
        <w:rPr>
          <w:u w:val="single"/>
        </w:rPr>
        <w:t>Підрядник має право:</w:t>
      </w:r>
    </w:p>
    <w:p w:rsidR="00817E65" w:rsidRPr="00817E65" w:rsidRDefault="00817E65" w:rsidP="00817E65">
      <w:pPr>
        <w:pBdr>
          <w:top w:val="nil"/>
          <w:left w:val="nil"/>
          <w:bottom w:val="nil"/>
          <w:right w:val="nil"/>
          <w:between w:val="nil"/>
        </w:pBdr>
        <w:shd w:val="clear" w:color="auto" w:fill="FFFFFF"/>
        <w:spacing w:after="0" w:line="240" w:lineRule="auto"/>
        <w:ind w:left="360"/>
        <w:jc w:val="both"/>
        <w:rPr>
          <w:u w:val="single"/>
        </w:rPr>
      </w:pPr>
    </w:p>
    <w:p w:rsidR="00817E65" w:rsidRPr="00817E65" w:rsidRDefault="00817E65" w:rsidP="00817E65">
      <w:pPr>
        <w:numPr>
          <w:ilvl w:val="2"/>
          <w:numId w:val="30"/>
        </w:numPr>
        <w:shd w:val="clear" w:color="auto" w:fill="FFFFFF"/>
        <w:spacing w:after="0" w:line="240" w:lineRule="auto"/>
        <w:ind w:left="360"/>
        <w:jc w:val="both"/>
      </w:pPr>
      <w:r w:rsidRPr="00817E65">
        <w:t>Залучати до виконання Договору третіх осіб (субпідрядників) за письмовою згодою Замовника та Благодійника. Замовник та/або Благодійник може відмовити у такому погодженні. Субпідрядні організації, які залучаються Підрядником до виконання Робіт, повинні відповідати наступним кваліфікаційним вимогам: у випадках, передбачених чинним законодавством, мати ліцензію (дозвіл) на виконання відповідних Робіт, визначених договором субпідряду, досвід виконання аналогічних послуг/робіт, мати ресурси (матеріальні, технічні, фінансові) для їх виконання;</w:t>
      </w:r>
    </w:p>
    <w:p w:rsidR="00817E65" w:rsidRPr="00817E65" w:rsidRDefault="00817E65" w:rsidP="00817E65">
      <w:pPr>
        <w:numPr>
          <w:ilvl w:val="2"/>
          <w:numId w:val="30"/>
        </w:numPr>
        <w:shd w:val="clear" w:color="auto" w:fill="FFFFFF"/>
        <w:spacing w:after="0" w:line="240" w:lineRule="auto"/>
        <w:ind w:left="360"/>
        <w:jc w:val="both"/>
      </w:pPr>
      <w:r w:rsidRPr="00817E65">
        <w:t>Ініціювати внесення змін у Договір;</w:t>
      </w:r>
    </w:p>
    <w:p w:rsidR="00817E65" w:rsidRPr="00817E65" w:rsidRDefault="00817E65" w:rsidP="00817E65">
      <w:pPr>
        <w:numPr>
          <w:ilvl w:val="2"/>
          <w:numId w:val="30"/>
        </w:numPr>
        <w:shd w:val="clear" w:color="auto" w:fill="FFFFFF"/>
        <w:spacing w:after="0" w:line="240" w:lineRule="auto"/>
        <w:ind w:left="360"/>
        <w:jc w:val="both"/>
      </w:pPr>
      <w:r w:rsidRPr="00817E65">
        <w:t>На оплату виконаних Робіт згідно умов даного Договору.</w:t>
      </w:r>
    </w:p>
    <w:p w:rsidR="00817E65" w:rsidRPr="00817E65" w:rsidRDefault="00817E65" w:rsidP="00817E65">
      <w:pPr>
        <w:shd w:val="clear" w:color="auto" w:fill="FFFFFF"/>
        <w:spacing w:after="0" w:line="240" w:lineRule="auto"/>
        <w:ind w:left="360"/>
        <w:jc w:val="both"/>
      </w:pPr>
    </w:p>
    <w:p w:rsidR="00817E65" w:rsidRPr="00817E65" w:rsidRDefault="00817E65" w:rsidP="00817E65">
      <w:pPr>
        <w:numPr>
          <w:ilvl w:val="1"/>
          <w:numId w:val="30"/>
        </w:numPr>
        <w:pBdr>
          <w:top w:val="nil"/>
          <w:left w:val="nil"/>
          <w:bottom w:val="nil"/>
          <w:right w:val="nil"/>
          <w:between w:val="nil"/>
        </w:pBdr>
        <w:shd w:val="clear" w:color="auto" w:fill="FFFFFF"/>
        <w:spacing w:after="0" w:line="240" w:lineRule="auto"/>
        <w:jc w:val="both"/>
      </w:pPr>
      <w:r w:rsidRPr="00817E65">
        <w:rPr>
          <w:u w:val="single"/>
        </w:rPr>
        <w:t>Підрядник зобов’язаний:</w:t>
      </w:r>
    </w:p>
    <w:p w:rsidR="00817E65" w:rsidRPr="00817E65" w:rsidRDefault="00817E65" w:rsidP="00817E65">
      <w:pPr>
        <w:pBdr>
          <w:top w:val="nil"/>
          <w:left w:val="nil"/>
          <w:bottom w:val="nil"/>
          <w:right w:val="nil"/>
          <w:between w:val="nil"/>
        </w:pBdr>
        <w:shd w:val="clear" w:color="auto" w:fill="FFFFFF"/>
        <w:spacing w:after="0" w:line="240" w:lineRule="auto"/>
        <w:ind w:left="360"/>
        <w:jc w:val="both"/>
        <w:rPr>
          <w:u w:val="single"/>
        </w:rPr>
      </w:pPr>
    </w:p>
    <w:p w:rsidR="00817E65" w:rsidRPr="00817E65" w:rsidRDefault="00817E65" w:rsidP="00817E65">
      <w:pPr>
        <w:numPr>
          <w:ilvl w:val="2"/>
          <w:numId w:val="30"/>
        </w:numPr>
        <w:shd w:val="clear" w:color="auto" w:fill="FFFFFF"/>
        <w:spacing w:after="0" w:line="240" w:lineRule="auto"/>
        <w:ind w:left="360"/>
        <w:jc w:val="both"/>
      </w:pPr>
      <w:r w:rsidRPr="00817E65">
        <w:t>Виконувати Роботи у відповідності до технічних норм та правил, державних будівельних стандартів України з належною якістю, вчасно та з урахуванням сезонних вимог до здійснюваних Робіт, а також у відповідності до Графіку виконання робіт.</w:t>
      </w:r>
    </w:p>
    <w:p w:rsidR="00817E65" w:rsidRPr="00817E65" w:rsidRDefault="00817E65" w:rsidP="00817E65">
      <w:pPr>
        <w:numPr>
          <w:ilvl w:val="2"/>
          <w:numId w:val="30"/>
        </w:numPr>
        <w:shd w:val="clear" w:color="auto" w:fill="FFFFFF"/>
        <w:spacing w:after="0" w:line="240" w:lineRule="auto"/>
        <w:ind w:left="360"/>
        <w:jc w:val="both"/>
      </w:pPr>
      <w:r w:rsidRPr="00817E65">
        <w:t xml:space="preserve">Діяти в інтересах Замовника та на його користь, діючи обачно та розсудливо, застосовувати передову інженерно-технічну практику, процедури, професійний та відповідальний підхід і розважливість при виконанні Робіт, здійснювати ефективне адміністративне управління та надавати кваліфікованих працівників і Субпідрядників, виконувати Роботи високої якості належним чином у строки, зазначені в Графіку виконання робіт, швидко та </w:t>
      </w:r>
      <w:proofErr w:type="spellStart"/>
      <w:r w:rsidRPr="00817E65">
        <w:t>ощадливо</w:t>
      </w:r>
      <w:proofErr w:type="spellEnd"/>
      <w:r w:rsidRPr="00817E65">
        <w:t>, як це відповідає інтересам Замовника.</w:t>
      </w:r>
    </w:p>
    <w:p w:rsidR="00817E65" w:rsidRPr="00817E65" w:rsidRDefault="00817E65" w:rsidP="00817E65">
      <w:pPr>
        <w:numPr>
          <w:ilvl w:val="2"/>
          <w:numId w:val="30"/>
        </w:numPr>
        <w:shd w:val="clear" w:color="auto" w:fill="FFFFFF"/>
        <w:spacing w:after="0" w:line="240" w:lineRule="auto"/>
        <w:ind w:left="360"/>
        <w:jc w:val="both"/>
      </w:pPr>
      <w:r w:rsidRPr="00817E65">
        <w:t>Дотримуватись Загальних умов виконання Робіт і забезпечувати, щоб персонал Підрядника дотримувався такого порядку, з урахуванням положень цього Договору та Чинного законодавства.</w:t>
      </w:r>
    </w:p>
    <w:p w:rsidR="00817E65" w:rsidRPr="00817E65" w:rsidRDefault="00817E65" w:rsidP="00817E65">
      <w:pPr>
        <w:numPr>
          <w:ilvl w:val="2"/>
          <w:numId w:val="30"/>
        </w:numPr>
        <w:shd w:val="clear" w:color="auto" w:fill="FFFFFF"/>
        <w:spacing w:after="0" w:line="240" w:lineRule="auto"/>
        <w:ind w:left="360"/>
        <w:jc w:val="both"/>
      </w:pPr>
      <w:r w:rsidRPr="00817E65">
        <w:t>На запит Замовника та/або Благодійника, не пізніше ніж через 2 (два) робочі дні, надавати Замовнику та/або Благодійнику будь-які документи та інформацію, що розроблена, створена, затверджена або іншим чином стосується виконання робіт та є в наявності у Підрядника у зв'язку з цим Договором.</w:t>
      </w:r>
    </w:p>
    <w:p w:rsidR="00817E65" w:rsidRPr="00817E65" w:rsidRDefault="00817E65" w:rsidP="00817E65">
      <w:pPr>
        <w:numPr>
          <w:ilvl w:val="2"/>
          <w:numId w:val="30"/>
        </w:numPr>
        <w:shd w:val="clear" w:color="auto" w:fill="FFFFFF"/>
        <w:spacing w:after="0" w:line="240" w:lineRule="auto"/>
        <w:ind w:left="360"/>
        <w:jc w:val="both"/>
      </w:pPr>
      <w:r w:rsidRPr="00817E65">
        <w:t>Під час виконання Робіт на Об’єкті дотримуватися правил внутрішнього трудового розпорядку, що діють на території Замовника, режиму робочого часу.</w:t>
      </w:r>
    </w:p>
    <w:p w:rsidR="00817E65" w:rsidRPr="00817E65" w:rsidRDefault="00817E65" w:rsidP="00817E65">
      <w:pPr>
        <w:numPr>
          <w:ilvl w:val="2"/>
          <w:numId w:val="30"/>
        </w:numPr>
        <w:shd w:val="clear" w:color="auto" w:fill="FFFFFF"/>
        <w:spacing w:after="0" w:line="240" w:lineRule="auto"/>
        <w:ind w:left="360"/>
        <w:jc w:val="both"/>
      </w:pPr>
      <w:r w:rsidRPr="00817E65">
        <w:t>Підрядник зобов'язується своєчасно попередити Замовника та Благодійника:</w:t>
      </w:r>
    </w:p>
    <w:p w:rsidR="00817E65" w:rsidRPr="00817E65" w:rsidRDefault="00817E65" w:rsidP="00817E65">
      <w:pPr>
        <w:shd w:val="clear" w:color="auto" w:fill="FFFFFF"/>
        <w:spacing w:after="0" w:line="240" w:lineRule="auto"/>
        <w:jc w:val="both"/>
      </w:pPr>
      <w:r w:rsidRPr="00817E65">
        <w:t>- про те, що додержання вказівок Замовника та/або Благодійника загрожує якості виконуваної Роботи; </w:t>
      </w:r>
    </w:p>
    <w:p w:rsidR="00817E65" w:rsidRPr="00817E65" w:rsidRDefault="00817E65" w:rsidP="00817E65">
      <w:pPr>
        <w:shd w:val="clear" w:color="auto" w:fill="FFFFFF"/>
        <w:spacing w:after="0" w:line="240" w:lineRule="auto"/>
        <w:jc w:val="both"/>
      </w:pPr>
      <w:r w:rsidRPr="00817E65">
        <w:t>- про наявність інших, незалежних від Підрядника обставин, що загрожують якості та строкам виконуваної Роботи. Після отримання відповідного письмового попередження з боку Підрядника Замовник за погодженням із Благодійником зобов’язується негайно надати Підряднику відповідь, в якій чітко зазначити прийняте рішення щодо висвітленого в попередженні питання. </w:t>
      </w:r>
    </w:p>
    <w:p w:rsidR="00817E65" w:rsidRPr="00817E65" w:rsidRDefault="00817E65" w:rsidP="00817E65">
      <w:pPr>
        <w:numPr>
          <w:ilvl w:val="2"/>
          <w:numId w:val="30"/>
        </w:numPr>
        <w:shd w:val="clear" w:color="auto" w:fill="FFFFFF"/>
        <w:spacing w:after="0" w:line="240" w:lineRule="auto"/>
        <w:ind w:left="360"/>
        <w:jc w:val="both"/>
      </w:pPr>
      <w:r w:rsidRPr="00817E65">
        <w:lastRenderedPageBreak/>
        <w:t>Підрядник зобов'язується нести відповідальність за дотримання норм техніки безпеки під час виконання Робіт. Відповідальність за дотримання робітниками Підрядника правил, норм та інструкцій з охорони праці несе Підрядник.</w:t>
      </w:r>
    </w:p>
    <w:p w:rsidR="00817E65" w:rsidRPr="00817E65" w:rsidRDefault="00817E65" w:rsidP="00817E65">
      <w:pPr>
        <w:numPr>
          <w:ilvl w:val="2"/>
          <w:numId w:val="30"/>
        </w:numPr>
        <w:shd w:val="clear" w:color="auto" w:fill="FFFFFF"/>
        <w:spacing w:after="0" w:line="240" w:lineRule="auto"/>
        <w:ind w:left="360"/>
        <w:jc w:val="both"/>
      </w:pPr>
      <w:r w:rsidRPr="00817E65">
        <w:t>Своєчасно і належним чином виконувати Роботи у повній відповідності з цим Договором, Чинним законодавством, додатками до Договору, вказівками Замовника та Благодійника та Загальними умовами виконання Робіт.</w:t>
      </w:r>
    </w:p>
    <w:p w:rsidR="00817E65" w:rsidRPr="00817E65" w:rsidRDefault="00817E65" w:rsidP="00817E65">
      <w:pPr>
        <w:numPr>
          <w:ilvl w:val="2"/>
          <w:numId w:val="30"/>
        </w:numPr>
        <w:shd w:val="clear" w:color="auto" w:fill="FFFFFF"/>
        <w:spacing w:after="0" w:line="240" w:lineRule="auto"/>
        <w:ind w:left="360"/>
        <w:jc w:val="both"/>
      </w:pPr>
      <w:r w:rsidRPr="00817E65">
        <w:t>Самостійно нести повну відповідальність за виконання Робіт.</w:t>
      </w:r>
    </w:p>
    <w:p w:rsidR="00817E65" w:rsidRPr="00817E65" w:rsidRDefault="00817E65" w:rsidP="00817E65">
      <w:pPr>
        <w:numPr>
          <w:ilvl w:val="2"/>
          <w:numId w:val="30"/>
        </w:numPr>
        <w:shd w:val="clear" w:color="auto" w:fill="FFFFFF"/>
        <w:spacing w:after="0" w:line="240" w:lineRule="auto"/>
        <w:ind w:left="360"/>
        <w:jc w:val="both"/>
      </w:pPr>
      <w:r w:rsidRPr="00817E65">
        <w:t>Здійснювати перевірку та оцінку результатів завершених Робіт.</w:t>
      </w:r>
    </w:p>
    <w:p w:rsidR="00817E65" w:rsidRPr="00817E65" w:rsidRDefault="00817E65" w:rsidP="00817E65">
      <w:pPr>
        <w:numPr>
          <w:ilvl w:val="2"/>
          <w:numId w:val="30"/>
        </w:numPr>
        <w:shd w:val="clear" w:color="auto" w:fill="FFFFFF"/>
        <w:spacing w:after="0" w:line="240" w:lineRule="auto"/>
        <w:ind w:left="360"/>
        <w:jc w:val="both"/>
      </w:pPr>
      <w:r w:rsidRPr="00817E65">
        <w:t>Здійснювати закупівлю товарів, обладнання, матеріалів, а також залучати субпідрядні організації до виконання Робіт за даним Договором, виключно на умовах цього Договору.</w:t>
      </w:r>
    </w:p>
    <w:p w:rsidR="00817E65" w:rsidRPr="00817E65" w:rsidRDefault="00817E65" w:rsidP="00817E65">
      <w:pPr>
        <w:numPr>
          <w:ilvl w:val="2"/>
          <w:numId w:val="30"/>
        </w:numPr>
        <w:shd w:val="clear" w:color="auto" w:fill="FFFFFF"/>
        <w:spacing w:after="0" w:line="240" w:lineRule="auto"/>
        <w:ind w:left="360"/>
        <w:jc w:val="both"/>
      </w:pPr>
      <w:r w:rsidRPr="00817E65">
        <w:t>Компенсувати Замовнику та/або Благодійнику усі документально підтверджені збитки, понесені Замовником та/або Благодійником внаслідок помилок, допущених Підрядником під час виконання Робіт за цим Договором.</w:t>
      </w:r>
    </w:p>
    <w:p w:rsidR="00817E65" w:rsidRPr="00817E65" w:rsidRDefault="00817E65" w:rsidP="00817E65">
      <w:pPr>
        <w:numPr>
          <w:ilvl w:val="2"/>
          <w:numId w:val="30"/>
        </w:numPr>
        <w:shd w:val="clear" w:color="auto" w:fill="FFFFFF"/>
        <w:spacing w:after="0" w:line="240" w:lineRule="auto"/>
        <w:ind w:left="360"/>
        <w:jc w:val="both"/>
      </w:pPr>
      <w:r w:rsidRPr="00817E65">
        <w:t>Поставити всі необхідні для виконання Робіт за даним Договором Матеріали та Обладнання,  на Об’єкт. Здійснити за свій рахунок їх транспортування, приймання, розвантаження та подачу для виконання Робіт.</w:t>
      </w:r>
    </w:p>
    <w:p w:rsidR="00817E65" w:rsidRPr="00817E65" w:rsidRDefault="00817E65" w:rsidP="00817E65">
      <w:pPr>
        <w:numPr>
          <w:ilvl w:val="2"/>
          <w:numId w:val="30"/>
        </w:numPr>
        <w:shd w:val="clear" w:color="auto" w:fill="FFFFFF"/>
        <w:spacing w:after="0" w:line="240" w:lineRule="auto"/>
        <w:ind w:left="360"/>
        <w:jc w:val="both"/>
      </w:pPr>
      <w:r w:rsidRPr="00817E65">
        <w:t>Усунути всі недоліки/дефекти в Роботах, що були виявлені в процесі виконання Робіт, їх передачі Замовнику та Благодійнику і дії Гарантійного терміну за свій рахунок і в терміни, встановлені Замовником.</w:t>
      </w:r>
    </w:p>
    <w:p w:rsidR="00817E65" w:rsidRPr="00817E65" w:rsidRDefault="00817E65" w:rsidP="00817E65">
      <w:pPr>
        <w:numPr>
          <w:ilvl w:val="2"/>
          <w:numId w:val="30"/>
        </w:numPr>
        <w:shd w:val="clear" w:color="auto" w:fill="FFFFFF"/>
        <w:spacing w:after="0" w:line="240" w:lineRule="auto"/>
        <w:ind w:left="360"/>
        <w:jc w:val="both"/>
      </w:pPr>
      <w:r w:rsidRPr="00817E65">
        <w:t>Надати уповноваженим представникам Замовника та Благодійника безперешкодний доступ протягом всього періоду виконання Робіт до всіх частин Робіт у будь - який час виконання Робіт.</w:t>
      </w:r>
    </w:p>
    <w:p w:rsidR="00817E65" w:rsidRPr="00817E65" w:rsidRDefault="00817E65" w:rsidP="00817E65">
      <w:pPr>
        <w:numPr>
          <w:ilvl w:val="2"/>
          <w:numId w:val="30"/>
        </w:numPr>
        <w:shd w:val="clear" w:color="auto" w:fill="FFFFFF"/>
        <w:spacing w:after="0" w:line="240" w:lineRule="auto"/>
        <w:ind w:left="360"/>
        <w:jc w:val="both"/>
      </w:pPr>
      <w:r w:rsidRPr="00817E65">
        <w:t>З дати початку виконання Робіт і до їх завершення вести необхідну виконавчу документацію згідно вимог діючих будівельних норм, негайно реагувати на зауваження стосовно порушень/недоробок/дефектів з вказівкою усунення вищезгаданих зауважень.</w:t>
      </w:r>
    </w:p>
    <w:p w:rsidR="00817E65" w:rsidRPr="00817E65" w:rsidRDefault="00817E65" w:rsidP="00817E65">
      <w:pPr>
        <w:numPr>
          <w:ilvl w:val="2"/>
          <w:numId w:val="30"/>
        </w:numPr>
        <w:shd w:val="clear" w:color="auto" w:fill="FFFFFF"/>
        <w:spacing w:after="0" w:line="240" w:lineRule="auto"/>
        <w:ind w:left="360"/>
        <w:jc w:val="both"/>
      </w:pPr>
      <w:r w:rsidRPr="00817E65">
        <w:t>Після закінчення Робіт і здачі їх Замовнику вивезти за межі Об’єкту: техніку, інвентар, машини та інше, що належать Підряднику, протягом 1 (одного) дня. Сміття, що утворилось в результаті Робіт вивезти та утилізувати за рахунок Підрядника.</w:t>
      </w:r>
    </w:p>
    <w:p w:rsidR="00817E65" w:rsidRPr="00817E65" w:rsidRDefault="00817E65" w:rsidP="00817E65">
      <w:pPr>
        <w:numPr>
          <w:ilvl w:val="2"/>
          <w:numId w:val="30"/>
        </w:numPr>
        <w:shd w:val="clear" w:color="auto" w:fill="FFFFFF"/>
        <w:spacing w:after="0" w:line="240" w:lineRule="auto"/>
        <w:ind w:left="360"/>
        <w:jc w:val="both"/>
      </w:pPr>
      <w:r w:rsidRPr="00817E65">
        <w:t>Складати необхідну для приймання Робіт документацію, брати участь спільно з Замовником та Благодійником в прийманні виконаних Робіт, виконувати вказівки Замовника та/або Благодійника, які стосуються виконуваних Робіт в зазначені Замовником терміни, за свій рахунок, без збільшення вартості Договору.</w:t>
      </w:r>
    </w:p>
    <w:p w:rsidR="00817E65" w:rsidRPr="00817E65" w:rsidRDefault="00817E65" w:rsidP="00817E65">
      <w:pPr>
        <w:numPr>
          <w:ilvl w:val="2"/>
          <w:numId w:val="30"/>
        </w:numPr>
        <w:shd w:val="clear" w:color="auto" w:fill="FFFFFF"/>
        <w:spacing w:after="0" w:line="240" w:lineRule="auto"/>
        <w:ind w:left="360"/>
        <w:jc w:val="both"/>
      </w:pPr>
      <w:r w:rsidRPr="00817E65">
        <w:t xml:space="preserve">Гарантувати, що протягом 24 (двадцяти чотирьох) годин після отримання відповідного повідомлення, усуне всі недоліки, що виникли з вини Підрядника, або погодити з Замовником та Благодійником для їх усунення інший термін. Підрядник повинен надати: документи про якість і гарантію на поставлені Матеріали перед їх використанням в Роботах (сертифікати, паспорти і </w:t>
      </w:r>
      <w:proofErr w:type="spellStart"/>
      <w:r w:rsidRPr="00817E65">
        <w:t>т.д</w:t>
      </w:r>
      <w:proofErr w:type="spellEnd"/>
      <w:r w:rsidRPr="00817E65">
        <w:t>.), за умови постачання таких Матеріалів Підрядником;</w:t>
      </w:r>
    </w:p>
    <w:p w:rsidR="00817E65" w:rsidRPr="00817E65" w:rsidRDefault="00817E65" w:rsidP="00817E65">
      <w:pPr>
        <w:numPr>
          <w:ilvl w:val="2"/>
          <w:numId w:val="30"/>
        </w:numPr>
        <w:shd w:val="clear" w:color="auto" w:fill="FFFFFF"/>
        <w:spacing w:after="0" w:line="240" w:lineRule="auto"/>
        <w:ind w:left="360"/>
        <w:jc w:val="both"/>
      </w:pPr>
      <w:r w:rsidRPr="00817E65">
        <w:t>Підрядник зобов’язується не надавати без згоди Замовника та Благодійника інформацію що стосується умов даного Договору іншим особам.</w:t>
      </w:r>
    </w:p>
    <w:p w:rsidR="00817E65" w:rsidRPr="00817E65" w:rsidRDefault="00817E65" w:rsidP="00817E65">
      <w:pPr>
        <w:numPr>
          <w:ilvl w:val="2"/>
          <w:numId w:val="30"/>
        </w:numPr>
        <w:shd w:val="clear" w:color="auto" w:fill="FFFFFF"/>
        <w:spacing w:after="0" w:line="240" w:lineRule="auto"/>
        <w:ind w:left="360"/>
        <w:jc w:val="both"/>
      </w:pPr>
      <w:r w:rsidRPr="00817E65">
        <w:t>Підрядник зобов’язується нести повну відповідальність за:</w:t>
      </w:r>
    </w:p>
    <w:p w:rsidR="00817E65" w:rsidRPr="00817E65" w:rsidRDefault="00817E65" w:rsidP="00817E65">
      <w:pPr>
        <w:numPr>
          <w:ilvl w:val="0"/>
          <w:numId w:val="24"/>
        </w:numPr>
        <w:pBdr>
          <w:top w:val="nil"/>
          <w:left w:val="nil"/>
          <w:bottom w:val="nil"/>
          <w:right w:val="nil"/>
          <w:between w:val="nil"/>
        </w:pBdr>
        <w:shd w:val="clear" w:color="auto" w:fill="FFFFFF"/>
        <w:spacing w:after="0" w:line="240" w:lineRule="auto"/>
        <w:jc w:val="both"/>
      </w:pPr>
      <w:r w:rsidRPr="00817E65">
        <w:t>Всі збитки, нанесені Замовнику/Благодійнику/третім особам, які з’явилися внаслідок безвідповідального відношення Підрядника до своїх обов’язків, інших його умисних дій/бездіяльності та необережності під час/після виконання Робіт, передбачених Договором, якщо вони підтвердженні висновками експертизи; </w:t>
      </w:r>
    </w:p>
    <w:p w:rsidR="00817E65" w:rsidRPr="00817E65" w:rsidRDefault="00817E65" w:rsidP="00817E65">
      <w:pPr>
        <w:numPr>
          <w:ilvl w:val="0"/>
          <w:numId w:val="24"/>
        </w:numPr>
        <w:pBdr>
          <w:top w:val="nil"/>
          <w:left w:val="nil"/>
          <w:bottom w:val="nil"/>
          <w:right w:val="nil"/>
          <w:between w:val="nil"/>
        </w:pBdr>
        <w:shd w:val="clear" w:color="auto" w:fill="FFFFFF"/>
        <w:spacing w:after="0" w:line="240" w:lineRule="auto"/>
        <w:jc w:val="both"/>
      </w:pPr>
      <w:r w:rsidRPr="00817E65">
        <w:t>Збереження і підтримку в належному стані всіх виконаних Робіт і своєчасно усувати всі недоробки і пошкодження виконаних Робіт, які виникли з вини Підрядника до моменту передачі їх Замовнику та Благодійнику.</w:t>
      </w:r>
    </w:p>
    <w:p w:rsidR="00817E65" w:rsidRPr="00817E65" w:rsidRDefault="00817E65" w:rsidP="00817E65">
      <w:pPr>
        <w:numPr>
          <w:ilvl w:val="2"/>
          <w:numId w:val="30"/>
        </w:numPr>
        <w:shd w:val="clear" w:color="auto" w:fill="FFFFFF"/>
        <w:spacing w:after="0" w:line="240" w:lineRule="auto"/>
        <w:ind w:left="360"/>
        <w:jc w:val="both"/>
      </w:pPr>
      <w:r w:rsidRPr="00817E65">
        <w:lastRenderedPageBreak/>
        <w:t>Виконати всі дії, необхідні для надання повноважними державними органами або органами місцевого самоврядування документів, необхідних для виконання Робіт згідно з умовами Договору, одержати встановлені чинним законодавством дозволи на виконання окремих робіт.</w:t>
      </w:r>
    </w:p>
    <w:p w:rsidR="00817E65" w:rsidRPr="00817E65" w:rsidRDefault="00817E65" w:rsidP="00817E65">
      <w:pPr>
        <w:numPr>
          <w:ilvl w:val="2"/>
          <w:numId w:val="30"/>
        </w:numPr>
        <w:shd w:val="clear" w:color="auto" w:fill="FFFFFF"/>
        <w:spacing w:after="0" w:line="240" w:lineRule="auto"/>
        <w:ind w:left="360"/>
        <w:jc w:val="both"/>
      </w:pPr>
      <w:r w:rsidRPr="00817E65">
        <w:t>Підрядник зобов’язаний виконувати належним чином інші зобов’язання, передбачені цим Договором, Цивільним і Господарським кодексами України та іншими нормативно-правовими актами.</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p>
    <w:p w:rsidR="00817E65" w:rsidRPr="00817E65" w:rsidRDefault="00817E65" w:rsidP="00817E65">
      <w:pPr>
        <w:numPr>
          <w:ilvl w:val="0"/>
          <w:numId w:val="33"/>
        </w:numPr>
        <w:pBdr>
          <w:top w:val="nil"/>
          <w:left w:val="nil"/>
          <w:bottom w:val="nil"/>
          <w:right w:val="nil"/>
          <w:between w:val="nil"/>
        </w:pBdr>
        <w:shd w:val="clear" w:color="auto" w:fill="FFFFFF"/>
        <w:spacing w:after="0" w:line="240" w:lineRule="auto"/>
        <w:jc w:val="center"/>
      </w:pPr>
      <w:r w:rsidRPr="00817E65">
        <w:rPr>
          <w:b/>
        </w:rPr>
        <w:t>Гарантійні умови</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Підрядник гарантує надійність, якість та відповідність виконаних Робіт умовам Договору, ДБН, Графіку виконання робіт та Чинному законодавству.</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Сторони погодили, що Гарантійний строк на виконані Роботи складає 10 (десять) років.</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Гарантійний строк на окремі Матеріали/Обладнання встановлюється заводом-виробником та підтверджується відповідними паспортами/сертифікатами, які Підрядник зобов’язаний надати Замовнику та Благодійнику. Сторони мають право підписати відповідну додаткову угоду про визначення гарантійного строку на окремі Матеріали/Обладнання.</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Гарантійний строк обчислюється від дня прийняття Замовником та Благодійником виконаних Робіт за Актом.</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 xml:space="preserve">Гарантійний строк подовжується на час, від моменту виявлення Замовником/Благодійником недоліків за які відповідає Підрядник до моменту усунення Підрядником таких недоліків. </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 xml:space="preserve">У разі виявлення протягом Гарантійного строку недоліків Замовник/Благодійник повинен заявити про них Підряднику у письмовій формі і запросити його для складання  відповідного  Акту недоліків про порядок та строки усунення виявлених недоліків (дефектів). </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 xml:space="preserve">Представник Підрядника зобов'язаний з'явитися на Об'єкті протягом 24 (двадцяти чотирьох) годин з моменту отримання виклику для складання відповідного акту, що підписується Сторонами. В акті в обов'язковому порядку фіксується дата виявлення дефектів і строки їх усунення. </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 xml:space="preserve">Якщо Підрядник відмовився взяти участь у складанні </w:t>
      </w:r>
      <w:proofErr w:type="spellStart"/>
      <w:r w:rsidRPr="00817E65">
        <w:t>акта</w:t>
      </w:r>
      <w:proofErr w:type="spellEnd"/>
      <w:r w:rsidRPr="00817E65">
        <w:t xml:space="preserve">, Замовник та/або Благодійник мають право скласти такий акт із залученням незалежних експертів і надіслати його Підряднику. </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 xml:space="preserve">Підрядник зобов’язаний усунути виявлені недоліки (дефекти) в порядку та в строки, визначених актом про їх усунення. </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У разі відмови або ухилення Підрядника від підписання  Акту недоліків або затримки початку виправлення або виконання умов стосовно виправлення Дефекту, Замовник та/або Благодійник має право виправити такий Дефект, та Підрядник несе відповідальність за усі прямі витрати та видатки, понесені Замовником та/або Благодійником у зв'язку з таким виправленням. Прямі витрати та видатки Замовника та/або Благодійника підтверджуються актами приймання-передачі відповідних робіт у зв'язку з виправленням таких Дефектів, підписаними Замовником та/або Благодійником з відповідним підрядником, та/або рахунками-фактурами, якими підтверджуються такі витрати та видатки, та вони повинні бути відшкодовані Підрядником протягом 5 (п’яти) робочих днів після надання Замовником та/або Благодійником копій вищезазначених документів Підряднику. У разі відмови Підрядника усунути виявлені недоліки (дефекти) або компенсувати вартість їх усунення Замовник та/або Благодійник вправі вимагати їх усунення в судовому порядку.</w:t>
      </w:r>
    </w:p>
    <w:p w:rsidR="00817E65" w:rsidRPr="00817E65" w:rsidRDefault="00817E65" w:rsidP="00817E65">
      <w:pPr>
        <w:numPr>
          <w:ilvl w:val="1"/>
          <w:numId w:val="33"/>
        </w:numPr>
        <w:pBdr>
          <w:top w:val="nil"/>
          <w:left w:val="nil"/>
          <w:bottom w:val="nil"/>
          <w:right w:val="nil"/>
          <w:between w:val="nil"/>
        </w:pBdr>
        <w:shd w:val="clear" w:color="auto" w:fill="FFFFFF"/>
        <w:spacing w:after="0" w:line="240" w:lineRule="auto"/>
        <w:jc w:val="both"/>
      </w:pPr>
      <w:r w:rsidRPr="00817E65">
        <w:t>Підрядник не відповідає за недоліки (дефекти), виявлені в закінчених Роботах, протягом гарантійних строків якості, якщо такі недоліки (дефекти) виникли внаслідок:</w:t>
      </w:r>
    </w:p>
    <w:p w:rsidR="00817E65" w:rsidRPr="00817E65" w:rsidRDefault="00817E65" w:rsidP="00817E65">
      <w:pPr>
        <w:numPr>
          <w:ilvl w:val="0"/>
          <w:numId w:val="24"/>
        </w:numPr>
        <w:pBdr>
          <w:top w:val="nil"/>
          <w:left w:val="nil"/>
          <w:bottom w:val="nil"/>
          <w:right w:val="nil"/>
          <w:between w:val="nil"/>
        </w:pBdr>
        <w:shd w:val="clear" w:color="auto" w:fill="FFFFFF"/>
        <w:spacing w:after="0" w:line="240" w:lineRule="auto"/>
        <w:ind w:hanging="218"/>
        <w:jc w:val="both"/>
      </w:pPr>
      <w:r w:rsidRPr="00817E65">
        <w:t>природного зносу результату закінчених Робіт;</w:t>
      </w:r>
    </w:p>
    <w:p w:rsidR="00817E65" w:rsidRPr="00817E65" w:rsidRDefault="00817E65" w:rsidP="00817E65">
      <w:pPr>
        <w:numPr>
          <w:ilvl w:val="0"/>
          <w:numId w:val="24"/>
        </w:numPr>
        <w:pBdr>
          <w:top w:val="nil"/>
          <w:left w:val="nil"/>
          <w:bottom w:val="nil"/>
          <w:right w:val="nil"/>
          <w:between w:val="nil"/>
        </w:pBdr>
        <w:shd w:val="clear" w:color="auto" w:fill="FFFFFF"/>
        <w:spacing w:after="0" w:line="240" w:lineRule="auto"/>
        <w:ind w:hanging="218"/>
        <w:jc w:val="both"/>
      </w:pPr>
      <w:r w:rsidRPr="00817E65">
        <w:t>неправильної експлуатації або неправильності інструкцій щодо експлуатації результатів Робіт, розроблених самим Замовником/Благодійником або залученими ним третіми особами;</w:t>
      </w:r>
    </w:p>
    <w:p w:rsidR="00817E65" w:rsidRPr="00817E65" w:rsidRDefault="00817E65" w:rsidP="00817E65">
      <w:pPr>
        <w:numPr>
          <w:ilvl w:val="0"/>
          <w:numId w:val="24"/>
        </w:numPr>
        <w:pBdr>
          <w:top w:val="nil"/>
          <w:left w:val="nil"/>
          <w:bottom w:val="nil"/>
          <w:right w:val="nil"/>
          <w:between w:val="nil"/>
        </w:pBdr>
        <w:shd w:val="clear" w:color="auto" w:fill="FFFFFF"/>
        <w:spacing w:after="0" w:line="240" w:lineRule="auto"/>
        <w:ind w:hanging="218"/>
        <w:jc w:val="both"/>
      </w:pPr>
      <w:r w:rsidRPr="00817E65">
        <w:lastRenderedPageBreak/>
        <w:t>неналежного усунення Дефектів, проведеного самим Замовником та/або Благодійником або залученими ним третіми особами;</w:t>
      </w:r>
    </w:p>
    <w:p w:rsidR="00817E65" w:rsidRPr="00817E65" w:rsidRDefault="00817E65" w:rsidP="00817E65">
      <w:pPr>
        <w:numPr>
          <w:ilvl w:val="0"/>
          <w:numId w:val="24"/>
        </w:numPr>
        <w:pBdr>
          <w:top w:val="nil"/>
          <w:left w:val="nil"/>
          <w:bottom w:val="nil"/>
          <w:right w:val="nil"/>
          <w:between w:val="nil"/>
        </w:pBdr>
        <w:shd w:val="clear" w:color="auto" w:fill="FFFFFF"/>
        <w:spacing w:after="0" w:line="240" w:lineRule="auto"/>
        <w:ind w:hanging="218"/>
        <w:jc w:val="both"/>
      </w:pPr>
      <w:r w:rsidRPr="00817E65">
        <w:t>навмисного чи не навмисного пошкодження з боку Замовника, або третіх осіб, що доведено документально.</w:t>
      </w:r>
    </w:p>
    <w:p w:rsidR="00817E65" w:rsidRPr="00817E65" w:rsidRDefault="00817E65" w:rsidP="00817E65">
      <w:pPr>
        <w:shd w:val="clear" w:color="auto" w:fill="FFFFFF"/>
        <w:spacing w:after="0" w:line="240" w:lineRule="auto"/>
        <w:ind w:left="1317"/>
        <w:jc w:val="both"/>
        <w:rPr>
          <w:rFonts w:ascii="Times New Roman" w:eastAsia="Times New Roman" w:hAnsi="Times New Roman" w:cs="Times New Roman"/>
          <w:sz w:val="24"/>
          <w:szCs w:val="24"/>
        </w:rPr>
      </w:pPr>
    </w:p>
    <w:p w:rsidR="00817E65" w:rsidRPr="00817E65" w:rsidRDefault="00817E65" w:rsidP="00817E65">
      <w:pPr>
        <w:numPr>
          <w:ilvl w:val="0"/>
          <w:numId w:val="19"/>
        </w:numPr>
        <w:pBdr>
          <w:top w:val="nil"/>
          <w:left w:val="nil"/>
          <w:bottom w:val="nil"/>
          <w:right w:val="nil"/>
          <w:between w:val="nil"/>
        </w:pBdr>
        <w:shd w:val="clear" w:color="auto" w:fill="FFFFFF"/>
        <w:spacing w:after="0" w:line="240" w:lineRule="auto"/>
        <w:jc w:val="center"/>
      </w:pPr>
      <w:r w:rsidRPr="00817E65">
        <w:rPr>
          <w:b/>
        </w:rPr>
        <w:t>Ризики випадкового знищення або пошкодження Робіт</w:t>
      </w:r>
    </w:p>
    <w:p w:rsidR="00817E65" w:rsidRPr="00817E65" w:rsidRDefault="00817E65" w:rsidP="00817E65">
      <w:pPr>
        <w:numPr>
          <w:ilvl w:val="1"/>
          <w:numId w:val="19"/>
        </w:numPr>
        <w:pBdr>
          <w:top w:val="nil"/>
          <w:left w:val="nil"/>
          <w:bottom w:val="nil"/>
          <w:right w:val="nil"/>
          <w:between w:val="nil"/>
        </w:pBdr>
        <w:spacing w:after="0" w:line="240" w:lineRule="auto"/>
        <w:ind w:hanging="586"/>
        <w:jc w:val="both"/>
      </w:pPr>
      <w:r w:rsidRPr="00817E65">
        <w:t>Ризик випадкового знищення або пошкодження результатів Робіт, передбачених даним Договором, несе Підрядник, до моменту передачі Робіт Замовнику та Благодійнику за Актами.</w:t>
      </w:r>
    </w:p>
    <w:p w:rsidR="00817E65" w:rsidRPr="00817E65" w:rsidRDefault="00817E65" w:rsidP="00817E65">
      <w:pPr>
        <w:numPr>
          <w:ilvl w:val="1"/>
          <w:numId w:val="19"/>
        </w:numPr>
        <w:pBdr>
          <w:top w:val="nil"/>
          <w:left w:val="nil"/>
          <w:bottom w:val="nil"/>
          <w:right w:val="nil"/>
          <w:between w:val="nil"/>
        </w:pBdr>
        <w:spacing w:after="0" w:line="240" w:lineRule="auto"/>
        <w:ind w:hanging="586"/>
        <w:jc w:val="both"/>
      </w:pPr>
      <w:r w:rsidRPr="00817E65">
        <w:t>Сторони зобов’язані вживати необхідних заходів для недопущення знищення (в тому числі і випадкового) або пошкодження (в тому числі і випадкового) виконаних Робіт, а якщо таке пошкодження відбулося, приймати відповідні рішення та узгоджувати свої дії щодо усунення негативних наслідків.</w:t>
      </w:r>
    </w:p>
    <w:p w:rsidR="00817E65" w:rsidRPr="00817E65" w:rsidRDefault="00817E65" w:rsidP="00817E65">
      <w:pPr>
        <w:spacing w:after="0" w:line="240" w:lineRule="auto"/>
        <w:rPr>
          <w:rFonts w:ascii="Times New Roman" w:eastAsia="Times New Roman" w:hAnsi="Times New Roman" w:cs="Times New Roman"/>
          <w:sz w:val="24"/>
          <w:szCs w:val="24"/>
        </w:rPr>
      </w:pPr>
    </w:p>
    <w:p w:rsidR="00817E65" w:rsidRPr="00817E65" w:rsidRDefault="00817E65" w:rsidP="00817E65">
      <w:pPr>
        <w:numPr>
          <w:ilvl w:val="0"/>
          <w:numId w:val="25"/>
        </w:numPr>
        <w:pBdr>
          <w:top w:val="nil"/>
          <w:left w:val="nil"/>
          <w:bottom w:val="nil"/>
          <w:right w:val="nil"/>
          <w:between w:val="nil"/>
        </w:pBdr>
        <w:shd w:val="clear" w:color="auto" w:fill="FFFFFF"/>
        <w:spacing w:after="0" w:line="240" w:lineRule="auto"/>
        <w:jc w:val="center"/>
      </w:pPr>
      <w:r w:rsidRPr="00817E65">
        <w:rPr>
          <w:b/>
        </w:rPr>
        <w:t>Відповідальність Сторін та порядок забезпечення виконання зобов’язань за Договором</w:t>
      </w:r>
      <w:r w:rsidRPr="00817E65">
        <w:rPr>
          <w:b/>
        </w:rPr>
        <w:br/>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Сторони несуть відповідальність за невиконання або неналежне виконання цього Договору відповідно до Чинного законодавства та положень цього Договору. Підрядник несе відповідальність за належне виконання Робіт згідно Договору та зобов’язується відшкодувати Замовнику та/або Благодійнику всі збитки та витрати, понесені ними, включаючи фінансові санкції, платежі на користь третіх осіб за виправлення виявлених Дефектів, у зв’язку з невиконанням або неналежним виконанням Робіт та/або Дефектами Робіт протягом строку виконання Робіт та протягом Гарантійного строку.</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Благодійник має право на залік будь-яких не оскаржуваних сум, що належать до сплати на користь Благодійника Підрядником відповідно до цього Договору, в рахунок вартості Робіт (її частини), що залишається несплаченою і підлягає сплаті Благодійником на користь Підрядника. Зазначене правило може бути реалізовано Замовником в односторонньому порядку шляхом відправлення відповідного повідомлення із зазначенням сум, які зараховуються. Зазначене правило поширюється також на залік зустрічних однорідних вимог.</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Підрядник несе повну відповідальність за належне виконання Робіт відповідно до умов цього Договору та звільняє Замовника та Благодійника від відповідальності стосовно будь-яких прямих збитків, понесених ними, у тому числі фінансові санкції, платежі третім особам за виправлення виявлених Дефектів, внаслідок невиконання або неналежного виконання Робіт.</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Сплата будь-яких штрафних санкцій, пені, відсотків, відшкодування збитків та шкоди відповідно до цього Договору та Чинного законодавства не звільняє Сторону, яка не виконує свої зобов’язання, від виконання своїх відповідних зобов'язань за цим Договором в натурі.</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Жодна Сторона не несе відповідальності за невиконання або неналежне виконання своїх зобов'язань за цим Договором, якщо таке невиконання або неналежне виконання є наслідком порушення іншою Стороною своїх зобов'язань за цим Договором. Сторона не несе відповідальності за невиконання або неналежне виконання своїх зобов'язань за цим Договором, якщо це є наслідком дії Форс-мажору відповідно до цього Договору.</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Підрядник несе повну відповідальність за будь-які збитки та шкоду, завдані з його вини в ході або внаслідок виконання Робіт, в тому числі, але без обмеження, за збитки:</w:t>
      </w:r>
    </w:p>
    <w:p w:rsidR="00817E65" w:rsidRPr="00817E65" w:rsidRDefault="00817E65" w:rsidP="00817E65">
      <w:pPr>
        <w:numPr>
          <w:ilvl w:val="0"/>
          <w:numId w:val="36"/>
        </w:numPr>
        <w:shd w:val="clear" w:color="auto" w:fill="FFFFFF"/>
        <w:spacing w:after="0" w:line="240" w:lineRule="auto"/>
        <w:ind w:left="-142"/>
        <w:jc w:val="both"/>
      </w:pPr>
      <w:r w:rsidRPr="00817E65">
        <w:t>завдані Замовнику внаслідок пошкодження Об’єкту або будь-якої її частини, пошкодження або забруднення земельної ділянки, на якій знаходиться Об’єкт, та майна Замовника або третіх осіб; понесені відвідувачами, клієнтами, Субпідрядниками, робочими, або представниками Підрядника, Замовника, Благодійника та третіх осіб, з вини Підрядника;</w:t>
      </w:r>
    </w:p>
    <w:p w:rsidR="00817E65" w:rsidRPr="00817E65" w:rsidRDefault="00817E65" w:rsidP="00817E65">
      <w:pPr>
        <w:numPr>
          <w:ilvl w:val="0"/>
          <w:numId w:val="36"/>
        </w:numPr>
        <w:shd w:val="clear" w:color="auto" w:fill="FFFFFF"/>
        <w:spacing w:after="0" w:line="240" w:lineRule="auto"/>
        <w:ind w:left="-142"/>
        <w:jc w:val="both"/>
      </w:pPr>
      <w:r w:rsidRPr="00817E65">
        <w:t>завдані внаслідок заподіяння шкоди здоров'ю особи, яка працює у Замовника, Благодійника або у будь-якої третьої сторони з вини Підрядника.</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lastRenderedPageBreak/>
        <w:t>Протягом усього терміну виконання Робіт та Гарантійного строку, Підрядник несе відповідальність за будь-які збитки, нанесені здоров'ю будь-якого різноробочого або робочого Підрядника, або будь- якого Субпідрядника, залученого Підрядником, в тому числі, шкоду здоров'ю тієї чи іншої особи, задіяної у виконанні Робіт, завдані внаслідок вини Підрядника, його робітників, Субпідрядників та їх робітників, та будь-яких інших осіб, залучених Підрядником та виконання Робіт. Підрядник в повному обсязі відповідає за позовом про відшкодування збитків, який може бути поданий потерпілим, якщо не доведе, що дане порушення сталося не з його вини.</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При порушенні строку виконання робіт та/або будь-якого іншого пункту договору, Підрядник сплачує Благодійнику неустойку у розмірі подвійної облікової ставки НБУ від Договірної ціни за кожний день прострочення, а за прострочення понад 15 (п'ятнадцять) календарних днів додатково стягується штраф у розмірі 5 (п’яти) % від суми невиконаних або недовиконаних Робіт.</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У випадку порушення Підрядником умов Договору та/або Чинного законодавства щодо повернення/перерахування грошових коштів Благодійнику або Замовнику, Благодійник або Замовник набуває право притримати Матеріали, Обладнання Підрядника на Об’єкті до повного виконання Підрядником своїх зобов’язань щодо повернення/перерахування грошових коштів Благодійнику або Замовнику. В разі, якщо Підрядник порушує строки повернення/перерахування грошових коштів відповідно до умов Договору, Підрядник сплачує Благодійнику або Замовнику пеню у розмірі подвійної облікової ставки НБУ від неповернутої суми за кожен день прострочення.</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У випадку розірвання Договору з ініціативи Підрядника з підстави іншої, ніж затримка фінансування Благодійником більше ніж 30 (тридцять) календарних днів поспіль Підрядник сплачує на користь Благодійника штраф у розмірі 5 (п'ять) % загальної вартості виконаних Робіт за Договором, який розірвано з ініціативи Підрядника.</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За порушення строків оплати обумовлених Договором платежів понад 15 (п'ятнадцять) календарних днів Благодійник сплачує Підрядник неустойку у розмірі подвійної облікової ставки НБУ від суми простроченого платежу за виконані Роботи за кожний день прострочення.</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 xml:space="preserve">В разі безпідставної відмови Замовника в наданні доступу Підряднику до Об’єкту, до початку або під час виконання Робіт, Замовник несе відповідальність за порушення строків виконання Робіт. В такому разі, Благодійник має право в односторонньому порядку відмовитись від Договору, а Замовник зобов’язаний компенсувати Благодійнику суму вже перерахованих ним за цим Договором коштів, крім того Замовник несе матеріальну відповідальність перед Підрядником за спричинені такими діями збитків. </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 xml:space="preserve">У випадку, якщо невиконання або неналежне виконання умов цього Договору однією зі Сторін завдало збитків іншій Стороні, то винна Сторона відшкодовує збитки іншій Стороні в повному обсязі. </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 xml:space="preserve">Нарахування штрафних санкцій (пені, інших видів неустойки) за прострочення виконання зобов’язання, не обмежується будь-якими строками від дня, коли зобов’язання мало бути виконано. При цьому встановлені законом строки позовної давності на вимоги про стягнення пені обчислюються за кожний день її нарахування окремо. </w:t>
      </w:r>
    </w:p>
    <w:p w:rsidR="00817E65" w:rsidRPr="00817E65" w:rsidRDefault="00817E65" w:rsidP="00817E65">
      <w:pPr>
        <w:numPr>
          <w:ilvl w:val="1"/>
          <w:numId w:val="25"/>
        </w:numPr>
        <w:pBdr>
          <w:top w:val="nil"/>
          <w:left w:val="nil"/>
          <w:bottom w:val="nil"/>
          <w:right w:val="nil"/>
          <w:between w:val="nil"/>
        </w:pBdr>
        <w:shd w:val="clear" w:color="auto" w:fill="FFFFFF"/>
        <w:spacing w:after="0" w:line="240" w:lineRule="auto"/>
        <w:ind w:left="-142" w:firstLine="0"/>
        <w:jc w:val="both"/>
      </w:pPr>
      <w:r w:rsidRPr="00817E65">
        <w:t>Якщо Договором за невиконання зобов'язань встановлено розмір неустойки (штрафу), вона підлягає стягненню у повному розмірі незалежно від відшкодування збитків.</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p>
    <w:p w:rsidR="00817E65" w:rsidRPr="00817E65" w:rsidRDefault="00817E65" w:rsidP="00817E65">
      <w:pPr>
        <w:numPr>
          <w:ilvl w:val="0"/>
          <w:numId w:val="22"/>
        </w:numPr>
        <w:pBdr>
          <w:top w:val="nil"/>
          <w:left w:val="nil"/>
          <w:bottom w:val="nil"/>
          <w:right w:val="nil"/>
          <w:between w:val="nil"/>
        </w:pBdr>
        <w:shd w:val="clear" w:color="auto" w:fill="FFFFFF"/>
        <w:spacing w:after="0" w:line="240" w:lineRule="auto"/>
        <w:jc w:val="center"/>
      </w:pPr>
      <w:r w:rsidRPr="00817E65">
        <w:rPr>
          <w:b/>
        </w:rPr>
        <w:t>Порядок розгляду суперечок</w:t>
      </w:r>
    </w:p>
    <w:p w:rsidR="00817E65" w:rsidRPr="00817E65" w:rsidRDefault="00817E65" w:rsidP="00817E65">
      <w:pPr>
        <w:numPr>
          <w:ilvl w:val="1"/>
          <w:numId w:val="22"/>
        </w:numPr>
        <w:pBdr>
          <w:top w:val="nil"/>
          <w:left w:val="nil"/>
          <w:bottom w:val="nil"/>
          <w:right w:val="nil"/>
          <w:between w:val="nil"/>
        </w:pBdr>
        <w:spacing w:after="0" w:line="240" w:lineRule="auto"/>
        <w:ind w:left="-142" w:firstLine="0"/>
        <w:jc w:val="both"/>
      </w:pPr>
      <w:r w:rsidRPr="00817E65">
        <w:t>Сторони зобов'язані докладати зусиль до вирішення конфліктних ситуацій шляхом переговорів, пошуку взаємоприйнятних рішень.</w:t>
      </w:r>
    </w:p>
    <w:p w:rsidR="00817E65" w:rsidRPr="00817E65" w:rsidRDefault="00817E65" w:rsidP="00817E65">
      <w:pPr>
        <w:numPr>
          <w:ilvl w:val="1"/>
          <w:numId w:val="22"/>
        </w:numPr>
        <w:pBdr>
          <w:top w:val="nil"/>
          <w:left w:val="nil"/>
          <w:bottom w:val="nil"/>
          <w:right w:val="nil"/>
          <w:between w:val="nil"/>
        </w:pBdr>
        <w:spacing w:after="0" w:line="240" w:lineRule="auto"/>
        <w:ind w:left="-142" w:firstLine="0"/>
        <w:jc w:val="both"/>
      </w:pPr>
      <w:r w:rsidRPr="00817E65">
        <w:t>Для усунення розбіжностей, за якими не досягнуто згоди, Сторони можуть залучати професійних експертів.</w:t>
      </w:r>
    </w:p>
    <w:p w:rsidR="00817E65" w:rsidRPr="00817E65" w:rsidRDefault="00817E65" w:rsidP="00817E65">
      <w:pPr>
        <w:numPr>
          <w:ilvl w:val="1"/>
          <w:numId w:val="22"/>
        </w:numPr>
        <w:pBdr>
          <w:top w:val="nil"/>
          <w:left w:val="nil"/>
          <w:bottom w:val="nil"/>
          <w:right w:val="nil"/>
          <w:between w:val="nil"/>
        </w:pBdr>
        <w:spacing w:after="0" w:line="240" w:lineRule="auto"/>
        <w:ind w:left="-170" w:firstLine="0"/>
        <w:jc w:val="both"/>
      </w:pPr>
      <w:r w:rsidRPr="00817E65">
        <w:t xml:space="preserve">Сторона, що порушила майнові права або законні інтереси іншої Сторони, зобов'язана поновити їх, не чекаючи пред'явлення їй претензії чи звернення до суду. </w:t>
      </w:r>
    </w:p>
    <w:p w:rsidR="00817E65" w:rsidRPr="00817E65" w:rsidRDefault="00817E65" w:rsidP="00817E65">
      <w:pPr>
        <w:numPr>
          <w:ilvl w:val="1"/>
          <w:numId w:val="22"/>
        </w:numPr>
        <w:pBdr>
          <w:top w:val="nil"/>
          <w:left w:val="nil"/>
          <w:bottom w:val="nil"/>
          <w:right w:val="nil"/>
          <w:between w:val="nil"/>
        </w:pBdr>
        <w:spacing w:after="0" w:line="240" w:lineRule="auto"/>
        <w:ind w:left="-170" w:firstLine="0"/>
        <w:jc w:val="both"/>
      </w:pPr>
      <w:r w:rsidRPr="00817E65">
        <w:lastRenderedPageBreak/>
        <w:t>Всі протиріччя за цим Договором мають бути врегульовані Сторонами шляхом домовленостей, а при неможливості врегулювання - у судовому порядку, передбаченому чинним законодавством України.</w:t>
      </w:r>
    </w:p>
    <w:p w:rsidR="00817E65" w:rsidRPr="00817E65" w:rsidRDefault="00817E65" w:rsidP="00817E65">
      <w:pPr>
        <w:pBdr>
          <w:top w:val="nil"/>
          <w:left w:val="nil"/>
          <w:bottom w:val="nil"/>
          <w:right w:val="nil"/>
          <w:between w:val="nil"/>
        </w:pBdr>
        <w:spacing w:after="0" w:line="240" w:lineRule="auto"/>
        <w:jc w:val="both"/>
      </w:pPr>
    </w:p>
    <w:p w:rsidR="00817E65" w:rsidRPr="00817E65" w:rsidRDefault="00817E65" w:rsidP="00817E65">
      <w:pPr>
        <w:numPr>
          <w:ilvl w:val="0"/>
          <w:numId w:val="29"/>
        </w:numPr>
        <w:pBdr>
          <w:top w:val="nil"/>
          <w:left w:val="nil"/>
          <w:bottom w:val="nil"/>
          <w:right w:val="nil"/>
          <w:between w:val="nil"/>
        </w:pBdr>
        <w:shd w:val="clear" w:color="auto" w:fill="FFFFFF"/>
        <w:spacing w:after="0" w:line="240" w:lineRule="auto"/>
        <w:jc w:val="center"/>
      </w:pPr>
      <w:r w:rsidRPr="00817E65">
        <w:rPr>
          <w:b/>
        </w:rPr>
        <w:t>Форс-мажор</w:t>
      </w:r>
    </w:p>
    <w:p w:rsidR="00817E65" w:rsidRPr="00817E65" w:rsidRDefault="00817E65" w:rsidP="00817E65">
      <w:pPr>
        <w:numPr>
          <w:ilvl w:val="1"/>
          <w:numId w:val="29"/>
        </w:numPr>
        <w:pBdr>
          <w:top w:val="nil"/>
          <w:left w:val="nil"/>
          <w:bottom w:val="nil"/>
          <w:right w:val="nil"/>
          <w:between w:val="nil"/>
        </w:pBdr>
        <w:shd w:val="clear" w:color="auto" w:fill="FFFFFF"/>
        <w:spacing w:after="0" w:line="240" w:lineRule="auto"/>
        <w:ind w:left="-142" w:right="48" w:firstLine="0"/>
        <w:jc w:val="both"/>
      </w:pPr>
      <w:r w:rsidRPr="00817E65">
        <w:t>Сторони при укладенні даного Договору усвідомлюють та враховують ризики діючого під час укладення Договору воєнного стану в Україні та погоджуються, що це не є обставиною непереборної сили (форс-мажор), крім прямої шкоди, нанесеної майну Сторони (ракетні обстріли тощо).</w:t>
      </w:r>
    </w:p>
    <w:p w:rsidR="00817E65" w:rsidRPr="00817E65" w:rsidRDefault="00817E65" w:rsidP="00817E65">
      <w:pPr>
        <w:numPr>
          <w:ilvl w:val="1"/>
          <w:numId w:val="29"/>
        </w:numPr>
        <w:pBdr>
          <w:top w:val="nil"/>
          <w:left w:val="nil"/>
          <w:bottom w:val="nil"/>
          <w:right w:val="nil"/>
          <w:between w:val="nil"/>
        </w:pBdr>
        <w:shd w:val="clear" w:color="auto" w:fill="FFFFFF"/>
        <w:spacing w:after="0" w:line="240" w:lineRule="auto"/>
        <w:ind w:left="-142" w:right="48" w:firstLine="0"/>
        <w:jc w:val="both"/>
      </w:pPr>
      <w:r w:rsidRPr="00817E65">
        <w:t xml:space="preserve">В разі зміни ситуації, що може призвести до неможливості виконання умов Договору, Сторона яка посилається на військовий стан в Україні, розуміє, що форс-мажорні обставини не мають </w:t>
      </w:r>
      <w:proofErr w:type="spellStart"/>
      <w:r w:rsidRPr="00817E65">
        <w:t>преюдиційного</w:t>
      </w:r>
      <w:proofErr w:type="spellEnd"/>
      <w:r w:rsidRPr="00817E65">
        <w:t xml:space="preserve"> характеру, і при їх виникненні Сторона повинна довести, що ці обставини були форс-мажорними саме для даного випадку виконання зобов’язання. </w:t>
      </w:r>
    </w:p>
    <w:p w:rsidR="00817E65" w:rsidRPr="00817E65" w:rsidRDefault="00817E65" w:rsidP="00817E65">
      <w:pPr>
        <w:numPr>
          <w:ilvl w:val="1"/>
          <w:numId w:val="29"/>
        </w:numPr>
        <w:pBdr>
          <w:top w:val="nil"/>
          <w:left w:val="nil"/>
          <w:bottom w:val="nil"/>
          <w:right w:val="nil"/>
          <w:between w:val="nil"/>
        </w:pBdr>
        <w:shd w:val="clear" w:color="auto" w:fill="FFFFFF"/>
        <w:spacing w:after="0" w:line="240" w:lineRule="auto"/>
        <w:ind w:left="-142" w:right="48" w:firstLine="0"/>
        <w:jc w:val="both"/>
      </w:pPr>
      <w:r w:rsidRPr="00817E65">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w:t>
      </w:r>
    </w:p>
    <w:p w:rsidR="00817E65" w:rsidRPr="00817E65" w:rsidRDefault="00817E65" w:rsidP="00817E65">
      <w:pPr>
        <w:numPr>
          <w:ilvl w:val="1"/>
          <w:numId w:val="29"/>
        </w:numPr>
        <w:pBdr>
          <w:top w:val="nil"/>
          <w:left w:val="nil"/>
          <w:bottom w:val="nil"/>
          <w:right w:val="nil"/>
          <w:between w:val="nil"/>
        </w:pBdr>
        <w:shd w:val="clear" w:color="auto" w:fill="FFFFFF"/>
        <w:spacing w:after="0" w:line="240" w:lineRule="auto"/>
        <w:ind w:left="-142" w:right="48" w:firstLine="0"/>
        <w:jc w:val="both"/>
      </w:pPr>
      <w:r w:rsidRPr="00817E65">
        <w:t xml:space="preserve">Сторона, яка не може виконувати зобов'язання за цим Договором унаслідок дії обставин непереборної сили, повинна не пізніше ніж протягом 5 (п’яти) днів з моменту їх виникнення повідомити про це іншу Сторону у письмовій формі. У разі неповідомлення або несвоєчасного повідомлення іншої Сторони про виникнення обставин непереборної сили, відповідна Сторона позбавляється права посилатися на них для звільнення від відповідальності за невиконання або неналежне виконання Договору. </w:t>
      </w:r>
    </w:p>
    <w:p w:rsidR="00817E65" w:rsidRPr="00817E65" w:rsidRDefault="00817E65" w:rsidP="00817E65">
      <w:pPr>
        <w:numPr>
          <w:ilvl w:val="1"/>
          <w:numId w:val="29"/>
        </w:numPr>
        <w:pBdr>
          <w:top w:val="nil"/>
          <w:left w:val="nil"/>
          <w:bottom w:val="nil"/>
          <w:right w:val="nil"/>
          <w:between w:val="nil"/>
        </w:pBdr>
        <w:shd w:val="clear" w:color="auto" w:fill="FFFFFF"/>
        <w:spacing w:after="0" w:line="240" w:lineRule="auto"/>
        <w:ind w:left="-142" w:right="48" w:firstLine="0"/>
        <w:jc w:val="both"/>
      </w:pPr>
      <w:r w:rsidRPr="00817E65">
        <w:t>Наявність форс-мажорних обставин має бути підтверджено висновком Торгово-промислової палати України.</w:t>
      </w:r>
    </w:p>
    <w:p w:rsidR="00817E65" w:rsidRPr="00817E65" w:rsidRDefault="00817E65" w:rsidP="00817E65">
      <w:pPr>
        <w:numPr>
          <w:ilvl w:val="1"/>
          <w:numId w:val="29"/>
        </w:numPr>
        <w:pBdr>
          <w:top w:val="nil"/>
          <w:left w:val="nil"/>
          <w:bottom w:val="nil"/>
          <w:right w:val="nil"/>
          <w:between w:val="nil"/>
        </w:pBdr>
        <w:shd w:val="clear" w:color="auto" w:fill="FFFFFF"/>
        <w:spacing w:after="0" w:line="240" w:lineRule="auto"/>
        <w:ind w:left="-142" w:right="48" w:firstLine="0"/>
        <w:jc w:val="both"/>
      </w:pPr>
      <w:r w:rsidRPr="00817E65">
        <w:t xml:space="preserve">У разі коли строк дії обставин непереборної сили продовжується більше ніж 30 (тридцять) днів, кожна із Сторін у встановленому порядку має право розірвати цей Договір. У разі попередньої оплати Підрядник повертає Благодійнику кошти протягом 3 (трьох) днів з дня розірвання цього Договору. </w:t>
      </w:r>
    </w:p>
    <w:p w:rsidR="00817E65" w:rsidRPr="00817E65" w:rsidRDefault="00817E65" w:rsidP="00817E65">
      <w:pPr>
        <w:numPr>
          <w:ilvl w:val="1"/>
          <w:numId w:val="29"/>
        </w:numPr>
        <w:pBdr>
          <w:top w:val="nil"/>
          <w:left w:val="nil"/>
          <w:bottom w:val="nil"/>
          <w:right w:val="nil"/>
          <w:between w:val="nil"/>
        </w:pBdr>
        <w:shd w:val="clear" w:color="auto" w:fill="FFFFFF"/>
        <w:spacing w:after="0" w:line="240" w:lineRule="auto"/>
        <w:ind w:left="-142" w:right="48" w:firstLine="0"/>
        <w:jc w:val="both"/>
      </w:pPr>
      <w:r w:rsidRPr="00817E65">
        <w:t xml:space="preserve">Під непереборною силою (форс – мажор) в даному Договорі розуміються будь-які надзвичайні або невідворотні події зовнішнього щодо Сторін характеру або їх наслідки, які виникають без вини Сторін, поза їх волею або всупереч волі й бажанню Сторін, і які не можна, за умови застосування звичайних для цього заходів, передбачити й не можна при всій обережності й передбачливості запобігти (уникнути), у тому числі, але не винятково стихійні явища природного характеру (землетруси, повені, урагани, руйнування в результаті блискавки й </w:t>
      </w:r>
      <w:proofErr w:type="spellStart"/>
      <w:r w:rsidRPr="00817E65">
        <w:t>т.п</w:t>
      </w:r>
      <w:proofErr w:type="spellEnd"/>
      <w:r w:rsidRPr="00817E65">
        <w:t>.), нещастя біологічного, техногенного й антропогенного походження (вибухи, пожежі, вихід з ладу машин і устаткування, масові епідемії, і т. і.), обставини громадського життя.</w:t>
      </w:r>
    </w:p>
    <w:p w:rsidR="00817E65" w:rsidRPr="00817E65" w:rsidRDefault="00817E65" w:rsidP="00817E65">
      <w:pPr>
        <w:numPr>
          <w:ilvl w:val="1"/>
          <w:numId w:val="29"/>
        </w:numPr>
        <w:pBdr>
          <w:top w:val="nil"/>
          <w:left w:val="nil"/>
          <w:bottom w:val="nil"/>
          <w:right w:val="nil"/>
          <w:between w:val="nil"/>
        </w:pBdr>
        <w:shd w:val="clear" w:color="auto" w:fill="FFFFFF"/>
        <w:spacing w:after="0" w:line="240" w:lineRule="auto"/>
        <w:ind w:left="-142" w:right="48" w:firstLine="0"/>
        <w:jc w:val="both"/>
      </w:pPr>
      <w:r w:rsidRPr="00817E65">
        <w:t>За домовленістю, Сторони можуть визначити у відповідній додатковій угоді до даного Договору свої наступні дії щодо виконання або зміни умов даного Договору.</w:t>
      </w:r>
    </w:p>
    <w:p w:rsidR="00817E65" w:rsidRPr="00817E65" w:rsidRDefault="00817E65" w:rsidP="00817E65">
      <w:pPr>
        <w:shd w:val="clear" w:color="auto" w:fill="FFFFFF"/>
        <w:spacing w:after="0" w:line="240" w:lineRule="auto"/>
        <w:ind w:left="1317" w:right="48"/>
        <w:jc w:val="both"/>
        <w:rPr>
          <w:rFonts w:ascii="Times New Roman" w:eastAsia="Times New Roman" w:hAnsi="Times New Roman" w:cs="Times New Roman"/>
          <w:sz w:val="24"/>
          <w:szCs w:val="24"/>
        </w:rPr>
      </w:pPr>
    </w:p>
    <w:p w:rsidR="00817E65" w:rsidRPr="00817E65" w:rsidRDefault="00817E65" w:rsidP="00817E65">
      <w:pPr>
        <w:numPr>
          <w:ilvl w:val="0"/>
          <w:numId w:val="34"/>
        </w:numPr>
        <w:pBdr>
          <w:top w:val="nil"/>
          <w:left w:val="nil"/>
          <w:bottom w:val="nil"/>
          <w:right w:val="nil"/>
          <w:between w:val="nil"/>
        </w:pBdr>
        <w:shd w:val="clear" w:color="auto" w:fill="FFFFFF"/>
        <w:spacing w:after="0" w:line="240" w:lineRule="auto"/>
        <w:jc w:val="center"/>
      </w:pPr>
      <w:r w:rsidRPr="00817E65">
        <w:rPr>
          <w:b/>
        </w:rPr>
        <w:t>Конфіденційність</w:t>
      </w:r>
    </w:p>
    <w:p w:rsidR="00817E65" w:rsidRPr="00817E65" w:rsidRDefault="00817E65" w:rsidP="00817E65">
      <w:pPr>
        <w:numPr>
          <w:ilvl w:val="1"/>
          <w:numId w:val="34"/>
        </w:numPr>
        <w:pBdr>
          <w:top w:val="nil"/>
          <w:left w:val="nil"/>
          <w:bottom w:val="nil"/>
          <w:right w:val="nil"/>
          <w:between w:val="nil"/>
        </w:pBdr>
        <w:shd w:val="clear" w:color="auto" w:fill="FFFFFF"/>
        <w:spacing w:after="0" w:line="240" w:lineRule="auto"/>
        <w:jc w:val="both"/>
      </w:pPr>
      <w:r w:rsidRPr="00817E65">
        <w:t xml:space="preserve">Конфіденційна інформація включає факт існування цього Договору або будь-яку інформацію, що стосується цього Договору або була надана Стороні («Сторона-Отримувач») відповідно до цього Договору або в ході проведення переговорів стосовно цього Договору, або яка будь-яким іншим чином стосується справ Сторони («Сторона-Власник») до тієї міри, до якої таке розголошення може обґрунтовано вважатися таким, що шкодить інтересам Сторони-Власника, положення Договору, Договірна ціна, а також всю іншу інформацію, що позначена як конфіденційна або службова або носить такий характер, що її публічне розголошення може зашкодити Стороні-Власнику або її афілійованим особам або Роботам, незалежно від того, чи така інформація носить професійний, діловий або інший характер, у тому числі, але не обмежуючись цим, кореспонденція, звіти, аналізи, технічна інформація, повністю або частково, інформація </w:t>
      </w:r>
      <w:r w:rsidRPr="00817E65">
        <w:lastRenderedPageBreak/>
        <w:t xml:space="preserve">стосовно Договірної ціни або витрат, обсягу Робіт, фотографії, відеоматеріали або інші графічні зображення, що стосуються Робіт. </w:t>
      </w:r>
    </w:p>
    <w:p w:rsidR="00817E65" w:rsidRPr="00817E65" w:rsidRDefault="00817E65" w:rsidP="00817E65">
      <w:pPr>
        <w:numPr>
          <w:ilvl w:val="1"/>
          <w:numId w:val="34"/>
        </w:numPr>
        <w:pBdr>
          <w:top w:val="nil"/>
          <w:left w:val="nil"/>
          <w:bottom w:val="nil"/>
          <w:right w:val="nil"/>
          <w:between w:val="nil"/>
        </w:pBdr>
        <w:shd w:val="clear" w:color="auto" w:fill="FFFFFF"/>
        <w:spacing w:after="0" w:line="240" w:lineRule="auto"/>
        <w:jc w:val="both"/>
      </w:pPr>
      <w:r w:rsidRPr="00817E65">
        <w:t xml:space="preserve">Кожна із Сторін дотримується вимог щодо конфіденційності усієї Конфіденційної інформації, наданої їй за цим Договором, за винятком, якщо таке розкриття вимагається відповідно до Чинного законодавства та/або цього Договору, або з попередньої письмової згоди Сторони-Власника. </w:t>
      </w:r>
    </w:p>
    <w:p w:rsidR="00817E65" w:rsidRPr="00817E65" w:rsidRDefault="00817E65" w:rsidP="00817E65">
      <w:pPr>
        <w:numPr>
          <w:ilvl w:val="1"/>
          <w:numId w:val="34"/>
        </w:numPr>
        <w:pBdr>
          <w:top w:val="nil"/>
          <w:left w:val="nil"/>
          <w:bottom w:val="nil"/>
          <w:right w:val="nil"/>
          <w:between w:val="nil"/>
        </w:pBdr>
        <w:shd w:val="clear" w:color="auto" w:fill="FFFFFF"/>
        <w:spacing w:after="0" w:line="240" w:lineRule="auto"/>
        <w:jc w:val="both"/>
      </w:pPr>
      <w:r w:rsidRPr="00817E65">
        <w:t xml:space="preserve">Положення цього Розділу 15 Договору є чинними на умовах комерційної таємниці та зберігають чинність протягом всього строку дії Договору та протягом 30 (тридцяти) років з дня припинення цього Договору. </w:t>
      </w:r>
    </w:p>
    <w:p w:rsidR="00817E65" w:rsidRPr="00817E65" w:rsidRDefault="00817E65" w:rsidP="00817E65">
      <w:pPr>
        <w:numPr>
          <w:ilvl w:val="1"/>
          <w:numId w:val="34"/>
        </w:numPr>
        <w:pBdr>
          <w:top w:val="nil"/>
          <w:left w:val="nil"/>
          <w:bottom w:val="nil"/>
          <w:right w:val="nil"/>
          <w:between w:val="nil"/>
        </w:pBdr>
        <w:shd w:val="clear" w:color="auto" w:fill="FFFFFF"/>
        <w:spacing w:after="0" w:line="240" w:lineRule="auto"/>
        <w:jc w:val="both"/>
      </w:pPr>
      <w:r w:rsidRPr="00817E65">
        <w:t>Розміщення будь-якої реклами на Об’єкті не допускається без попереднього погодження із Замовником та Благодійником, за винятком міток та логотипів компанії на Обладнанні. Підрядник має право здійснювати публікації з посиланням на будівництва Об’єкту або будь-яким іншим чином поширювати інформацію про цей Договір та/або його виконання виключно після попереднього погодження із Замовником та Благодійником можливості здійснення таких публікацій та/або поширення інформації. В протилежному випадку матиме місце незаконне розголошення комерційної таємниці із наслідками, передбаченими чинним законодавством та цим Договором.</w:t>
      </w:r>
    </w:p>
    <w:p w:rsidR="00817E65" w:rsidRPr="00817E65" w:rsidRDefault="00817E65" w:rsidP="00817E65">
      <w:pPr>
        <w:pBdr>
          <w:top w:val="nil"/>
          <w:left w:val="nil"/>
          <w:bottom w:val="nil"/>
          <w:right w:val="nil"/>
          <w:between w:val="nil"/>
        </w:pBdr>
        <w:shd w:val="clear" w:color="auto" w:fill="FFFFFF"/>
        <w:spacing w:after="0" w:line="240" w:lineRule="auto"/>
        <w:jc w:val="both"/>
      </w:pPr>
    </w:p>
    <w:p w:rsidR="00817E65" w:rsidRPr="00817E65" w:rsidRDefault="00817E65" w:rsidP="00817E65">
      <w:pPr>
        <w:numPr>
          <w:ilvl w:val="0"/>
          <w:numId w:val="37"/>
        </w:numPr>
        <w:pBdr>
          <w:top w:val="nil"/>
          <w:left w:val="nil"/>
          <w:bottom w:val="nil"/>
          <w:right w:val="nil"/>
          <w:between w:val="nil"/>
        </w:pBdr>
        <w:shd w:val="clear" w:color="auto" w:fill="FFFFFF"/>
        <w:spacing w:after="0" w:line="240" w:lineRule="auto"/>
        <w:jc w:val="center"/>
      </w:pPr>
      <w:r w:rsidRPr="00817E65">
        <w:rPr>
          <w:b/>
        </w:rPr>
        <w:t>Інші умови</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Цей Договір набуває чинності з дня його підписання уповноваженими представниками Сторін та скріплення печатками Сторін і є чинним до виконання Сторонами взятих на себе обов'язків за цим Договором.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Цей Договір, включаючи додатки до нього, укладений при повному розумінні Сторонами предмету Договору та замінює будь-яку іншу угоду з цього питання, укладену раніше в усній чи письмовій формі. Будь-які усні доповнення стосовно цього Договору виключаються.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Договір може бути змінено чи доповнено шляхом укладення додаткової угоди у письмовій формі, що є його невід'ємною частиною.</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Сторона, яка вважає за необхідне </w:t>
      </w:r>
      <w:proofErr w:type="spellStart"/>
      <w:r w:rsidRPr="00817E65">
        <w:t>внести</w:t>
      </w:r>
      <w:proofErr w:type="spellEnd"/>
      <w:r w:rsidRPr="00817E65">
        <w:t xml:space="preserve"> зміни у Договір або розірвати його, повідомляє Сторони про своє рішення в порядку, передбаченому Договором.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У разі коли Сторони у 10 (десяти) денний строк не досягли згоди щодо внесення змін у Договір або розірвання його чи у разі неодержання відповіді в установлений строк з урахуванням часу поштового обігу, заінтересована Сторона може звернутися до суду.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Якщо судовим рішенням у Договорі </w:t>
      </w:r>
      <w:proofErr w:type="spellStart"/>
      <w:r w:rsidRPr="00817E65">
        <w:t>внесено</w:t>
      </w:r>
      <w:proofErr w:type="spellEnd"/>
      <w:r w:rsidRPr="00817E65">
        <w:t xml:space="preserve"> зміни або його розірвано, він вважається зміненим або розірваним з дня набрання чинності відповідним рішенням, якщо інше не встановлено рішенням суду.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Договір, за згодою Сторін, може бути розірваний достроково на підставах, викладених у ньому, а також:</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r w:rsidRPr="00817E65">
        <w:t>- за рішенням суду;</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r w:rsidRPr="00817E65">
        <w:t>- відсутності фінансування робіт;</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r w:rsidRPr="00817E65">
        <w:t>- виявлення Благодійником недоцільності або неможливості оплати запланованих Робіт на Об'єкті, у тому числі через обставини непереборної сили, а також за рішенням відповідних контролюючих (вищих) органів;</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r w:rsidRPr="00817E65">
        <w:t>- через порушення Підрядником строків виконання Робіт;</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r w:rsidRPr="00817E65">
        <w:t>- за рішенням Благодійника.</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Розірвання Договору однією із Сторін здійснюється на підставі письмової пропозиції однієї Сторони іншим, крім випадків передбачених Договором. Термін для відповіді становить 10 (десять) календарних днів (без урахування поштового обігу).</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lastRenderedPageBreak/>
        <w:t>Цей Договір складено українською мовою у 3 (трьох) примірниках, по одному для кожної зі Сторін, кожен з яких має однакову юридичну силу.</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Будь-які та усі повідомлення, запити, дозволи, згоди та інша інформація у зв'язку з цим Договором здійснюються в письмовій формі та вважаються належно врученими (отриманими), якщо доставлені (якщо інше не передбачене окремими положеннями Договору): (і) рекомендованим поштовим відправленням з описом вкладеного; або (</w:t>
      </w:r>
      <w:proofErr w:type="spellStart"/>
      <w:r w:rsidRPr="00817E65">
        <w:t>іі</w:t>
      </w:r>
      <w:proofErr w:type="spellEnd"/>
      <w:r w:rsidRPr="00817E65">
        <w:t>) особисто з підтвердженням отримання та описом отриманого; або (</w:t>
      </w:r>
      <w:proofErr w:type="spellStart"/>
      <w:r w:rsidRPr="00817E65">
        <w:t>ііі</w:t>
      </w:r>
      <w:proofErr w:type="spellEnd"/>
      <w:r w:rsidRPr="00817E65">
        <w:t>) кур'єрською службою, якщо доставка кур’єрської служби здійснюється з описом вкладеного; або (iv) факсом або електронною поштою лише за умов підтвердження отримання листа іншою Стороною та за умов, якщо компанія, яка надає послуги хостингу поштового сервісу та компанія поштового сервісу є резидентами України та хостинг здійснюється на території України.</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У випадку будь-якої зміни адреси місцезнаходження або поштової адреси, або банківських реквізитів Сторони така Сторона відповідним чином повідомляє інші Сторони протягом 3 (трьох) робочих днів після такої зміни. Будь-який платіж або інша дія, що вчинена або здійснена з посиланням на попередньо повідомлені реквізити до отримання повідомлення про зміну вважаються належним чином вчиненими або здійсненими. У разі відмови від отримання кореспонденції, вибуття адресату, повернення поштового відправлення у зв’язку із закінченням строків зберігання, поштове відправлення вважається врученим на 20 календарний день від дати відправлення.</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Цей Договір становить цілісну домовленість між Сторонами цього Договору та замінює собою будь-які попередні договори або домовленості між Сторонами цього Договору, письмові або усні, які стосуються предмета цього Договору. Усі додатки до цього Договору становлять його невід'ємну частину. Підрядник не може відступити або передати цей Договір або будь-які свої права чи зобов'язання за ним без попередньої письмової згоди Благодійника.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У випадку, якщо будь-якими вимогами Чинного законодавства від Підрядника та/або персоналу Підрядника вимагається отримання додаткового кваліфікаційного сертифіката, дозволу, ліцензії або іншого документа, дотримання процедур або інших формальностей, необхідних в цілях виконання своїх зобов'язань за цим Договором, Підрядник невідкладно вживає всіх необхідних заходів з метою виконання таких вимог.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У разі, коли будь-яке положення цього Договору визнане судом незаконним, недійсним або таким, що не може бути виконане в примусовому порядку, відповідно до Чинного законодавства, таке положення не обмежує дійсність або можливість виконання в примусовому порядку решти положень цього Договору, цей Договір тлумачиться та підлягає виконанню у примусовому порядку так, ніби таке незаконне, недійсне або яке не може бути виконане в примусовому порядку положення ніколи не становило частину цього Договору; решта положень цього Договору зберігають повну юридичну силу і чинність. У випадку, коли будь-яке положення цього Договору визнане судом незаконним, недійсним або таким, що не може бути виконане в примусовому порядку, Сторони погоджуються без зволікань провести добросовісні переговори з метою зміни зазначеного положення таким чином, щоб після такої зміни воно було дійсним і законним та максимальною мірою відображало первісні наміри Сторін, які відображені у цьому Договорі, стосовно відповідного питання.</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w:t>
      </w:r>
      <w:r w:rsidRPr="00817E65">
        <w:lastRenderedPageBreak/>
        <w:t xml:space="preserve">іншої Сторони, та що повідомлена про свої права, як суб’єкта персональних даних, які визначені ст. 8  Закону України «Про захист персональних даних», а також мету збору цих даних та осіб, яким ці дані передаються.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Сторони зобов′язуються забезпечувати виконання вимог ЗУ «Про захист персональних даних», включаючи забезпечення режиму захисту персональних даних від незаконної обробки та незаконного доступу до них, а також забезпечувати дотримання прав суб’єкта персональних даних згідно з вимогами ЗУ «Про захист персональних даних».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Сторони домовились, що вся кореспонденція, що стосується даного Договору, вручається особисто уповноваженим особам Сторін або відправляється кур’єром за адресами Сторін, визначеними у даному Договорі, або надсилається Сторонами одна одної на поштову адресу Сторін, зазначену у даному Договорі, рекомендованим листом оголошеної цінності з описом вкладеного та повідомленням про вручення, та обов’язково надсилається Сторонам на їх електронні пошти за адресами:</w:t>
      </w:r>
    </w:p>
    <w:p w:rsidR="00817E65" w:rsidRPr="00817E65" w:rsidRDefault="001D1DB4" w:rsidP="00817E65">
      <w:pPr>
        <w:shd w:val="clear" w:color="auto" w:fill="FFFFFF"/>
        <w:spacing w:after="0" w:line="240" w:lineRule="auto"/>
        <w:jc w:val="both"/>
        <w:rPr>
          <w:rFonts w:ascii="Times New Roman" w:eastAsia="Times New Roman" w:hAnsi="Times New Roman" w:cs="Times New Roman"/>
          <w:sz w:val="24"/>
          <w:szCs w:val="24"/>
        </w:rPr>
      </w:pPr>
      <w:hyperlink r:id="rId11">
        <w:r w:rsidR="00817E65" w:rsidRPr="00817E65">
          <w:t>_____________</w:t>
        </w:r>
      </w:hyperlink>
      <w:r w:rsidR="00817E65" w:rsidRPr="00817E65">
        <w:t xml:space="preserve"> - для Благодійника</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r w:rsidRPr="00817E65">
        <w:t>_____________ - для Замовника</w:t>
      </w:r>
    </w:p>
    <w:p w:rsidR="00817E65" w:rsidRPr="00817E65" w:rsidRDefault="00817E65" w:rsidP="00817E65">
      <w:pPr>
        <w:shd w:val="clear" w:color="auto" w:fill="FFFFFF"/>
        <w:spacing w:after="0" w:line="240" w:lineRule="auto"/>
        <w:jc w:val="both"/>
      </w:pPr>
      <w:r w:rsidRPr="00817E65">
        <w:t>_____________ - для Підрядника</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r w:rsidRPr="00817E65">
        <w:t>У разі відмови будь-якої із Сторін від отримання кореспонденції, вибуття адресату, повернення поштового відправлення у зв’язку із закінченням строків зберігання, поштове відправлення вважається врученим на 5 (п’ятий) календарний день з дати його надходження на поштове відділення адресата.</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Зважаючи на те, що Благодійник є </w:t>
      </w:r>
      <w:proofErr w:type="spellStart"/>
      <w:r w:rsidRPr="00817E65">
        <w:t>імплементуючим</w:t>
      </w:r>
      <w:proofErr w:type="spellEnd"/>
      <w:r w:rsidRPr="00817E65">
        <w:t xml:space="preserve"> партнером агенції Організації об’єднаних націй – УВКБ ООН, та ООН вимагає від всіх постачальників та провайдерів послуг власних та партнерських організацій керуватися високими етичними принципами й моральними нормами, Замовник та Підрядник приймає на себе зобов’язання дотримуватися Кодексу поведінки постачальника ООН (наведений за посиланням- https://www.unhcr.org/ua/wp-content/uploads/sites/38/2021/06/Annex-E-UN-Supplier-Code-of-Conduct-UKR.pdf). Підписанням цього Договору Замовник та Підрядник та третя сторона підтверджують, що вони ознайомлені з вищезазначеними правилами, вони їм зрозумілі та погоджуються їх дотримуватись.</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Благодійник є неприбутковою організацією, що внесена до Реєстру неприбуткових установ та організацій за Рішенням 1626594601975 від 06.12.2016 року Державної податкової інспекції у Шевченківському районі Головного управління ДФС у м. Києві з ознакою неприбутковості - 0036.</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rPr>
          <w:highlight w:val="white"/>
        </w:rPr>
      </w:pPr>
      <w:r w:rsidRPr="00817E65">
        <w:t>Підрядник є платником ____________________</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Замовник є неприбутковою організацією, що внесена до Реєстру неприбуткових установ та організацій за Рішенням № ____________ від _____________ з ознакою неприбутковості – ______.</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 xml:space="preserve">Вартість води та електроенергії в Договірній ціні не врахована. Підрядник не повинен розраховуватись за спожиту для виконання Робіт воду та електроенергію. </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Сторони погодили використання електронного документообігу і кваліфікованого електронного підпису для підписання цього Договору, будь-яких додаткових угод, додатків до цього Договору, а також при складанні первинних облікових документів і інших документів при виконанні цього Договору, із дотриманням Законів України «Про електронні документи та електронний документообіг» №851-IV від 22.05.2003р. та «Про електронні довірчі послуги» №2155-VIII від 05.10.2017р.</w:t>
      </w:r>
    </w:p>
    <w:p w:rsidR="00817E65" w:rsidRPr="00817E65" w:rsidRDefault="00817E65" w:rsidP="00817E65">
      <w:pPr>
        <w:shd w:val="clear" w:color="auto" w:fill="FFFFFF"/>
        <w:spacing w:after="0" w:line="240" w:lineRule="auto"/>
        <w:jc w:val="both"/>
      </w:pPr>
      <w:r w:rsidRPr="00817E65">
        <w:t>Сторони погодили, що будь-які документи і повідомлення на виконання та у зв’язку з цим Договором можуть складатися Сторонами як в паперовому, так і в електронному вигляді, із заповненням усіх обов’язкових реквізитів і накладанням кваліфікованого електронного підпису уповноваженої особи. У разі складання таких документів у електронному вигляді та підписання їх з використанням кваліфікованого електронного підпису, використання печатки Сторонами не є обов’язковим.</w:t>
      </w:r>
    </w:p>
    <w:p w:rsidR="00817E65" w:rsidRPr="00817E65" w:rsidRDefault="00817E65" w:rsidP="00817E65">
      <w:pPr>
        <w:shd w:val="clear" w:color="auto" w:fill="FFFFFF"/>
        <w:spacing w:after="0" w:line="240" w:lineRule="auto"/>
        <w:jc w:val="both"/>
      </w:pPr>
      <w:r w:rsidRPr="00817E65">
        <w:lastRenderedPageBreak/>
        <w:t>Для обміну електронними документами Сторони погодили використовувати системи (платформи, веб-сервіси чи комп’ютерні програми), які здійснюють обмін електронними документами - онлайн-сервіс електронного документообігу «M.E.Doc» https://medoc.ua або онлайн-сервіс електронного документообігу «Вчасно» https://vchasno.ua. Ідентифікація відправника/одержувача здійснюється на підставі їх ідентифікаційних кодів з ЄДРПОУ.</w:t>
      </w:r>
    </w:p>
    <w:p w:rsidR="00817E65" w:rsidRPr="00817E65" w:rsidRDefault="00817E65" w:rsidP="00817E65">
      <w:pPr>
        <w:shd w:val="clear" w:color="auto" w:fill="FFFFFF"/>
        <w:spacing w:after="0" w:line="240" w:lineRule="auto"/>
        <w:jc w:val="both"/>
      </w:pPr>
      <w:r w:rsidRPr="00817E65">
        <w:t>Сторони досягли згоди, що датою оформлення (складання) електронного документа вважається дата, що зазначена в документі Стороною, яка сформувала такий документ та надіслала його іншій Стороні через Сервіс, незалежно від дати накладення кваліфікованого електронного підпису уповноваженими особами Сторін. Місцем укладання відповідного електронного документа вважається місце, вказане в його преамбулі.</w:t>
      </w:r>
    </w:p>
    <w:p w:rsidR="00817E65" w:rsidRPr="00817E65" w:rsidRDefault="00817E65" w:rsidP="00817E65">
      <w:pPr>
        <w:shd w:val="clear" w:color="auto" w:fill="FFFFFF"/>
        <w:spacing w:after="0" w:line="240" w:lineRule="auto"/>
        <w:jc w:val="both"/>
      </w:pPr>
      <w:r w:rsidRPr="00817E65">
        <w:t>При цьому не є допустимим накладення кваліфікованого електронного підпису на документ раніше дати його складання.</w:t>
      </w:r>
    </w:p>
    <w:p w:rsidR="00817E65" w:rsidRPr="00817E65" w:rsidRDefault="00817E65" w:rsidP="00817E65">
      <w:pPr>
        <w:shd w:val="clear" w:color="auto" w:fill="FFFFFF"/>
        <w:spacing w:after="0" w:line="240" w:lineRule="auto"/>
        <w:jc w:val="both"/>
      </w:pPr>
      <w:r w:rsidRPr="00817E65">
        <w:t>Сторони вправі у будь-який момент призупинити оформлення електронних документів і повернутися до оформлення документів у паперовій формі із дотриманням погоджених строків підписання документів.</w:t>
      </w:r>
    </w:p>
    <w:p w:rsidR="00817E65" w:rsidRPr="00817E65" w:rsidRDefault="00817E65" w:rsidP="00817E65">
      <w:pPr>
        <w:shd w:val="clear" w:color="auto" w:fill="FFFFFF"/>
        <w:spacing w:after="0" w:line="240" w:lineRule="auto"/>
        <w:jc w:val="both"/>
      </w:pPr>
      <w:r w:rsidRPr="00817E65">
        <w:t>При розв'язанні інших питань, пов’язаних з електронним документообігом, які не врегульовані цим Договором, Сторони керуються положеннями чинного законодавства України.</w:t>
      </w:r>
    </w:p>
    <w:p w:rsidR="00817E65" w:rsidRPr="00817E65" w:rsidRDefault="00817E65" w:rsidP="00817E65">
      <w:pPr>
        <w:numPr>
          <w:ilvl w:val="1"/>
          <w:numId w:val="37"/>
        </w:numPr>
        <w:pBdr>
          <w:top w:val="nil"/>
          <w:left w:val="nil"/>
          <w:bottom w:val="nil"/>
          <w:right w:val="nil"/>
          <w:between w:val="nil"/>
        </w:pBdr>
        <w:shd w:val="clear" w:color="auto" w:fill="FFFFFF"/>
        <w:spacing w:after="0" w:line="240" w:lineRule="auto"/>
        <w:jc w:val="both"/>
      </w:pPr>
      <w:r w:rsidRPr="00817E65">
        <w:t>Невід’ємними частинами цього Договору є додатки, підписані Сторонами, а саме:</w:t>
      </w:r>
    </w:p>
    <w:p w:rsidR="00817E65" w:rsidRPr="00817E65" w:rsidRDefault="00817E65" w:rsidP="00817E65">
      <w:pPr>
        <w:shd w:val="clear" w:color="auto" w:fill="FFFFFF"/>
        <w:spacing w:after="0" w:line="240" w:lineRule="auto"/>
        <w:jc w:val="both"/>
      </w:pPr>
      <w:r w:rsidRPr="00817E65">
        <w:tab/>
        <w:t>Додаток № 1 – «Дефектний акт»</w:t>
      </w:r>
    </w:p>
    <w:p w:rsidR="00817E65" w:rsidRPr="00817E65" w:rsidRDefault="00817E65" w:rsidP="00817E65">
      <w:pPr>
        <w:shd w:val="clear" w:color="auto" w:fill="FFFFFF"/>
        <w:spacing w:after="0" w:line="240" w:lineRule="auto"/>
        <w:jc w:val="both"/>
        <w:rPr>
          <w:rFonts w:ascii="Times New Roman" w:eastAsia="Times New Roman" w:hAnsi="Times New Roman" w:cs="Times New Roman"/>
          <w:sz w:val="24"/>
          <w:szCs w:val="24"/>
        </w:rPr>
      </w:pPr>
      <w:r w:rsidRPr="00817E65">
        <w:t xml:space="preserve">              Додаток № 2 – «Договірна ціна (кошторис)»;</w:t>
      </w:r>
    </w:p>
    <w:p w:rsidR="00817E65" w:rsidRPr="00817E65" w:rsidRDefault="00817E65" w:rsidP="00817E65">
      <w:pPr>
        <w:shd w:val="clear" w:color="auto" w:fill="FFFFFF"/>
        <w:spacing w:after="0" w:line="240" w:lineRule="auto"/>
        <w:ind w:firstLine="708"/>
        <w:jc w:val="both"/>
        <w:rPr>
          <w:rFonts w:ascii="Times New Roman" w:eastAsia="Times New Roman" w:hAnsi="Times New Roman" w:cs="Times New Roman"/>
          <w:sz w:val="24"/>
          <w:szCs w:val="24"/>
        </w:rPr>
      </w:pPr>
      <w:r w:rsidRPr="00817E65">
        <w:t>Додаток № 3 – «Графік виконання робіт»;</w:t>
      </w:r>
    </w:p>
    <w:p w:rsidR="00817E65" w:rsidRPr="00817E65" w:rsidRDefault="00817E65" w:rsidP="00817E65">
      <w:pPr>
        <w:shd w:val="clear" w:color="auto" w:fill="FFFFFF"/>
        <w:spacing w:after="0" w:line="240" w:lineRule="auto"/>
        <w:ind w:left="708"/>
        <w:jc w:val="both"/>
        <w:rPr>
          <w:rFonts w:ascii="Times New Roman" w:eastAsia="Times New Roman" w:hAnsi="Times New Roman" w:cs="Times New Roman"/>
          <w:sz w:val="24"/>
          <w:szCs w:val="24"/>
        </w:rPr>
      </w:pPr>
      <w:r w:rsidRPr="00817E65">
        <w:rPr>
          <w:highlight w:val="white"/>
        </w:rPr>
        <w:br/>
      </w:r>
    </w:p>
    <w:p w:rsidR="00817E65" w:rsidRPr="00817E65" w:rsidRDefault="00817E65" w:rsidP="00817E65">
      <w:pPr>
        <w:numPr>
          <w:ilvl w:val="0"/>
          <w:numId w:val="37"/>
        </w:numPr>
        <w:pBdr>
          <w:top w:val="nil"/>
          <w:left w:val="nil"/>
          <w:bottom w:val="nil"/>
          <w:right w:val="nil"/>
          <w:between w:val="nil"/>
        </w:pBdr>
        <w:shd w:val="clear" w:color="auto" w:fill="FFFFFF"/>
        <w:spacing w:after="120" w:line="240" w:lineRule="auto"/>
        <w:jc w:val="center"/>
        <w:rPr>
          <w:b/>
        </w:rPr>
      </w:pPr>
      <w:r w:rsidRPr="00817E65">
        <w:rPr>
          <w:b/>
        </w:rPr>
        <w:t>Реквізити та підписи Сторін</w:t>
      </w:r>
    </w:p>
    <w:tbl>
      <w:tblPr>
        <w:tblW w:w="10545" w:type="dxa"/>
        <w:tblInd w:w="-426" w:type="dxa"/>
        <w:tblLayout w:type="fixed"/>
        <w:tblLook w:val="0000" w:firstRow="0" w:lastRow="0" w:firstColumn="0" w:lastColumn="0" w:noHBand="0" w:noVBand="0"/>
      </w:tblPr>
      <w:tblGrid>
        <w:gridCol w:w="3515"/>
        <w:gridCol w:w="3515"/>
        <w:gridCol w:w="3515"/>
      </w:tblGrid>
      <w:tr w:rsidR="00817E65" w:rsidRPr="00817E65" w:rsidTr="00817E65">
        <w:tc>
          <w:tcPr>
            <w:tcW w:w="3515" w:type="dxa"/>
          </w:tcPr>
          <w:p w:rsidR="00817E65" w:rsidRPr="00817E65" w:rsidRDefault="00817E65" w:rsidP="00817E65">
            <w:pPr>
              <w:shd w:val="clear" w:color="auto" w:fill="FFFFFF"/>
              <w:spacing w:after="120" w:line="240" w:lineRule="auto"/>
              <w:rPr>
                <w:b/>
              </w:rPr>
            </w:pPr>
            <w:bookmarkStart w:id="2" w:name="_Hlk167177133"/>
            <w:r w:rsidRPr="00817E65">
              <w:rPr>
                <w:b/>
              </w:rPr>
              <w:t>Замовник</w:t>
            </w:r>
            <w:r w:rsidRPr="00817E65">
              <w:rPr>
                <w:b/>
              </w:rPr>
              <w:br/>
            </w:r>
          </w:p>
          <w:p w:rsidR="00817E65" w:rsidRPr="00817E65" w:rsidRDefault="00817E65" w:rsidP="00817E65">
            <w:pPr>
              <w:shd w:val="clear" w:color="auto" w:fill="FFFFFF"/>
              <w:spacing w:after="120" w:line="240" w:lineRule="auto"/>
              <w:rPr>
                <w:b/>
                <w:highlight w:val="yellow"/>
              </w:rPr>
            </w:pPr>
          </w:p>
          <w:p w:rsidR="00817E65" w:rsidRPr="00817E65" w:rsidRDefault="00817E65" w:rsidP="00817E65">
            <w:pPr>
              <w:shd w:val="clear" w:color="auto" w:fill="FFFFFF"/>
              <w:spacing w:after="120" w:line="240" w:lineRule="auto"/>
              <w:rPr>
                <w:highlight w:val="yellow"/>
              </w:rPr>
            </w:pPr>
          </w:p>
          <w:tbl>
            <w:tblPr>
              <w:tblW w:w="6041" w:type="dxa"/>
              <w:tblLayout w:type="fixed"/>
              <w:tblLook w:val="0400" w:firstRow="0" w:lastRow="0" w:firstColumn="0" w:lastColumn="0" w:noHBand="0" w:noVBand="1"/>
            </w:tblPr>
            <w:tblGrid>
              <w:gridCol w:w="6041"/>
            </w:tblGrid>
            <w:tr w:rsidR="00817E65" w:rsidRPr="00817E65" w:rsidTr="00817E65">
              <w:trPr>
                <w:trHeight w:val="71"/>
              </w:trPr>
              <w:tc>
                <w:tcPr>
                  <w:tcW w:w="6041" w:type="dxa"/>
                  <w:tcMar>
                    <w:top w:w="0" w:type="dxa"/>
                    <w:left w:w="115" w:type="dxa"/>
                    <w:bottom w:w="0" w:type="dxa"/>
                    <w:right w:w="115" w:type="dxa"/>
                  </w:tcMar>
                  <w:vAlign w:val="center"/>
                </w:tcPr>
                <w:p w:rsidR="00817E65" w:rsidRPr="00817E65" w:rsidRDefault="00817E65" w:rsidP="00817E65">
                  <w:pPr>
                    <w:spacing w:after="0" w:line="240" w:lineRule="auto"/>
                    <w:rPr>
                      <w:highlight w:val="yellow"/>
                    </w:rPr>
                  </w:pPr>
                </w:p>
              </w:tc>
            </w:tr>
            <w:tr w:rsidR="00817E65" w:rsidRPr="00817E65" w:rsidTr="00817E65">
              <w:trPr>
                <w:trHeight w:val="295"/>
              </w:trPr>
              <w:tc>
                <w:tcPr>
                  <w:tcW w:w="6041" w:type="dxa"/>
                  <w:tcMar>
                    <w:top w:w="0" w:type="dxa"/>
                    <w:left w:w="115" w:type="dxa"/>
                    <w:bottom w:w="0" w:type="dxa"/>
                    <w:right w:w="115" w:type="dxa"/>
                  </w:tcMar>
                  <w:vAlign w:val="center"/>
                </w:tcPr>
                <w:p w:rsidR="00817E65" w:rsidRPr="00817E65" w:rsidRDefault="00817E65" w:rsidP="00817E65">
                  <w:pPr>
                    <w:spacing w:after="0" w:line="240" w:lineRule="auto"/>
                    <w:rPr>
                      <w:highlight w:val="yellow"/>
                    </w:rPr>
                  </w:pPr>
                </w:p>
              </w:tc>
            </w:tr>
            <w:tr w:rsidR="00817E65" w:rsidRPr="00817E65" w:rsidTr="00817E65">
              <w:trPr>
                <w:trHeight w:val="76"/>
              </w:trPr>
              <w:tc>
                <w:tcPr>
                  <w:tcW w:w="6041" w:type="dxa"/>
                  <w:tcMar>
                    <w:top w:w="0" w:type="dxa"/>
                    <w:left w:w="115" w:type="dxa"/>
                    <w:bottom w:w="0" w:type="dxa"/>
                    <w:right w:w="115" w:type="dxa"/>
                  </w:tcMar>
                  <w:vAlign w:val="center"/>
                </w:tcPr>
                <w:p w:rsidR="00817E65" w:rsidRPr="00817E65" w:rsidRDefault="00817E65" w:rsidP="00817E65">
                  <w:pPr>
                    <w:spacing w:after="0" w:line="240" w:lineRule="auto"/>
                    <w:rPr>
                      <w:highlight w:val="yellow"/>
                    </w:rPr>
                  </w:pPr>
                </w:p>
              </w:tc>
            </w:tr>
            <w:tr w:rsidR="00817E65" w:rsidRPr="00817E65" w:rsidTr="00817E65">
              <w:trPr>
                <w:trHeight w:val="85"/>
              </w:trPr>
              <w:tc>
                <w:tcPr>
                  <w:tcW w:w="6041" w:type="dxa"/>
                  <w:tcMar>
                    <w:top w:w="0" w:type="dxa"/>
                    <w:left w:w="115" w:type="dxa"/>
                    <w:bottom w:w="0" w:type="dxa"/>
                    <w:right w:w="115" w:type="dxa"/>
                  </w:tcMar>
                  <w:vAlign w:val="center"/>
                </w:tcPr>
                <w:p w:rsidR="00817E65" w:rsidRPr="00817E65" w:rsidRDefault="00817E65" w:rsidP="00817E65">
                  <w:pPr>
                    <w:spacing w:after="0" w:line="240" w:lineRule="auto"/>
                    <w:rPr>
                      <w:highlight w:val="yellow"/>
                    </w:rPr>
                  </w:pPr>
                </w:p>
              </w:tc>
            </w:tr>
            <w:tr w:rsidR="00817E65" w:rsidRPr="00817E65" w:rsidTr="00817E65">
              <w:trPr>
                <w:trHeight w:val="56"/>
              </w:trPr>
              <w:tc>
                <w:tcPr>
                  <w:tcW w:w="6041" w:type="dxa"/>
                  <w:tcMar>
                    <w:top w:w="0" w:type="dxa"/>
                    <w:left w:w="115" w:type="dxa"/>
                    <w:bottom w:w="0" w:type="dxa"/>
                    <w:right w:w="115" w:type="dxa"/>
                  </w:tcMar>
                  <w:vAlign w:val="center"/>
                </w:tcPr>
                <w:p w:rsidR="00817E65" w:rsidRPr="00817E65" w:rsidRDefault="00817E65" w:rsidP="00817E65">
                  <w:pPr>
                    <w:spacing w:after="0" w:line="240" w:lineRule="auto"/>
                    <w:rPr>
                      <w:highlight w:val="yellow"/>
                    </w:rPr>
                  </w:pPr>
                </w:p>
              </w:tc>
            </w:tr>
            <w:tr w:rsidR="00817E65" w:rsidRPr="00817E65" w:rsidTr="00817E65">
              <w:trPr>
                <w:trHeight w:val="73"/>
              </w:trPr>
              <w:tc>
                <w:tcPr>
                  <w:tcW w:w="6041" w:type="dxa"/>
                  <w:tcMar>
                    <w:top w:w="0" w:type="dxa"/>
                    <w:left w:w="115" w:type="dxa"/>
                    <w:bottom w:w="0" w:type="dxa"/>
                    <w:right w:w="115" w:type="dxa"/>
                  </w:tcMar>
                  <w:vAlign w:val="center"/>
                </w:tcPr>
                <w:p w:rsidR="00817E65" w:rsidRPr="00817E65" w:rsidRDefault="00817E65" w:rsidP="00817E65">
                  <w:pPr>
                    <w:spacing w:after="0" w:line="240" w:lineRule="auto"/>
                    <w:rPr>
                      <w:highlight w:val="yellow"/>
                    </w:rPr>
                  </w:pPr>
                </w:p>
              </w:tc>
            </w:tr>
            <w:tr w:rsidR="00817E65" w:rsidRPr="00817E65" w:rsidTr="00817E65">
              <w:trPr>
                <w:trHeight w:val="290"/>
              </w:trPr>
              <w:tc>
                <w:tcPr>
                  <w:tcW w:w="6041" w:type="dxa"/>
                  <w:tcMar>
                    <w:top w:w="0" w:type="dxa"/>
                    <w:left w:w="115" w:type="dxa"/>
                    <w:bottom w:w="0" w:type="dxa"/>
                    <w:right w:w="115" w:type="dxa"/>
                  </w:tcMar>
                  <w:vAlign w:val="center"/>
                </w:tcPr>
                <w:p w:rsidR="00817E65" w:rsidRPr="00817E65" w:rsidRDefault="00817E65" w:rsidP="00817E65">
                  <w:pPr>
                    <w:spacing w:after="0" w:line="240" w:lineRule="auto"/>
                    <w:rPr>
                      <w:highlight w:val="yellow"/>
                    </w:rPr>
                  </w:pPr>
                </w:p>
              </w:tc>
            </w:tr>
          </w:tbl>
          <w:p w:rsidR="00817E65" w:rsidRPr="00817E65" w:rsidRDefault="00817E65" w:rsidP="00817E65">
            <w:pPr>
              <w:shd w:val="clear" w:color="auto" w:fill="FFFFFF"/>
              <w:spacing w:after="120" w:line="240" w:lineRule="auto"/>
              <w:rPr>
                <w:highlight w:val="yellow"/>
              </w:rPr>
            </w:pPr>
          </w:p>
        </w:tc>
        <w:tc>
          <w:tcPr>
            <w:tcW w:w="3515" w:type="dxa"/>
          </w:tcPr>
          <w:p w:rsidR="00817E65" w:rsidRPr="00817E65" w:rsidRDefault="00817E65" w:rsidP="00817E65">
            <w:pPr>
              <w:pBdr>
                <w:top w:val="nil"/>
                <w:left w:val="nil"/>
                <w:bottom w:val="nil"/>
                <w:right w:val="nil"/>
                <w:between w:val="nil"/>
              </w:pBdr>
              <w:shd w:val="clear" w:color="auto" w:fill="FFFFFF"/>
              <w:spacing w:after="0" w:line="240" w:lineRule="auto"/>
              <w:ind w:left="75"/>
            </w:pPr>
            <w:r w:rsidRPr="00817E65">
              <w:rPr>
                <w:b/>
              </w:rPr>
              <w:t>Благодійник:</w:t>
            </w:r>
          </w:p>
          <w:p w:rsidR="00817E65" w:rsidRPr="00817E65" w:rsidRDefault="00817E65" w:rsidP="00817E65">
            <w:pPr>
              <w:pBdr>
                <w:top w:val="nil"/>
                <w:left w:val="nil"/>
                <w:bottom w:val="nil"/>
                <w:right w:val="nil"/>
                <w:between w:val="nil"/>
              </w:pBdr>
              <w:shd w:val="clear" w:color="auto" w:fill="FFFFFF"/>
              <w:spacing w:after="0"/>
              <w:ind w:left="75"/>
              <w:rPr>
                <w:b/>
              </w:rPr>
            </w:pPr>
          </w:p>
          <w:p w:rsidR="00817E65" w:rsidRPr="00817E65" w:rsidRDefault="00817E65" w:rsidP="00817E65">
            <w:pPr>
              <w:pBdr>
                <w:top w:val="nil"/>
                <w:left w:val="nil"/>
                <w:bottom w:val="nil"/>
                <w:right w:val="nil"/>
                <w:between w:val="nil"/>
              </w:pBdr>
              <w:shd w:val="clear" w:color="auto" w:fill="FFFFFF"/>
              <w:spacing w:after="0"/>
              <w:ind w:left="75"/>
            </w:pPr>
            <w:r w:rsidRPr="00817E65">
              <w:rPr>
                <w:b/>
              </w:rPr>
              <w:t>БФ «ПРАВО НА ЗАХИСТ»</w:t>
            </w:r>
          </w:p>
          <w:p w:rsidR="00817E65" w:rsidRPr="00817E65" w:rsidRDefault="00817E65" w:rsidP="00817E65">
            <w:pPr>
              <w:pBdr>
                <w:top w:val="nil"/>
                <w:left w:val="nil"/>
                <w:bottom w:val="nil"/>
                <w:right w:val="nil"/>
                <w:between w:val="nil"/>
              </w:pBdr>
              <w:shd w:val="clear" w:color="auto" w:fill="FFFFFF"/>
              <w:spacing w:after="0"/>
              <w:ind w:left="75"/>
            </w:pPr>
            <w:r w:rsidRPr="00817E65">
              <w:t xml:space="preserve">01034, </w:t>
            </w:r>
            <w:proofErr w:type="spellStart"/>
            <w:r w:rsidRPr="00817E65">
              <w:t>м.Київ</w:t>
            </w:r>
            <w:proofErr w:type="spellEnd"/>
            <w:r w:rsidRPr="00817E65">
              <w:t xml:space="preserve">, вул. Прорізна 18/1, оф.16, </w:t>
            </w:r>
          </w:p>
          <w:p w:rsidR="00817E65" w:rsidRPr="00817E65" w:rsidRDefault="00817E65" w:rsidP="00817E65">
            <w:pPr>
              <w:pBdr>
                <w:top w:val="nil"/>
                <w:left w:val="nil"/>
                <w:bottom w:val="nil"/>
                <w:right w:val="nil"/>
                <w:between w:val="nil"/>
              </w:pBdr>
              <w:shd w:val="clear" w:color="auto" w:fill="FFFFFF"/>
              <w:spacing w:after="0"/>
              <w:ind w:left="75"/>
            </w:pPr>
            <w:r w:rsidRPr="00817E65">
              <w:t>код ЄДРПОУ 38621206</w:t>
            </w:r>
          </w:p>
          <w:p w:rsidR="00817E65" w:rsidRPr="00817E65" w:rsidRDefault="00817E65" w:rsidP="00817E65">
            <w:pPr>
              <w:pBdr>
                <w:top w:val="nil"/>
                <w:left w:val="nil"/>
                <w:bottom w:val="nil"/>
                <w:right w:val="nil"/>
                <w:between w:val="nil"/>
              </w:pBdr>
              <w:shd w:val="clear" w:color="auto" w:fill="FFFFFF"/>
              <w:spacing w:after="0"/>
              <w:ind w:left="75"/>
            </w:pPr>
            <w:r w:rsidRPr="00817E65">
              <w:t>IBAN UA853005280000026000000022842</w:t>
            </w:r>
          </w:p>
          <w:p w:rsidR="00817E65" w:rsidRPr="00817E65" w:rsidRDefault="00817E65" w:rsidP="00817E65">
            <w:pPr>
              <w:pBdr>
                <w:top w:val="nil"/>
                <w:left w:val="nil"/>
                <w:bottom w:val="nil"/>
                <w:right w:val="nil"/>
                <w:between w:val="nil"/>
              </w:pBdr>
              <w:shd w:val="clear" w:color="auto" w:fill="FFFFFF"/>
              <w:spacing w:after="0"/>
              <w:ind w:left="75"/>
            </w:pPr>
            <w:r w:rsidRPr="00817E65">
              <w:t xml:space="preserve">в АТ «ОТП Банк» </w:t>
            </w:r>
          </w:p>
          <w:p w:rsidR="00817E65" w:rsidRPr="00817E65" w:rsidRDefault="00817E65" w:rsidP="00817E65">
            <w:pPr>
              <w:pBdr>
                <w:top w:val="nil"/>
                <w:left w:val="nil"/>
                <w:bottom w:val="nil"/>
                <w:right w:val="nil"/>
                <w:between w:val="nil"/>
              </w:pBdr>
              <w:shd w:val="clear" w:color="auto" w:fill="FFFFFF"/>
              <w:spacing w:after="0"/>
              <w:ind w:left="75"/>
            </w:pPr>
            <w:r w:rsidRPr="00817E65">
              <w:t>Не є платником ПДВ</w:t>
            </w:r>
          </w:p>
          <w:p w:rsidR="00817E65" w:rsidRPr="00817E65" w:rsidRDefault="00817E65" w:rsidP="00817E65">
            <w:pPr>
              <w:pBdr>
                <w:top w:val="nil"/>
                <w:left w:val="nil"/>
                <w:bottom w:val="nil"/>
                <w:right w:val="nil"/>
                <w:between w:val="nil"/>
              </w:pBdr>
              <w:shd w:val="clear" w:color="auto" w:fill="FFFFFF"/>
              <w:spacing w:after="0"/>
              <w:ind w:left="75"/>
            </w:pPr>
          </w:p>
          <w:p w:rsidR="00817E65" w:rsidRPr="00817E65" w:rsidRDefault="00817E65" w:rsidP="000C3E69">
            <w:pPr>
              <w:pBdr>
                <w:top w:val="nil"/>
                <w:left w:val="nil"/>
                <w:bottom w:val="nil"/>
                <w:right w:val="nil"/>
                <w:between w:val="nil"/>
              </w:pBdr>
              <w:shd w:val="clear" w:color="auto" w:fill="FFFFFF"/>
              <w:spacing w:after="0"/>
              <w:rPr>
                <w:b/>
              </w:rPr>
            </w:pPr>
            <w:r w:rsidRPr="00817E65">
              <w:rPr>
                <w:b/>
              </w:rPr>
              <w:t>Президент</w:t>
            </w:r>
          </w:p>
          <w:p w:rsidR="00817E65" w:rsidRPr="00817E65" w:rsidRDefault="00817E65" w:rsidP="00817E65">
            <w:pPr>
              <w:pBdr>
                <w:top w:val="nil"/>
                <w:left w:val="nil"/>
                <w:bottom w:val="nil"/>
                <w:right w:val="nil"/>
                <w:between w:val="nil"/>
              </w:pBdr>
              <w:shd w:val="clear" w:color="auto" w:fill="FFFFFF"/>
              <w:spacing w:after="0"/>
              <w:ind w:left="75"/>
              <w:rPr>
                <w:b/>
              </w:rPr>
            </w:pPr>
          </w:p>
          <w:p w:rsidR="00817E65" w:rsidRPr="00817E65" w:rsidRDefault="00817E65" w:rsidP="00817E65">
            <w:pPr>
              <w:pBdr>
                <w:top w:val="nil"/>
                <w:left w:val="nil"/>
                <w:bottom w:val="nil"/>
                <w:right w:val="nil"/>
                <w:between w:val="nil"/>
              </w:pBdr>
              <w:shd w:val="clear" w:color="auto" w:fill="FFFFFF"/>
              <w:spacing w:after="120"/>
              <w:ind w:left="75"/>
            </w:pPr>
            <w:r w:rsidRPr="00817E65">
              <w:rPr>
                <w:b/>
              </w:rPr>
              <w:t>_____________ Олександр ГАЛКІН</w:t>
            </w:r>
          </w:p>
        </w:tc>
        <w:tc>
          <w:tcPr>
            <w:tcW w:w="3515" w:type="dxa"/>
          </w:tcPr>
          <w:p w:rsidR="00817E65" w:rsidRPr="00817E65" w:rsidRDefault="00817E65" w:rsidP="00817E65">
            <w:pPr>
              <w:shd w:val="clear" w:color="auto" w:fill="FFFFFF"/>
              <w:spacing w:after="0" w:line="240" w:lineRule="auto"/>
              <w:rPr>
                <w:b/>
              </w:rPr>
            </w:pPr>
            <w:r w:rsidRPr="00817E65">
              <w:rPr>
                <w:b/>
              </w:rPr>
              <w:t>Підрядник:</w:t>
            </w:r>
          </w:p>
          <w:p w:rsidR="00817E65" w:rsidRPr="00817E65" w:rsidRDefault="00817E65" w:rsidP="00817E65">
            <w:pPr>
              <w:shd w:val="clear" w:color="auto" w:fill="FFFFFF"/>
              <w:spacing w:after="0" w:line="240" w:lineRule="auto"/>
              <w:rPr>
                <w:b/>
              </w:rPr>
            </w:pPr>
          </w:p>
          <w:p w:rsidR="00817E65" w:rsidRPr="00817E65" w:rsidRDefault="00817E65" w:rsidP="00817E65">
            <w:pPr>
              <w:shd w:val="clear" w:color="auto" w:fill="FFFFFF"/>
              <w:spacing w:after="0" w:line="240" w:lineRule="auto"/>
              <w:rPr>
                <w:b/>
              </w:rPr>
            </w:pPr>
          </w:p>
        </w:tc>
      </w:tr>
      <w:bookmarkEnd w:id="2"/>
    </w:tbl>
    <w:p w:rsidR="00535917" w:rsidRDefault="00535917">
      <w:pPr>
        <w:shd w:val="clear" w:color="auto" w:fill="FFFFFF"/>
        <w:spacing w:before="240" w:after="240" w:line="276" w:lineRule="auto"/>
        <w:rPr>
          <w:sz w:val="24"/>
          <w:szCs w:val="24"/>
        </w:rPr>
      </w:pPr>
    </w:p>
    <w:p w:rsidR="00817E65" w:rsidRDefault="00817E65">
      <w:pPr>
        <w:shd w:val="clear" w:color="auto" w:fill="FFFFFF"/>
        <w:spacing w:before="240" w:after="240" w:line="276" w:lineRule="auto"/>
        <w:rPr>
          <w:sz w:val="24"/>
          <w:szCs w:val="24"/>
        </w:rPr>
      </w:pPr>
    </w:p>
    <w:p w:rsidR="00817E65" w:rsidRDefault="00817E65">
      <w:pPr>
        <w:shd w:val="clear" w:color="auto" w:fill="FFFFFF"/>
        <w:spacing w:before="240" w:after="240" w:line="276" w:lineRule="auto"/>
        <w:rPr>
          <w:sz w:val="24"/>
          <w:szCs w:val="24"/>
        </w:rPr>
      </w:pPr>
    </w:p>
    <w:p w:rsidR="00817E65" w:rsidRPr="00790A32" w:rsidRDefault="00817E65" w:rsidP="00817E65">
      <w:pPr>
        <w:shd w:val="clear" w:color="auto" w:fill="FFFFFF"/>
        <w:tabs>
          <w:tab w:val="left" w:pos="485"/>
        </w:tabs>
        <w:spacing w:line="228" w:lineRule="auto"/>
        <w:ind w:hanging="2"/>
        <w:jc w:val="right"/>
        <w:rPr>
          <w:rFonts w:asciiTheme="minorHAnsi" w:eastAsia="Bookman Old Style" w:hAnsiTheme="minorHAnsi" w:cstheme="minorHAnsi"/>
          <w:color w:val="000000"/>
        </w:rPr>
      </w:pPr>
      <w:bookmarkStart w:id="3" w:name="_Hlk167175181"/>
      <w:r w:rsidRPr="00790A32">
        <w:rPr>
          <w:rFonts w:asciiTheme="minorHAnsi" w:eastAsia="Bookman Old Style" w:hAnsiTheme="minorHAnsi" w:cstheme="minorHAnsi"/>
          <w:b/>
          <w:color w:val="000000"/>
        </w:rPr>
        <w:lastRenderedPageBreak/>
        <w:t>Додаток № 1</w:t>
      </w:r>
    </w:p>
    <w:p w:rsidR="00817E65" w:rsidRPr="00790A32" w:rsidRDefault="00817E65" w:rsidP="00817E65">
      <w:pPr>
        <w:shd w:val="clear" w:color="auto" w:fill="FFFFFF"/>
        <w:tabs>
          <w:tab w:val="left" w:pos="485"/>
        </w:tabs>
        <w:spacing w:line="228" w:lineRule="auto"/>
        <w:ind w:hanging="2"/>
        <w:jc w:val="right"/>
        <w:rPr>
          <w:rFonts w:asciiTheme="minorHAnsi" w:eastAsia="Bookman Old Style" w:hAnsiTheme="minorHAnsi" w:cstheme="minorHAnsi"/>
          <w:b/>
          <w:color w:val="000000"/>
        </w:rPr>
      </w:pPr>
      <w:r w:rsidRPr="00790A32">
        <w:rPr>
          <w:rFonts w:asciiTheme="minorHAnsi" w:eastAsia="Bookman Old Style" w:hAnsiTheme="minorHAnsi" w:cstheme="minorHAnsi"/>
          <w:b/>
          <w:color w:val="000000"/>
        </w:rPr>
        <w:t xml:space="preserve">до Договору </w:t>
      </w:r>
      <w:proofErr w:type="spellStart"/>
      <w:r w:rsidRPr="00790A32">
        <w:rPr>
          <w:rFonts w:asciiTheme="minorHAnsi" w:eastAsia="Bookman Old Style" w:hAnsiTheme="minorHAnsi" w:cstheme="minorHAnsi"/>
          <w:b/>
          <w:color w:val="000000"/>
        </w:rPr>
        <w:t>підряду</w:t>
      </w:r>
      <w:proofErr w:type="spellEnd"/>
      <w:r w:rsidRPr="00790A32">
        <w:rPr>
          <w:rFonts w:asciiTheme="minorHAnsi" w:eastAsia="Bookman Old Style" w:hAnsiTheme="minorHAnsi" w:cstheme="minorHAnsi"/>
          <w:b/>
          <w:color w:val="000000"/>
        </w:rPr>
        <w:t xml:space="preserve"> № __-__-__/БМР-__ </w:t>
      </w:r>
    </w:p>
    <w:p w:rsidR="00817E65" w:rsidRPr="00790A32" w:rsidRDefault="00817E65" w:rsidP="00817E65">
      <w:pPr>
        <w:shd w:val="clear" w:color="auto" w:fill="FFFFFF"/>
        <w:tabs>
          <w:tab w:val="left" w:pos="485"/>
        </w:tabs>
        <w:spacing w:line="228" w:lineRule="auto"/>
        <w:ind w:hanging="2"/>
        <w:jc w:val="right"/>
        <w:rPr>
          <w:rFonts w:asciiTheme="minorHAnsi" w:eastAsia="Bookman Old Style" w:hAnsiTheme="minorHAnsi" w:cstheme="minorHAnsi"/>
          <w:color w:val="000000"/>
        </w:rPr>
      </w:pPr>
      <w:r w:rsidRPr="00790A32">
        <w:rPr>
          <w:rFonts w:asciiTheme="minorHAnsi" w:eastAsia="Bookman Old Style" w:hAnsiTheme="minorHAnsi" w:cstheme="minorHAnsi"/>
          <w:b/>
          <w:color w:val="000000"/>
        </w:rPr>
        <w:t>на виконання ремонтних робіт</w:t>
      </w:r>
    </w:p>
    <w:p w:rsidR="00817E65" w:rsidRPr="00790A32" w:rsidRDefault="00817E65" w:rsidP="00817E65">
      <w:pPr>
        <w:shd w:val="clear" w:color="auto" w:fill="FFFFFF"/>
        <w:tabs>
          <w:tab w:val="left" w:pos="485"/>
        </w:tabs>
        <w:spacing w:line="228" w:lineRule="auto"/>
        <w:ind w:hanging="2"/>
        <w:jc w:val="right"/>
        <w:rPr>
          <w:rFonts w:asciiTheme="minorHAnsi" w:eastAsia="Bookman Old Style" w:hAnsiTheme="minorHAnsi" w:cstheme="minorHAnsi"/>
          <w:color w:val="000000"/>
        </w:rPr>
      </w:pPr>
      <w:r w:rsidRPr="00790A32">
        <w:rPr>
          <w:rFonts w:asciiTheme="minorHAnsi" w:eastAsia="Bookman Old Style" w:hAnsiTheme="minorHAnsi" w:cstheme="minorHAnsi"/>
          <w:b/>
          <w:color w:val="000000"/>
        </w:rPr>
        <w:t>від ____  2024 р.</w:t>
      </w:r>
    </w:p>
    <w:bookmarkEnd w:id="3"/>
    <w:p w:rsidR="00817E65" w:rsidRPr="00790A32" w:rsidRDefault="00817E65" w:rsidP="00817E65">
      <w:pPr>
        <w:keepNext/>
        <w:pBdr>
          <w:top w:val="nil"/>
          <w:left w:val="nil"/>
          <w:bottom w:val="nil"/>
          <w:right w:val="nil"/>
          <w:between w:val="nil"/>
        </w:pBdr>
        <w:spacing w:line="240" w:lineRule="auto"/>
        <w:ind w:hanging="2"/>
        <w:jc w:val="right"/>
        <w:rPr>
          <w:rFonts w:asciiTheme="minorHAnsi" w:hAnsiTheme="minorHAnsi" w:cstheme="minorHAnsi"/>
          <w:color w:val="000000"/>
          <w:sz w:val="24"/>
          <w:szCs w:val="24"/>
        </w:rPr>
      </w:pPr>
      <w:r w:rsidRPr="00790A32">
        <w:rPr>
          <w:rFonts w:asciiTheme="minorHAnsi" w:hAnsiTheme="minorHAnsi" w:cstheme="minorHAnsi"/>
          <w:b/>
          <w:color w:val="000000"/>
          <w:sz w:val="24"/>
          <w:szCs w:val="24"/>
        </w:rPr>
        <w:t xml:space="preserve">                                                                                                              </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b/>
          <w:color w:val="000000"/>
          <w:sz w:val="24"/>
          <w:szCs w:val="24"/>
        </w:rPr>
        <w:t xml:space="preserve">                                                                                                              Затверджую</w:t>
      </w:r>
      <w:r w:rsidRPr="00790A32">
        <w:rPr>
          <w:rFonts w:asciiTheme="minorHAnsi" w:hAnsiTheme="minorHAnsi" w:cstheme="minorHAnsi"/>
          <w:color w:val="000000"/>
          <w:sz w:val="24"/>
          <w:szCs w:val="24"/>
        </w:rPr>
        <w:t>______________</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 xml:space="preserve">                                                                                                             “___“_______________2024 р.</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p w:rsidR="00817E65" w:rsidRPr="00790A32" w:rsidRDefault="00817E65" w:rsidP="00817E65">
      <w:pPr>
        <w:shd w:val="clear" w:color="auto" w:fill="FFFFFF"/>
        <w:tabs>
          <w:tab w:val="left" w:pos="0"/>
        </w:tabs>
        <w:spacing w:line="228" w:lineRule="auto"/>
        <w:ind w:hanging="2"/>
        <w:jc w:val="center"/>
        <w:rPr>
          <w:rFonts w:asciiTheme="minorHAnsi" w:eastAsia="Bookman Old Style" w:hAnsiTheme="minorHAnsi" w:cstheme="minorHAnsi"/>
          <w:i/>
          <w:color w:val="000000"/>
        </w:rPr>
      </w:pPr>
      <w:r w:rsidRPr="00790A32">
        <w:rPr>
          <w:rFonts w:asciiTheme="minorHAnsi" w:hAnsiTheme="minorHAnsi" w:cstheme="minorHAnsi"/>
          <w:b/>
          <w:color w:val="000000"/>
          <w:sz w:val="24"/>
          <w:szCs w:val="24"/>
        </w:rPr>
        <w:t>ДЕФЕКТНИЙ АКТ</w:t>
      </w:r>
      <w:r w:rsidRPr="00790A32">
        <w:rPr>
          <w:rFonts w:asciiTheme="minorHAnsi" w:hAnsiTheme="minorHAnsi" w:cstheme="minorHAnsi"/>
          <w:b/>
          <w:color w:val="000000"/>
          <w:sz w:val="24"/>
          <w:szCs w:val="24"/>
        </w:rPr>
        <w:br/>
      </w:r>
      <w:r w:rsidRPr="00790A32">
        <w:rPr>
          <w:rFonts w:asciiTheme="minorHAnsi" w:eastAsia="Bookman Old Style" w:hAnsiTheme="minorHAnsi" w:cstheme="minorHAnsi"/>
          <w:i/>
          <w:color w:val="000000"/>
        </w:rPr>
        <w:t>на виконання ремонтних робіт</w:t>
      </w:r>
    </w:p>
    <w:p w:rsidR="00817E65" w:rsidRPr="00790A32" w:rsidRDefault="00817E65" w:rsidP="00817E65">
      <w:pPr>
        <w:keepNext/>
        <w:pBdr>
          <w:top w:val="nil"/>
          <w:left w:val="nil"/>
          <w:bottom w:val="nil"/>
          <w:right w:val="nil"/>
          <w:between w:val="nil"/>
        </w:pBdr>
        <w:spacing w:line="240" w:lineRule="auto"/>
        <w:ind w:hanging="2"/>
        <w:jc w:val="center"/>
        <w:rPr>
          <w:rFonts w:asciiTheme="minorHAnsi" w:hAnsiTheme="minorHAnsi" w:cstheme="minorHAnsi"/>
          <w:color w:val="000000"/>
          <w:sz w:val="24"/>
          <w:szCs w:val="24"/>
        </w:rPr>
      </w:pPr>
      <w:r w:rsidRPr="00790A32">
        <w:rPr>
          <w:rFonts w:asciiTheme="minorHAnsi" w:eastAsia="Bookman Old Style" w:hAnsiTheme="minorHAnsi" w:cstheme="minorHAnsi"/>
          <w:i/>
          <w:color w:val="000000"/>
        </w:rPr>
        <w:t>«_______________________________»</w:t>
      </w:r>
    </w:p>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sz w:val="24"/>
          <w:szCs w:val="24"/>
        </w:rPr>
      </w:pPr>
    </w:p>
    <w:p w:rsidR="00817E65" w:rsidRPr="00790A32" w:rsidRDefault="00817E65" w:rsidP="00817E65">
      <w:pPr>
        <w:keepNext/>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 xml:space="preserve"> _______________________________________________________________________________</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 xml:space="preserve">                                                                               (найменування об’єкту)</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по вул. ___________________________________________ в місті ________________________</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Складено на підставі</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________________________________________________________________________________________________________________________________________________________________</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Особливі умови</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Обсяги виконання робіт</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bl>
      <w:tblPr>
        <w:tblW w:w="9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686"/>
        <w:gridCol w:w="1843"/>
        <w:gridCol w:w="1842"/>
        <w:gridCol w:w="1804"/>
      </w:tblGrid>
      <w:tr w:rsidR="00817E65" w:rsidRPr="00790A32" w:rsidTr="00817E65">
        <w:tc>
          <w:tcPr>
            <w:tcW w:w="675" w:type="dxa"/>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 п/п</w:t>
            </w:r>
          </w:p>
        </w:tc>
        <w:tc>
          <w:tcPr>
            <w:tcW w:w="3686" w:type="dxa"/>
            <w:vAlign w:val="center"/>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Найменування робіт і витрат</w:t>
            </w:r>
          </w:p>
        </w:tc>
        <w:tc>
          <w:tcPr>
            <w:tcW w:w="1843" w:type="dxa"/>
            <w:vAlign w:val="center"/>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Одиниця виміру</w:t>
            </w:r>
          </w:p>
        </w:tc>
        <w:tc>
          <w:tcPr>
            <w:tcW w:w="1842" w:type="dxa"/>
            <w:vAlign w:val="center"/>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Кількість</w:t>
            </w:r>
          </w:p>
        </w:tc>
        <w:tc>
          <w:tcPr>
            <w:tcW w:w="1804" w:type="dxa"/>
            <w:vAlign w:val="center"/>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Примітка</w:t>
            </w:r>
          </w:p>
        </w:tc>
      </w:tr>
      <w:tr w:rsidR="00817E65" w:rsidRPr="00790A32" w:rsidTr="00817E65">
        <w:tc>
          <w:tcPr>
            <w:tcW w:w="675" w:type="dxa"/>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1</w:t>
            </w:r>
          </w:p>
        </w:tc>
        <w:tc>
          <w:tcPr>
            <w:tcW w:w="3686" w:type="dxa"/>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2</w:t>
            </w:r>
          </w:p>
        </w:tc>
        <w:tc>
          <w:tcPr>
            <w:tcW w:w="1843" w:type="dxa"/>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3</w:t>
            </w:r>
          </w:p>
        </w:tc>
        <w:tc>
          <w:tcPr>
            <w:tcW w:w="1842" w:type="dxa"/>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4</w:t>
            </w:r>
          </w:p>
        </w:tc>
        <w:tc>
          <w:tcPr>
            <w:tcW w:w="1804" w:type="dxa"/>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b/>
                <w:color w:val="000000"/>
              </w:rPr>
              <w:t>5</w:t>
            </w:r>
          </w:p>
        </w:tc>
      </w:tr>
      <w:tr w:rsidR="00817E65" w:rsidRPr="00790A32" w:rsidTr="00817E65">
        <w:tc>
          <w:tcPr>
            <w:tcW w:w="675" w:type="dxa"/>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color w:val="000000"/>
              </w:rPr>
              <w:t>1</w:t>
            </w:r>
          </w:p>
        </w:tc>
        <w:tc>
          <w:tcPr>
            <w:tcW w:w="3686"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c>
          <w:tcPr>
            <w:tcW w:w="1843"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c>
          <w:tcPr>
            <w:tcW w:w="1842"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c>
          <w:tcPr>
            <w:tcW w:w="1804"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r>
      <w:tr w:rsidR="00817E65" w:rsidRPr="00790A32" w:rsidTr="00817E65">
        <w:tc>
          <w:tcPr>
            <w:tcW w:w="675" w:type="dxa"/>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color w:val="000000"/>
              </w:rPr>
              <w:t>2</w:t>
            </w:r>
          </w:p>
        </w:tc>
        <w:tc>
          <w:tcPr>
            <w:tcW w:w="3686"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c>
          <w:tcPr>
            <w:tcW w:w="1843"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c>
          <w:tcPr>
            <w:tcW w:w="1842"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c>
          <w:tcPr>
            <w:tcW w:w="1804"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r>
      <w:tr w:rsidR="00817E65" w:rsidRPr="00790A32" w:rsidTr="00817E65">
        <w:tc>
          <w:tcPr>
            <w:tcW w:w="675" w:type="dxa"/>
          </w:tcPr>
          <w:p w:rsidR="00817E65" w:rsidRPr="00790A32" w:rsidRDefault="00817E65" w:rsidP="00817E65">
            <w:pPr>
              <w:pBdr>
                <w:top w:val="nil"/>
                <w:left w:val="nil"/>
                <w:bottom w:val="nil"/>
                <w:right w:val="nil"/>
                <w:between w:val="nil"/>
              </w:pBdr>
              <w:spacing w:line="240" w:lineRule="auto"/>
              <w:ind w:hanging="2"/>
              <w:jc w:val="center"/>
              <w:rPr>
                <w:rFonts w:asciiTheme="minorHAnsi" w:hAnsiTheme="minorHAnsi" w:cstheme="minorHAnsi"/>
                <w:color w:val="000000"/>
              </w:rPr>
            </w:pPr>
            <w:r w:rsidRPr="00790A32">
              <w:rPr>
                <w:rFonts w:asciiTheme="minorHAnsi" w:hAnsiTheme="minorHAnsi" w:cstheme="minorHAnsi"/>
                <w:color w:val="000000"/>
              </w:rPr>
              <w:lastRenderedPageBreak/>
              <w:t>3</w:t>
            </w:r>
          </w:p>
        </w:tc>
        <w:tc>
          <w:tcPr>
            <w:tcW w:w="3686"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c>
          <w:tcPr>
            <w:tcW w:w="1843"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c>
          <w:tcPr>
            <w:tcW w:w="1842"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c>
          <w:tcPr>
            <w:tcW w:w="1804" w:type="dxa"/>
          </w:tcPr>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tc>
      </w:tr>
    </w:tbl>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Склав __________________________________________________________________________</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 xml:space="preserve">                                                  посада, підпис, ініціали, прізвище</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 xml:space="preserve">Перевірив ______________________________________________________________________ </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 xml:space="preserve">                                                  посада, підпис, ініціали, прізвище</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b/>
          <w:color w:val="000000"/>
          <w:sz w:val="24"/>
          <w:szCs w:val="24"/>
        </w:rPr>
      </w:pPr>
      <w:r w:rsidRPr="00790A32">
        <w:rPr>
          <w:rFonts w:asciiTheme="minorHAnsi" w:hAnsiTheme="minorHAnsi" w:cstheme="minorHAnsi"/>
          <w:b/>
          <w:color w:val="000000"/>
          <w:sz w:val="24"/>
          <w:szCs w:val="24"/>
        </w:rPr>
        <w:t xml:space="preserve">       Дефектний акт погоджено:</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b/>
          <w:sz w:val="24"/>
          <w:szCs w:val="24"/>
        </w:rPr>
      </w:pPr>
    </w:p>
    <w:p w:rsidR="00817E65" w:rsidRPr="00790A32" w:rsidRDefault="00817E65" w:rsidP="00817E65">
      <w:pPr>
        <w:keepNext/>
        <w:ind w:hanging="2"/>
        <w:rPr>
          <w:rFonts w:asciiTheme="minorHAnsi" w:hAnsiTheme="minorHAnsi" w:cstheme="minorHAnsi"/>
          <w:sz w:val="24"/>
          <w:szCs w:val="24"/>
        </w:rPr>
      </w:pPr>
      <w:r w:rsidRPr="00790A32">
        <w:rPr>
          <w:rFonts w:asciiTheme="minorHAnsi" w:hAnsiTheme="minorHAnsi" w:cstheme="minorHAnsi"/>
          <w:sz w:val="24"/>
          <w:szCs w:val="24"/>
        </w:rPr>
        <w:t>Замовник_______________________________________________________________________</w:t>
      </w:r>
    </w:p>
    <w:p w:rsidR="00817E65" w:rsidRPr="00790A32" w:rsidRDefault="00817E65" w:rsidP="00817E65">
      <w:pPr>
        <w:ind w:hanging="2"/>
        <w:rPr>
          <w:rFonts w:asciiTheme="minorHAnsi" w:hAnsiTheme="minorHAnsi" w:cstheme="minorHAnsi"/>
          <w:sz w:val="24"/>
          <w:szCs w:val="24"/>
        </w:rPr>
      </w:pPr>
      <w:r w:rsidRPr="00790A32">
        <w:rPr>
          <w:rFonts w:asciiTheme="minorHAnsi" w:hAnsiTheme="minorHAnsi" w:cstheme="minorHAnsi"/>
          <w:sz w:val="24"/>
          <w:szCs w:val="24"/>
        </w:rPr>
        <w:t xml:space="preserve">                                                 підпис, ініціали, прізвище</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p>
    <w:p w:rsidR="00817E65" w:rsidRPr="00790A32" w:rsidRDefault="00817E65" w:rsidP="00817E65">
      <w:pPr>
        <w:keepNext/>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sz w:val="24"/>
          <w:szCs w:val="24"/>
        </w:rPr>
        <w:t>Благодійник</w:t>
      </w:r>
      <w:r w:rsidRPr="00790A32">
        <w:rPr>
          <w:rFonts w:asciiTheme="minorHAnsi" w:hAnsiTheme="minorHAnsi" w:cstheme="minorHAnsi"/>
          <w:color w:val="000000"/>
          <w:sz w:val="24"/>
          <w:szCs w:val="24"/>
        </w:rPr>
        <w:t xml:space="preserve"> ____________________________________________________________________</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 xml:space="preserve">                                                  посада, підпис, ініціали, прізвище</w:t>
      </w: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sz w:val="24"/>
          <w:szCs w:val="24"/>
        </w:rPr>
      </w:pPr>
    </w:p>
    <w:p w:rsidR="00817E65" w:rsidRPr="00790A32" w:rsidRDefault="00817E65" w:rsidP="00817E65">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Підрядник ______________________________________________________________________</w:t>
      </w:r>
    </w:p>
    <w:p w:rsidR="00817E65" w:rsidRPr="00790A32" w:rsidRDefault="00817E65" w:rsidP="000C3E69">
      <w:pPr>
        <w:pBdr>
          <w:top w:val="nil"/>
          <w:left w:val="nil"/>
          <w:bottom w:val="nil"/>
          <w:right w:val="nil"/>
          <w:between w:val="nil"/>
        </w:pBdr>
        <w:spacing w:line="240" w:lineRule="auto"/>
        <w:ind w:hanging="2"/>
        <w:rPr>
          <w:rFonts w:asciiTheme="minorHAnsi" w:hAnsiTheme="minorHAnsi" w:cstheme="minorHAnsi"/>
          <w:color w:val="000000"/>
          <w:sz w:val="24"/>
          <w:szCs w:val="24"/>
        </w:rPr>
      </w:pPr>
      <w:r w:rsidRPr="00790A32">
        <w:rPr>
          <w:rFonts w:asciiTheme="minorHAnsi" w:hAnsiTheme="minorHAnsi" w:cstheme="minorHAnsi"/>
          <w:color w:val="000000"/>
          <w:sz w:val="24"/>
          <w:szCs w:val="24"/>
        </w:rPr>
        <w:t xml:space="preserve">                                                  посада, підпис, ініціали, прізвище</w:t>
      </w:r>
    </w:p>
    <w:tbl>
      <w:tblPr>
        <w:tblW w:w="10545" w:type="dxa"/>
        <w:tblInd w:w="-426" w:type="dxa"/>
        <w:tblLayout w:type="fixed"/>
        <w:tblLook w:val="0000" w:firstRow="0" w:lastRow="0" w:firstColumn="0" w:lastColumn="0" w:noHBand="0" w:noVBand="0"/>
      </w:tblPr>
      <w:tblGrid>
        <w:gridCol w:w="3515"/>
        <w:gridCol w:w="3515"/>
        <w:gridCol w:w="3515"/>
      </w:tblGrid>
      <w:tr w:rsidR="000C3E69" w:rsidRPr="00790A32" w:rsidTr="001D1DB4">
        <w:tc>
          <w:tcPr>
            <w:tcW w:w="3515" w:type="dxa"/>
          </w:tcPr>
          <w:p w:rsidR="000C3E69" w:rsidRPr="00790A32" w:rsidRDefault="000C3E69" w:rsidP="001D1DB4">
            <w:pPr>
              <w:shd w:val="clear" w:color="auto" w:fill="FFFFFF"/>
              <w:spacing w:after="120" w:line="240" w:lineRule="auto"/>
              <w:rPr>
                <w:rFonts w:asciiTheme="minorHAnsi" w:hAnsiTheme="minorHAnsi" w:cstheme="minorHAnsi"/>
                <w:b/>
              </w:rPr>
            </w:pPr>
            <w:r w:rsidRPr="00790A32">
              <w:rPr>
                <w:rFonts w:asciiTheme="minorHAnsi" w:hAnsiTheme="minorHAnsi" w:cstheme="minorHAnsi"/>
                <w:b/>
              </w:rPr>
              <w:t>Замовник</w:t>
            </w:r>
            <w:r w:rsidRPr="00790A32">
              <w:rPr>
                <w:rFonts w:asciiTheme="minorHAnsi" w:hAnsiTheme="minorHAnsi" w:cstheme="minorHAnsi"/>
                <w:b/>
              </w:rPr>
              <w:br/>
            </w:r>
          </w:p>
          <w:p w:rsidR="000C3E69" w:rsidRPr="00790A32" w:rsidRDefault="000C3E69" w:rsidP="001D1DB4">
            <w:pPr>
              <w:shd w:val="clear" w:color="auto" w:fill="FFFFFF"/>
              <w:spacing w:after="120" w:line="240" w:lineRule="auto"/>
              <w:rPr>
                <w:rFonts w:asciiTheme="minorHAnsi" w:hAnsiTheme="minorHAnsi" w:cstheme="minorHAnsi"/>
                <w:b/>
                <w:highlight w:val="yellow"/>
              </w:rPr>
            </w:pPr>
          </w:p>
          <w:p w:rsidR="000C3E69" w:rsidRPr="00790A32" w:rsidRDefault="000C3E69" w:rsidP="001D1DB4">
            <w:pPr>
              <w:shd w:val="clear" w:color="auto" w:fill="FFFFFF"/>
              <w:spacing w:after="120" w:line="240" w:lineRule="auto"/>
              <w:rPr>
                <w:rFonts w:asciiTheme="minorHAnsi" w:hAnsiTheme="minorHAnsi" w:cstheme="minorHAnsi"/>
                <w:highlight w:val="yellow"/>
              </w:rPr>
            </w:pPr>
          </w:p>
          <w:tbl>
            <w:tblPr>
              <w:tblW w:w="6041" w:type="dxa"/>
              <w:tblLayout w:type="fixed"/>
              <w:tblLook w:val="0400" w:firstRow="0" w:lastRow="0" w:firstColumn="0" w:lastColumn="0" w:noHBand="0" w:noVBand="1"/>
            </w:tblPr>
            <w:tblGrid>
              <w:gridCol w:w="6041"/>
            </w:tblGrid>
            <w:tr w:rsidR="000C3E69" w:rsidRPr="00790A32" w:rsidTr="001D1DB4">
              <w:trPr>
                <w:trHeight w:val="71"/>
              </w:trPr>
              <w:tc>
                <w:tcPr>
                  <w:tcW w:w="6041" w:type="dxa"/>
                  <w:tcMar>
                    <w:top w:w="0" w:type="dxa"/>
                    <w:left w:w="115" w:type="dxa"/>
                    <w:bottom w:w="0" w:type="dxa"/>
                    <w:right w:w="115" w:type="dxa"/>
                  </w:tcMar>
                  <w:vAlign w:val="center"/>
                </w:tcPr>
                <w:p w:rsidR="000C3E69" w:rsidRPr="00790A32" w:rsidRDefault="000C3E69" w:rsidP="001D1DB4">
                  <w:pPr>
                    <w:spacing w:after="0" w:line="240" w:lineRule="auto"/>
                    <w:rPr>
                      <w:rFonts w:asciiTheme="minorHAnsi" w:hAnsiTheme="minorHAnsi" w:cstheme="minorHAnsi"/>
                      <w:highlight w:val="yellow"/>
                    </w:rPr>
                  </w:pPr>
                </w:p>
              </w:tc>
            </w:tr>
            <w:tr w:rsidR="000C3E69" w:rsidRPr="00790A32" w:rsidTr="001D1DB4">
              <w:trPr>
                <w:trHeight w:val="295"/>
              </w:trPr>
              <w:tc>
                <w:tcPr>
                  <w:tcW w:w="6041" w:type="dxa"/>
                  <w:tcMar>
                    <w:top w:w="0" w:type="dxa"/>
                    <w:left w:w="115" w:type="dxa"/>
                    <w:bottom w:w="0" w:type="dxa"/>
                    <w:right w:w="115" w:type="dxa"/>
                  </w:tcMar>
                  <w:vAlign w:val="center"/>
                </w:tcPr>
                <w:p w:rsidR="000C3E69" w:rsidRPr="00790A32" w:rsidRDefault="000C3E69" w:rsidP="001D1DB4">
                  <w:pPr>
                    <w:spacing w:after="0" w:line="240" w:lineRule="auto"/>
                    <w:rPr>
                      <w:rFonts w:asciiTheme="minorHAnsi" w:hAnsiTheme="minorHAnsi" w:cstheme="minorHAnsi"/>
                      <w:highlight w:val="yellow"/>
                    </w:rPr>
                  </w:pPr>
                </w:p>
              </w:tc>
            </w:tr>
            <w:tr w:rsidR="000C3E69" w:rsidRPr="00790A32" w:rsidTr="001D1DB4">
              <w:trPr>
                <w:trHeight w:val="76"/>
              </w:trPr>
              <w:tc>
                <w:tcPr>
                  <w:tcW w:w="6041" w:type="dxa"/>
                  <w:tcMar>
                    <w:top w:w="0" w:type="dxa"/>
                    <w:left w:w="115" w:type="dxa"/>
                    <w:bottom w:w="0" w:type="dxa"/>
                    <w:right w:w="115" w:type="dxa"/>
                  </w:tcMar>
                  <w:vAlign w:val="center"/>
                </w:tcPr>
                <w:p w:rsidR="000C3E69" w:rsidRPr="00790A32" w:rsidRDefault="000C3E69" w:rsidP="001D1DB4">
                  <w:pPr>
                    <w:spacing w:after="0" w:line="240" w:lineRule="auto"/>
                    <w:rPr>
                      <w:rFonts w:asciiTheme="minorHAnsi" w:hAnsiTheme="minorHAnsi" w:cstheme="minorHAnsi"/>
                      <w:highlight w:val="yellow"/>
                    </w:rPr>
                  </w:pPr>
                </w:p>
              </w:tc>
            </w:tr>
            <w:tr w:rsidR="000C3E69" w:rsidRPr="00790A32" w:rsidTr="001D1DB4">
              <w:trPr>
                <w:trHeight w:val="85"/>
              </w:trPr>
              <w:tc>
                <w:tcPr>
                  <w:tcW w:w="6041" w:type="dxa"/>
                  <w:tcMar>
                    <w:top w:w="0" w:type="dxa"/>
                    <w:left w:w="115" w:type="dxa"/>
                    <w:bottom w:w="0" w:type="dxa"/>
                    <w:right w:w="115" w:type="dxa"/>
                  </w:tcMar>
                  <w:vAlign w:val="center"/>
                </w:tcPr>
                <w:p w:rsidR="000C3E69" w:rsidRPr="00790A32" w:rsidRDefault="000C3E69" w:rsidP="001D1DB4">
                  <w:pPr>
                    <w:spacing w:after="0" w:line="240" w:lineRule="auto"/>
                    <w:rPr>
                      <w:rFonts w:asciiTheme="minorHAnsi" w:hAnsiTheme="minorHAnsi" w:cstheme="minorHAnsi"/>
                      <w:highlight w:val="yellow"/>
                    </w:rPr>
                  </w:pPr>
                </w:p>
              </w:tc>
            </w:tr>
            <w:tr w:rsidR="000C3E69" w:rsidRPr="00790A32" w:rsidTr="001D1DB4">
              <w:trPr>
                <w:trHeight w:val="56"/>
              </w:trPr>
              <w:tc>
                <w:tcPr>
                  <w:tcW w:w="6041" w:type="dxa"/>
                  <w:tcMar>
                    <w:top w:w="0" w:type="dxa"/>
                    <w:left w:w="115" w:type="dxa"/>
                    <w:bottom w:w="0" w:type="dxa"/>
                    <w:right w:w="115" w:type="dxa"/>
                  </w:tcMar>
                  <w:vAlign w:val="center"/>
                </w:tcPr>
                <w:p w:rsidR="000C3E69" w:rsidRPr="00790A32" w:rsidRDefault="000C3E69" w:rsidP="001D1DB4">
                  <w:pPr>
                    <w:spacing w:after="0" w:line="240" w:lineRule="auto"/>
                    <w:rPr>
                      <w:rFonts w:asciiTheme="minorHAnsi" w:hAnsiTheme="minorHAnsi" w:cstheme="minorHAnsi"/>
                      <w:highlight w:val="yellow"/>
                    </w:rPr>
                  </w:pPr>
                </w:p>
              </w:tc>
            </w:tr>
            <w:tr w:rsidR="000C3E69" w:rsidRPr="00790A32" w:rsidTr="001D1DB4">
              <w:trPr>
                <w:trHeight w:val="73"/>
              </w:trPr>
              <w:tc>
                <w:tcPr>
                  <w:tcW w:w="6041" w:type="dxa"/>
                  <w:tcMar>
                    <w:top w:w="0" w:type="dxa"/>
                    <w:left w:w="115" w:type="dxa"/>
                    <w:bottom w:w="0" w:type="dxa"/>
                    <w:right w:w="115" w:type="dxa"/>
                  </w:tcMar>
                  <w:vAlign w:val="center"/>
                </w:tcPr>
                <w:p w:rsidR="000C3E69" w:rsidRPr="00790A32" w:rsidRDefault="000C3E69" w:rsidP="001D1DB4">
                  <w:pPr>
                    <w:spacing w:after="0" w:line="240" w:lineRule="auto"/>
                    <w:rPr>
                      <w:rFonts w:asciiTheme="minorHAnsi" w:hAnsiTheme="minorHAnsi" w:cstheme="minorHAnsi"/>
                      <w:highlight w:val="yellow"/>
                    </w:rPr>
                  </w:pPr>
                </w:p>
              </w:tc>
            </w:tr>
            <w:tr w:rsidR="000C3E69" w:rsidRPr="00790A32" w:rsidTr="001D1DB4">
              <w:trPr>
                <w:trHeight w:val="290"/>
              </w:trPr>
              <w:tc>
                <w:tcPr>
                  <w:tcW w:w="6041" w:type="dxa"/>
                  <w:tcMar>
                    <w:top w:w="0" w:type="dxa"/>
                    <w:left w:w="115" w:type="dxa"/>
                    <w:bottom w:w="0" w:type="dxa"/>
                    <w:right w:w="115" w:type="dxa"/>
                  </w:tcMar>
                  <w:vAlign w:val="center"/>
                </w:tcPr>
                <w:p w:rsidR="000C3E69" w:rsidRPr="00790A32" w:rsidRDefault="000C3E69" w:rsidP="001D1DB4">
                  <w:pPr>
                    <w:spacing w:after="0" w:line="240" w:lineRule="auto"/>
                    <w:rPr>
                      <w:rFonts w:asciiTheme="minorHAnsi" w:hAnsiTheme="minorHAnsi" w:cstheme="minorHAnsi"/>
                      <w:highlight w:val="yellow"/>
                    </w:rPr>
                  </w:pPr>
                </w:p>
              </w:tc>
            </w:tr>
          </w:tbl>
          <w:p w:rsidR="000C3E69" w:rsidRPr="00790A32" w:rsidRDefault="000C3E69" w:rsidP="001D1DB4">
            <w:pPr>
              <w:shd w:val="clear" w:color="auto" w:fill="FFFFFF"/>
              <w:spacing w:after="120" w:line="240" w:lineRule="auto"/>
              <w:rPr>
                <w:rFonts w:asciiTheme="minorHAnsi" w:hAnsiTheme="minorHAnsi" w:cstheme="minorHAnsi"/>
                <w:highlight w:val="yellow"/>
              </w:rPr>
            </w:pPr>
          </w:p>
        </w:tc>
        <w:tc>
          <w:tcPr>
            <w:tcW w:w="3515" w:type="dxa"/>
          </w:tcPr>
          <w:p w:rsidR="000C3E69" w:rsidRPr="00790A32" w:rsidRDefault="000C3E69" w:rsidP="001D1DB4">
            <w:pPr>
              <w:pBdr>
                <w:top w:val="nil"/>
                <w:left w:val="nil"/>
                <w:bottom w:val="nil"/>
                <w:right w:val="nil"/>
                <w:between w:val="nil"/>
              </w:pBdr>
              <w:shd w:val="clear" w:color="auto" w:fill="FFFFFF"/>
              <w:spacing w:after="0" w:line="240" w:lineRule="auto"/>
              <w:ind w:left="75"/>
              <w:rPr>
                <w:rFonts w:asciiTheme="minorHAnsi" w:hAnsiTheme="minorHAnsi" w:cstheme="minorHAnsi"/>
              </w:rPr>
            </w:pPr>
            <w:r w:rsidRPr="00790A32">
              <w:rPr>
                <w:rFonts w:asciiTheme="minorHAnsi" w:hAnsiTheme="minorHAnsi" w:cstheme="minorHAnsi"/>
                <w:b/>
              </w:rPr>
              <w:t>Благодійник:</w:t>
            </w:r>
          </w:p>
          <w:p w:rsidR="000C3E69" w:rsidRPr="00790A32" w:rsidRDefault="000C3E69" w:rsidP="001D1DB4">
            <w:pPr>
              <w:pBdr>
                <w:top w:val="nil"/>
                <w:left w:val="nil"/>
                <w:bottom w:val="nil"/>
                <w:right w:val="nil"/>
                <w:between w:val="nil"/>
              </w:pBdr>
              <w:shd w:val="clear" w:color="auto" w:fill="FFFFFF"/>
              <w:spacing w:after="0"/>
              <w:ind w:left="75"/>
              <w:rPr>
                <w:rFonts w:asciiTheme="minorHAnsi" w:hAnsiTheme="minorHAnsi" w:cstheme="minorHAnsi"/>
                <w:b/>
              </w:rPr>
            </w:pPr>
          </w:p>
          <w:p w:rsidR="000C3E69" w:rsidRPr="00790A32" w:rsidRDefault="000C3E69"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b/>
              </w:rPr>
              <w:t>БФ «ПРАВО НА ЗАХИСТ»</w:t>
            </w:r>
          </w:p>
          <w:p w:rsidR="000C3E69" w:rsidRPr="00790A32" w:rsidRDefault="000C3E69"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 xml:space="preserve">01034, </w:t>
            </w:r>
            <w:proofErr w:type="spellStart"/>
            <w:r w:rsidRPr="00790A32">
              <w:rPr>
                <w:rFonts w:asciiTheme="minorHAnsi" w:hAnsiTheme="minorHAnsi" w:cstheme="minorHAnsi"/>
              </w:rPr>
              <w:t>м.Київ</w:t>
            </w:r>
            <w:proofErr w:type="spellEnd"/>
            <w:r w:rsidRPr="00790A32">
              <w:rPr>
                <w:rFonts w:asciiTheme="minorHAnsi" w:hAnsiTheme="minorHAnsi" w:cstheme="minorHAnsi"/>
              </w:rPr>
              <w:t xml:space="preserve">, вул. Прорізна 18/1, оф.16, </w:t>
            </w:r>
          </w:p>
          <w:p w:rsidR="000C3E69" w:rsidRPr="00790A32" w:rsidRDefault="000C3E69"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код ЄДРПОУ 38621206</w:t>
            </w:r>
          </w:p>
          <w:p w:rsidR="000C3E69" w:rsidRPr="00790A32" w:rsidRDefault="000C3E69"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IBAN UA853005280000026000000022842</w:t>
            </w:r>
          </w:p>
          <w:p w:rsidR="000C3E69" w:rsidRPr="00790A32" w:rsidRDefault="000C3E69"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 xml:space="preserve">в АТ «ОТП Банк» </w:t>
            </w:r>
          </w:p>
          <w:p w:rsidR="000C3E69" w:rsidRPr="00790A32" w:rsidRDefault="000C3E69"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Не є платником ПДВ</w:t>
            </w:r>
          </w:p>
          <w:p w:rsidR="000C3E69" w:rsidRPr="00790A32" w:rsidRDefault="000C3E69" w:rsidP="001D1DB4">
            <w:pPr>
              <w:pBdr>
                <w:top w:val="nil"/>
                <w:left w:val="nil"/>
                <w:bottom w:val="nil"/>
                <w:right w:val="nil"/>
                <w:between w:val="nil"/>
              </w:pBdr>
              <w:shd w:val="clear" w:color="auto" w:fill="FFFFFF"/>
              <w:spacing w:after="0"/>
              <w:ind w:left="75"/>
              <w:rPr>
                <w:rFonts w:asciiTheme="minorHAnsi" w:hAnsiTheme="minorHAnsi" w:cstheme="minorHAnsi"/>
              </w:rPr>
            </w:pPr>
          </w:p>
          <w:p w:rsidR="000C3E69" w:rsidRPr="00790A32" w:rsidRDefault="000C3E69" w:rsidP="001D1DB4">
            <w:pPr>
              <w:pBdr>
                <w:top w:val="nil"/>
                <w:left w:val="nil"/>
                <w:bottom w:val="nil"/>
                <w:right w:val="nil"/>
                <w:between w:val="nil"/>
              </w:pBdr>
              <w:shd w:val="clear" w:color="auto" w:fill="FFFFFF"/>
              <w:spacing w:after="0"/>
              <w:rPr>
                <w:rFonts w:asciiTheme="minorHAnsi" w:hAnsiTheme="minorHAnsi" w:cstheme="minorHAnsi"/>
                <w:b/>
              </w:rPr>
            </w:pPr>
            <w:r w:rsidRPr="00790A32">
              <w:rPr>
                <w:rFonts w:asciiTheme="minorHAnsi" w:hAnsiTheme="minorHAnsi" w:cstheme="minorHAnsi"/>
                <w:b/>
              </w:rPr>
              <w:t>Президент</w:t>
            </w:r>
          </w:p>
          <w:p w:rsidR="000C3E69" w:rsidRPr="00790A32" w:rsidRDefault="000C3E69" w:rsidP="001D1DB4">
            <w:pPr>
              <w:pBdr>
                <w:top w:val="nil"/>
                <w:left w:val="nil"/>
                <w:bottom w:val="nil"/>
                <w:right w:val="nil"/>
                <w:between w:val="nil"/>
              </w:pBdr>
              <w:shd w:val="clear" w:color="auto" w:fill="FFFFFF"/>
              <w:spacing w:after="0"/>
              <w:ind w:left="75"/>
              <w:rPr>
                <w:rFonts w:asciiTheme="minorHAnsi" w:hAnsiTheme="minorHAnsi" w:cstheme="minorHAnsi"/>
                <w:b/>
              </w:rPr>
            </w:pPr>
          </w:p>
          <w:p w:rsidR="000C3E69" w:rsidRPr="00790A32" w:rsidRDefault="000C3E69" w:rsidP="001D1DB4">
            <w:pPr>
              <w:pBdr>
                <w:top w:val="nil"/>
                <w:left w:val="nil"/>
                <w:bottom w:val="nil"/>
                <w:right w:val="nil"/>
                <w:between w:val="nil"/>
              </w:pBdr>
              <w:shd w:val="clear" w:color="auto" w:fill="FFFFFF"/>
              <w:spacing w:after="120"/>
              <w:ind w:left="75"/>
              <w:rPr>
                <w:rFonts w:asciiTheme="minorHAnsi" w:hAnsiTheme="minorHAnsi" w:cstheme="minorHAnsi"/>
              </w:rPr>
            </w:pPr>
            <w:r w:rsidRPr="00790A32">
              <w:rPr>
                <w:rFonts w:asciiTheme="minorHAnsi" w:hAnsiTheme="minorHAnsi" w:cstheme="minorHAnsi"/>
                <w:b/>
              </w:rPr>
              <w:t>_____________ Олександр ГАЛКІН</w:t>
            </w:r>
          </w:p>
        </w:tc>
        <w:tc>
          <w:tcPr>
            <w:tcW w:w="3515" w:type="dxa"/>
          </w:tcPr>
          <w:p w:rsidR="000C3E69" w:rsidRPr="00790A32" w:rsidRDefault="000C3E69" w:rsidP="001D1DB4">
            <w:pPr>
              <w:shd w:val="clear" w:color="auto" w:fill="FFFFFF"/>
              <w:spacing w:after="0" w:line="240" w:lineRule="auto"/>
              <w:rPr>
                <w:rFonts w:asciiTheme="minorHAnsi" w:hAnsiTheme="minorHAnsi" w:cstheme="minorHAnsi"/>
                <w:b/>
              </w:rPr>
            </w:pPr>
            <w:r w:rsidRPr="00790A32">
              <w:rPr>
                <w:rFonts w:asciiTheme="minorHAnsi" w:hAnsiTheme="minorHAnsi" w:cstheme="minorHAnsi"/>
                <w:b/>
              </w:rPr>
              <w:t>Підрядник:</w:t>
            </w:r>
          </w:p>
          <w:p w:rsidR="000C3E69" w:rsidRPr="00790A32" w:rsidRDefault="000C3E69" w:rsidP="001D1DB4">
            <w:pPr>
              <w:shd w:val="clear" w:color="auto" w:fill="FFFFFF"/>
              <w:spacing w:after="0" w:line="240" w:lineRule="auto"/>
              <w:rPr>
                <w:rFonts w:asciiTheme="minorHAnsi" w:hAnsiTheme="minorHAnsi" w:cstheme="minorHAnsi"/>
                <w:b/>
              </w:rPr>
            </w:pPr>
          </w:p>
          <w:p w:rsidR="000C3E69" w:rsidRPr="00790A32" w:rsidRDefault="000C3E69" w:rsidP="001D1DB4">
            <w:pPr>
              <w:shd w:val="clear" w:color="auto" w:fill="FFFFFF"/>
              <w:spacing w:after="0" w:line="240" w:lineRule="auto"/>
              <w:rPr>
                <w:rFonts w:asciiTheme="minorHAnsi" w:hAnsiTheme="minorHAnsi" w:cstheme="minorHAnsi"/>
                <w:b/>
              </w:rPr>
            </w:pPr>
          </w:p>
        </w:tc>
      </w:tr>
    </w:tbl>
    <w:p w:rsidR="00817E65" w:rsidRPr="00790A32" w:rsidRDefault="00817E65">
      <w:pPr>
        <w:shd w:val="clear" w:color="auto" w:fill="FFFFFF"/>
        <w:spacing w:before="240" w:after="240" w:line="276" w:lineRule="auto"/>
        <w:rPr>
          <w:rFonts w:asciiTheme="minorHAnsi" w:hAnsiTheme="minorHAnsi" w:cstheme="minorHAnsi"/>
          <w:sz w:val="24"/>
          <w:szCs w:val="24"/>
        </w:rPr>
      </w:pPr>
    </w:p>
    <w:p w:rsidR="00817E65" w:rsidRPr="00790A32" w:rsidRDefault="00817E65">
      <w:pPr>
        <w:shd w:val="clear" w:color="auto" w:fill="FFFFFF"/>
        <w:spacing w:before="240" w:after="240" w:line="276" w:lineRule="auto"/>
        <w:rPr>
          <w:rFonts w:asciiTheme="minorHAnsi" w:hAnsiTheme="minorHAnsi" w:cstheme="minorHAnsi"/>
          <w:sz w:val="24"/>
          <w:szCs w:val="24"/>
        </w:rPr>
      </w:pPr>
    </w:p>
    <w:p w:rsidR="00817E65" w:rsidRPr="00790A32" w:rsidRDefault="00817E65" w:rsidP="006D4605">
      <w:pPr>
        <w:shd w:val="clear" w:color="auto" w:fill="FFFFFF"/>
        <w:spacing w:before="240" w:after="240" w:line="276" w:lineRule="auto"/>
        <w:ind w:left="7920"/>
        <w:rPr>
          <w:rFonts w:asciiTheme="minorHAnsi" w:hAnsiTheme="minorHAnsi" w:cstheme="minorHAnsi"/>
          <w:b/>
          <w:sz w:val="24"/>
          <w:szCs w:val="24"/>
        </w:rPr>
      </w:pPr>
      <w:bookmarkStart w:id="4" w:name="_Hlk167175554"/>
      <w:r w:rsidRPr="00790A32">
        <w:rPr>
          <w:rFonts w:asciiTheme="minorHAnsi" w:hAnsiTheme="minorHAnsi" w:cstheme="minorHAnsi"/>
          <w:b/>
          <w:sz w:val="24"/>
          <w:szCs w:val="24"/>
        </w:rPr>
        <w:t>Додаток № 2</w:t>
      </w:r>
    </w:p>
    <w:p w:rsidR="00817E65" w:rsidRPr="00790A32" w:rsidRDefault="006D4605" w:rsidP="00817E65">
      <w:pPr>
        <w:shd w:val="clear" w:color="auto" w:fill="FFFFFF"/>
        <w:spacing w:before="240" w:after="240" w:line="276" w:lineRule="auto"/>
        <w:ind w:left="4320" w:firstLine="720"/>
        <w:rPr>
          <w:rFonts w:asciiTheme="minorHAnsi" w:hAnsiTheme="minorHAnsi" w:cstheme="minorHAnsi"/>
          <w:b/>
          <w:sz w:val="24"/>
          <w:szCs w:val="24"/>
        </w:rPr>
      </w:pPr>
      <w:r w:rsidRPr="00790A32">
        <w:rPr>
          <w:rFonts w:asciiTheme="minorHAnsi" w:hAnsiTheme="minorHAnsi" w:cstheme="minorHAnsi"/>
          <w:b/>
          <w:sz w:val="24"/>
          <w:szCs w:val="24"/>
        </w:rPr>
        <w:t xml:space="preserve">                  </w:t>
      </w:r>
      <w:r w:rsidR="00817E65" w:rsidRPr="00790A32">
        <w:rPr>
          <w:rFonts w:asciiTheme="minorHAnsi" w:hAnsiTheme="minorHAnsi" w:cstheme="minorHAnsi"/>
          <w:b/>
          <w:sz w:val="24"/>
          <w:szCs w:val="24"/>
        </w:rPr>
        <w:t xml:space="preserve">до Договору </w:t>
      </w:r>
      <w:proofErr w:type="spellStart"/>
      <w:r w:rsidR="00817E65" w:rsidRPr="00790A32">
        <w:rPr>
          <w:rFonts w:asciiTheme="minorHAnsi" w:hAnsiTheme="minorHAnsi" w:cstheme="minorHAnsi"/>
          <w:b/>
          <w:sz w:val="24"/>
          <w:szCs w:val="24"/>
        </w:rPr>
        <w:t>підряду</w:t>
      </w:r>
      <w:proofErr w:type="spellEnd"/>
      <w:r w:rsidR="00817E65" w:rsidRPr="00790A32">
        <w:rPr>
          <w:rFonts w:asciiTheme="minorHAnsi" w:hAnsiTheme="minorHAnsi" w:cstheme="minorHAnsi"/>
          <w:b/>
          <w:sz w:val="24"/>
          <w:szCs w:val="24"/>
        </w:rPr>
        <w:t xml:space="preserve"> № __-__-__ </w:t>
      </w:r>
    </w:p>
    <w:p w:rsidR="00817E65" w:rsidRPr="00790A32" w:rsidRDefault="00817E65" w:rsidP="006D4605">
      <w:pPr>
        <w:shd w:val="clear" w:color="auto" w:fill="FFFFFF"/>
        <w:spacing w:before="240" w:after="240" w:line="276" w:lineRule="auto"/>
        <w:ind w:left="5760"/>
        <w:rPr>
          <w:rFonts w:asciiTheme="minorHAnsi" w:hAnsiTheme="minorHAnsi" w:cstheme="minorHAnsi"/>
          <w:b/>
          <w:sz w:val="24"/>
          <w:szCs w:val="24"/>
        </w:rPr>
      </w:pPr>
      <w:r w:rsidRPr="00790A32">
        <w:rPr>
          <w:rFonts w:asciiTheme="minorHAnsi" w:hAnsiTheme="minorHAnsi" w:cstheme="minorHAnsi"/>
          <w:b/>
          <w:sz w:val="24"/>
          <w:szCs w:val="24"/>
        </w:rPr>
        <w:t>на виконання ремонтних робіт</w:t>
      </w:r>
    </w:p>
    <w:p w:rsidR="00817E65" w:rsidRPr="00790A32" w:rsidRDefault="006D4605" w:rsidP="00817E65">
      <w:pPr>
        <w:shd w:val="clear" w:color="auto" w:fill="FFFFFF"/>
        <w:spacing w:before="240" w:after="240" w:line="276" w:lineRule="auto"/>
        <w:rPr>
          <w:rFonts w:asciiTheme="minorHAnsi" w:hAnsiTheme="minorHAnsi" w:cstheme="minorHAnsi"/>
          <w:b/>
          <w:sz w:val="24"/>
          <w:szCs w:val="24"/>
        </w:rPr>
      </w:pPr>
      <w:r w:rsidRPr="00790A32">
        <w:rPr>
          <w:rFonts w:asciiTheme="minorHAnsi" w:hAnsiTheme="minorHAnsi" w:cstheme="minorHAnsi"/>
          <w:b/>
          <w:sz w:val="24"/>
          <w:szCs w:val="24"/>
        </w:rPr>
        <w:t xml:space="preserve">                                                                                                                                </w:t>
      </w:r>
      <w:r w:rsidR="00817E65" w:rsidRPr="00790A32">
        <w:rPr>
          <w:rFonts w:asciiTheme="minorHAnsi" w:hAnsiTheme="minorHAnsi" w:cstheme="minorHAnsi"/>
          <w:b/>
          <w:sz w:val="24"/>
          <w:szCs w:val="24"/>
        </w:rPr>
        <w:t>від ____  2024 р.</w:t>
      </w:r>
    </w:p>
    <w:bookmarkEnd w:id="4"/>
    <w:p w:rsidR="00817E65" w:rsidRPr="00790A32" w:rsidRDefault="006D4605">
      <w:pPr>
        <w:pBdr>
          <w:bottom w:val="single" w:sz="12" w:space="1" w:color="auto"/>
        </w:pBdr>
        <w:shd w:val="clear" w:color="auto" w:fill="FFFFFF"/>
        <w:spacing w:before="240" w:after="240" w:line="276" w:lineRule="auto"/>
        <w:rPr>
          <w:rFonts w:asciiTheme="minorHAnsi" w:hAnsiTheme="minorHAnsi" w:cstheme="minorHAnsi"/>
          <w:b/>
          <w:sz w:val="24"/>
          <w:szCs w:val="24"/>
        </w:rPr>
      </w:pPr>
      <w:r w:rsidRPr="00790A32">
        <w:rPr>
          <w:rFonts w:asciiTheme="minorHAnsi" w:hAnsiTheme="minorHAnsi" w:cstheme="minorHAnsi"/>
          <w:sz w:val="24"/>
          <w:szCs w:val="24"/>
        </w:rPr>
        <w:t xml:space="preserve">                                             </w:t>
      </w:r>
      <w:r w:rsidRPr="00790A32">
        <w:rPr>
          <w:rFonts w:asciiTheme="minorHAnsi" w:hAnsiTheme="minorHAnsi" w:cstheme="minorHAnsi"/>
          <w:b/>
          <w:sz w:val="24"/>
          <w:szCs w:val="24"/>
        </w:rPr>
        <w:t>Договірна ціна на виконання роб</w:t>
      </w:r>
      <w:r w:rsidR="000F240A">
        <w:rPr>
          <w:rFonts w:asciiTheme="minorHAnsi" w:hAnsiTheme="minorHAnsi" w:cstheme="minorHAnsi"/>
          <w:b/>
          <w:sz w:val="24"/>
          <w:szCs w:val="24"/>
        </w:rPr>
        <w:t>іт</w:t>
      </w:r>
      <w:bookmarkStart w:id="5" w:name="_GoBack"/>
      <w:bookmarkEnd w:id="5"/>
    </w:p>
    <w:p w:rsidR="006D4605" w:rsidRPr="00790A32" w:rsidRDefault="006D4605">
      <w:pPr>
        <w:pBdr>
          <w:bottom w:val="single" w:sz="12" w:space="1" w:color="auto"/>
        </w:pBdr>
        <w:shd w:val="clear" w:color="auto" w:fill="FFFFFF"/>
        <w:spacing w:before="240" w:after="240" w:line="276" w:lineRule="auto"/>
        <w:rPr>
          <w:rFonts w:asciiTheme="minorHAnsi" w:hAnsiTheme="minorHAnsi" w:cstheme="minorHAnsi"/>
          <w:sz w:val="24"/>
          <w:szCs w:val="24"/>
        </w:rPr>
      </w:pPr>
    </w:p>
    <w:p w:rsidR="00817E65" w:rsidRPr="00790A32" w:rsidRDefault="006D4605" w:rsidP="006D4605">
      <w:pPr>
        <w:shd w:val="clear" w:color="auto" w:fill="FFFFFF"/>
        <w:spacing w:before="240" w:after="240" w:line="276" w:lineRule="auto"/>
        <w:ind w:left="2880" w:firstLine="720"/>
        <w:rPr>
          <w:rFonts w:asciiTheme="minorHAnsi" w:hAnsiTheme="minorHAnsi" w:cstheme="minorHAnsi"/>
          <w:sz w:val="24"/>
          <w:szCs w:val="24"/>
        </w:rPr>
      </w:pPr>
      <w:r w:rsidRPr="00790A32">
        <w:rPr>
          <w:rFonts w:asciiTheme="minorHAnsi" w:hAnsiTheme="minorHAnsi" w:cstheme="minorHAnsi"/>
          <w:sz w:val="24"/>
          <w:szCs w:val="24"/>
        </w:rPr>
        <w:t>(Назва установи)</w:t>
      </w:r>
    </w:p>
    <w:tbl>
      <w:tblPr>
        <w:tblStyle w:val="afff0"/>
        <w:tblW w:w="0" w:type="auto"/>
        <w:tblLook w:val="04A0" w:firstRow="1" w:lastRow="0" w:firstColumn="1" w:lastColumn="0" w:noHBand="0" w:noVBand="1"/>
      </w:tblPr>
      <w:tblGrid>
        <w:gridCol w:w="1615"/>
        <w:gridCol w:w="2698"/>
        <w:gridCol w:w="1183"/>
        <w:gridCol w:w="1217"/>
        <w:gridCol w:w="1416"/>
        <w:gridCol w:w="1500"/>
      </w:tblGrid>
      <w:tr w:rsidR="00817E65" w:rsidRPr="00790A32" w:rsidTr="006D4605">
        <w:trPr>
          <w:trHeight w:val="476"/>
        </w:trPr>
        <w:tc>
          <w:tcPr>
            <w:tcW w:w="1615" w:type="dxa"/>
            <w:vMerge w:val="restart"/>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w:t>
            </w:r>
            <w:r w:rsidRPr="00790A32">
              <w:rPr>
                <w:rFonts w:asciiTheme="minorHAnsi" w:hAnsiTheme="minorHAnsi" w:cstheme="minorHAnsi"/>
                <w:sz w:val="24"/>
                <w:szCs w:val="24"/>
              </w:rPr>
              <w:br/>
              <w:t xml:space="preserve">з\п </w:t>
            </w:r>
            <w:r w:rsidRPr="00790A32">
              <w:rPr>
                <w:rFonts w:asciiTheme="minorHAnsi" w:hAnsiTheme="minorHAnsi" w:cstheme="minorHAnsi"/>
                <w:sz w:val="24"/>
                <w:szCs w:val="24"/>
              </w:rPr>
              <w:br/>
            </w:r>
            <w:proofErr w:type="spellStart"/>
            <w:r w:rsidRPr="00790A32">
              <w:rPr>
                <w:rFonts w:asciiTheme="minorHAnsi" w:hAnsiTheme="minorHAnsi" w:cstheme="minorHAnsi"/>
                <w:sz w:val="24"/>
                <w:szCs w:val="24"/>
              </w:rPr>
              <w:t>Item</w:t>
            </w:r>
            <w:proofErr w:type="spellEnd"/>
          </w:p>
        </w:tc>
        <w:tc>
          <w:tcPr>
            <w:tcW w:w="2698" w:type="dxa"/>
            <w:vMerge w:val="restart"/>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xml:space="preserve">Перелік робіт </w:t>
            </w:r>
            <w:r w:rsidRPr="00790A32">
              <w:rPr>
                <w:rFonts w:asciiTheme="minorHAnsi" w:hAnsiTheme="minorHAnsi" w:cstheme="minorHAnsi"/>
                <w:sz w:val="24"/>
                <w:szCs w:val="24"/>
              </w:rPr>
              <w:br/>
              <w:t>(</w:t>
            </w:r>
            <w:proofErr w:type="spellStart"/>
            <w:r w:rsidRPr="00790A32">
              <w:rPr>
                <w:rFonts w:asciiTheme="minorHAnsi" w:hAnsiTheme="minorHAnsi" w:cstheme="minorHAnsi"/>
                <w:sz w:val="24"/>
                <w:szCs w:val="24"/>
              </w:rPr>
              <w:t>Description</w:t>
            </w:r>
            <w:proofErr w:type="spellEnd"/>
            <w:r w:rsidRPr="00790A32">
              <w:rPr>
                <w:rFonts w:asciiTheme="minorHAnsi" w:hAnsiTheme="minorHAnsi" w:cstheme="minorHAnsi"/>
                <w:sz w:val="24"/>
                <w:szCs w:val="24"/>
              </w:rPr>
              <w:t xml:space="preserve"> </w:t>
            </w:r>
            <w:proofErr w:type="spellStart"/>
            <w:r w:rsidRPr="00790A32">
              <w:rPr>
                <w:rFonts w:asciiTheme="minorHAnsi" w:hAnsiTheme="minorHAnsi" w:cstheme="minorHAnsi"/>
                <w:sz w:val="24"/>
                <w:szCs w:val="24"/>
              </w:rPr>
              <w:t>of</w:t>
            </w:r>
            <w:proofErr w:type="spellEnd"/>
            <w:r w:rsidRPr="00790A32">
              <w:rPr>
                <w:rFonts w:asciiTheme="minorHAnsi" w:hAnsiTheme="minorHAnsi" w:cstheme="minorHAnsi"/>
                <w:sz w:val="24"/>
                <w:szCs w:val="24"/>
              </w:rPr>
              <w:t xml:space="preserve"> Works)</w:t>
            </w:r>
          </w:p>
        </w:tc>
        <w:tc>
          <w:tcPr>
            <w:tcW w:w="1183" w:type="dxa"/>
            <w:vMerge w:val="restart"/>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Одиниця</w:t>
            </w:r>
            <w:r w:rsidRPr="00790A32">
              <w:rPr>
                <w:rFonts w:asciiTheme="minorHAnsi" w:hAnsiTheme="minorHAnsi" w:cstheme="minorHAnsi"/>
                <w:sz w:val="24"/>
                <w:szCs w:val="24"/>
              </w:rPr>
              <w:br/>
              <w:t>виміру</w:t>
            </w:r>
            <w:r w:rsidRPr="00790A32">
              <w:rPr>
                <w:rFonts w:asciiTheme="minorHAnsi" w:hAnsiTheme="minorHAnsi" w:cstheme="minorHAnsi"/>
                <w:sz w:val="24"/>
                <w:szCs w:val="24"/>
              </w:rPr>
              <w:br/>
              <w:t>(</w:t>
            </w:r>
            <w:proofErr w:type="spellStart"/>
            <w:r w:rsidRPr="00790A32">
              <w:rPr>
                <w:rFonts w:asciiTheme="minorHAnsi" w:hAnsiTheme="minorHAnsi" w:cstheme="minorHAnsi"/>
                <w:sz w:val="24"/>
                <w:szCs w:val="24"/>
              </w:rPr>
              <w:t>Unit</w:t>
            </w:r>
            <w:proofErr w:type="spellEnd"/>
            <w:r w:rsidRPr="00790A32">
              <w:rPr>
                <w:rFonts w:asciiTheme="minorHAnsi" w:hAnsiTheme="minorHAnsi" w:cstheme="minorHAnsi"/>
                <w:sz w:val="24"/>
                <w:szCs w:val="24"/>
              </w:rPr>
              <w:t>)</w:t>
            </w:r>
          </w:p>
        </w:tc>
        <w:tc>
          <w:tcPr>
            <w:tcW w:w="1217" w:type="dxa"/>
            <w:vMerge w:val="restart"/>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Кількість</w:t>
            </w:r>
            <w:r w:rsidRPr="00790A32">
              <w:rPr>
                <w:rFonts w:asciiTheme="minorHAnsi" w:hAnsiTheme="minorHAnsi" w:cstheme="minorHAnsi"/>
                <w:sz w:val="24"/>
                <w:szCs w:val="24"/>
              </w:rPr>
              <w:br/>
              <w:t>(</w:t>
            </w:r>
            <w:proofErr w:type="spellStart"/>
            <w:r w:rsidRPr="00790A32">
              <w:rPr>
                <w:rFonts w:asciiTheme="minorHAnsi" w:hAnsiTheme="minorHAnsi" w:cstheme="minorHAnsi"/>
                <w:sz w:val="24"/>
                <w:szCs w:val="24"/>
              </w:rPr>
              <w:t>Quantity</w:t>
            </w:r>
            <w:proofErr w:type="spellEnd"/>
            <w:r w:rsidRPr="00790A32">
              <w:rPr>
                <w:rFonts w:asciiTheme="minorHAnsi" w:hAnsiTheme="minorHAnsi" w:cstheme="minorHAnsi"/>
                <w:sz w:val="24"/>
                <w:szCs w:val="24"/>
              </w:rPr>
              <w:t>)</w:t>
            </w:r>
          </w:p>
        </w:tc>
        <w:tc>
          <w:tcPr>
            <w:tcW w:w="1416" w:type="dxa"/>
            <w:vMerge w:val="restart"/>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Вартість</w:t>
            </w:r>
            <w:r w:rsidRPr="00790A32">
              <w:rPr>
                <w:rFonts w:asciiTheme="minorHAnsi" w:hAnsiTheme="minorHAnsi" w:cstheme="minorHAnsi"/>
                <w:sz w:val="24"/>
                <w:szCs w:val="24"/>
              </w:rPr>
              <w:br/>
              <w:t>одиниці</w:t>
            </w:r>
            <w:r w:rsidRPr="00790A32">
              <w:rPr>
                <w:rFonts w:asciiTheme="minorHAnsi" w:hAnsiTheme="minorHAnsi" w:cstheme="minorHAnsi"/>
                <w:sz w:val="24"/>
                <w:szCs w:val="24"/>
              </w:rPr>
              <w:br/>
              <w:t>згідно з</w:t>
            </w:r>
            <w:r w:rsidRPr="00790A32">
              <w:rPr>
                <w:rFonts w:asciiTheme="minorHAnsi" w:hAnsiTheme="minorHAnsi" w:cstheme="minorHAnsi"/>
                <w:sz w:val="24"/>
                <w:szCs w:val="24"/>
              </w:rPr>
              <w:br/>
              <w:t>контрактом</w:t>
            </w:r>
            <w:r w:rsidRPr="00790A32">
              <w:rPr>
                <w:rFonts w:asciiTheme="minorHAnsi" w:hAnsiTheme="minorHAnsi" w:cstheme="minorHAnsi"/>
                <w:sz w:val="24"/>
                <w:szCs w:val="24"/>
              </w:rPr>
              <w:br/>
              <w:t xml:space="preserve">UAH </w:t>
            </w:r>
            <w:r w:rsidRPr="00790A32">
              <w:rPr>
                <w:rFonts w:asciiTheme="minorHAnsi" w:hAnsiTheme="minorHAnsi" w:cstheme="minorHAnsi"/>
                <w:sz w:val="24"/>
                <w:szCs w:val="24"/>
              </w:rPr>
              <w:br/>
              <w:t>(</w:t>
            </w:r>
            <w:proofErr w:type="spellStart"/>
            <w:r w:rsidRPr="00790A32">
              <w:rPr>
                <w:rFonts w:asciiTheme="minorHAnsi" w:hAnsiTheme="minorHAnsi" w:cstheme="minorHAnsi"/>
                <w:sz w:val="24"/>
                <w:szCs w:val="24"/>
              </w:rPr>
              <w:t>Unit</w:t>
            </w:r>
            <w:proofErr w:type="spellEnd"/>
            <w:r w:rsidRPr="00790A32">
              <w:rPr>
                <w:rFonts w:asciiTheme="minorHAnsi" w:hAnsiTheme="minorHAnsi" w:cstheme="minorHAnsi"/>
                <w:sz w:val="24"/>
                <w:szCs w:val="24"/>
              </w:rPr>
              <w:t xml:space="preserve"> </w:t>
            </w:r>
            <w:proofErr w:type="spellStart"/>
            <w:r w:rsidRPr="00790A32">
              <w:rPr>
                <w:rFonts w:asciiTheme="minorHAnsi" w:hAnsiTheme="minorHAnsi" w:cstheme="minorHAnsi"/>
                <w:sz w:val="24"/>
                <w:szCs w:val="24"/>
              </w:rPr>
              <w:t>price</w:t>
            </w:r>
            <w:proofErr w:type="spellEnd"/>
            <w:r w:rsidRPr="00790A32">
              <w:rPr>
                <w:rFonts w:asciiTheme="minorHAnsi" w:hAnsiTheme="minorHAnsi" w:cstheme="minorHAnsi"/>
                <w:sz w:val="24"/>
                <w:szCs w:val="24"/>
              </w:rPr>
              <w:t xml:space="preserve"> </w:t>
            </w:r>
            <w:proofErr w:type="spellStart"/>
            <w:r w:rsidRPr="00790A32">
              <w:rPr>
                <w:rFonts w:asciiTheme="minorHAnsi" w:hAnsiTheme="minorHAnsi" w:cstheme="minorHAnsi"/>
                <w:sz w:val="24"/>
                <w:szCs w:val="24"/>
              </w:rPr>
              <w:t>per</w:t>
            </w:r>
            <w:proofErr w:type="spellEnd"/>
            <w:r w:rsidRPr="00790A32">
              <w:rPr>
                <w:rFonts w:asciiTheme="minorHAnsi" w:hAnsiTheme="minorHAnsi" w:cstheme="minorHAnsi"/>
                <w:sz w:val="24"/>
                <w:szCs w:val="24"/>
              </w:rPr>
              <w:br/>
            </w:r>
            <w:proofErr w:type="spellStart"/>
            <w:r w:rsidRPr="00790A32">
              <w:rPr>
                <w:rFonts w:asciiTheme="minorHAnsi" w:hAnsiTheme="minorHAnsi" w:cstheme="minorHAnsi"/>
                <w:sz w:val="24"/>
                <w:szCs w:val="24"/>
              </w:rPr>
              <w:t>under</w:t>
            </w:r>
            <w:proofErr w:type="spellEnd"/>
            <w:r w:rsidRPr="00790A32">
              <w:rPr>
                <w:rFonts w:asciiTheme="minorHAnsi" w:hAnsiTheme="minorHAnsi" w:cstheme="minorHAnsi"/>
                <w:sz w:val="24"/>
                <w:szCs w:val="24"/>
              </w:rPr>
              <w:br/>
            </w:r>
            <w:proofErr w:type="spellStart"/>
            <w:r w:rsidRPr="00790A32">
              <w:rPr>
                <w:rFonts w:asciiTheme="minorHAnsi" w:hAnsiTheme="minorHAnsi" w:cstheme="minorHAnsi"/>
                <w:sz w:val="24"/>
                <w:szCs w:val="24"/>
              </w:rPr>
              <w:t>Contract</w:t>
            </w:r>
            <w:proofErr w:type="spellEnd"/>
            <w:r w:rsidRPr="00790A32">
              <w:rPr>
                <w:rFonts w:asciiTheme="minorHAnsi" w:hAnsiTheme="minorHAnsi" w:cstheme="minorHAnsi"/>
                <w:sz w:val="24"/>
                <w:szCs w:val="24"/>
              </w:rPr>
              <w:t xml:space="preserve"> UAH)</w:t>
            </w:r>
          </w:p>
        </w:tc>
        <w:tc>
          <w:tcPr>
            <w:tcW w:w="1500" w:type="dxa"/>
            <w:vMerge w:val="restart"/>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Загальна</w:t>
            </w:r>
            <w:r w:rsidRPr="00790A32">
              <w:rPr>
                <w:rFonts w:asciiTheme="minorHAnsi" w:hAnsiTheme="minorHAnsi" w:cstheme="minorHAnsi"/>
                <w:sz w:val="24"/>
                <w:szCs w:val="24"/>
              </w:rPr>
              <w:br/>
              <w:t>вартість</w:t>
            </w:r>
            <w:r w:rsidRPr="00790A32">
              <w:rPr>
                <w:rFonts w:asciiTheme="minorHAnsi" w:hAnsiTheme="minorHAnsi" w:cstheme="minorHAnsi"/>
                <w:sz w:val="24"/>
                <w:szCs w:val="24"/>
              </w:rPr>
              <w:br/>
              <w:t>робіт згідно з</w:t>
            </w:r>
            <w:r w:rsidRPr="00790A32">
              <w:rPr>
                <w:rFonts w:asciiTheme="minorHAnsi" w:hAnsiTheme="minorHAnsi" w:cstheme="minorHAnsi"/>
                <w:sz w:val="24"/>
                <w:szCs w:val="24"/>
              </w:rPr>
              <w:br/>
              <w:t>контрактом</w:t>
            </w:r>
            <w:r w:rsidRPr="00790A32">
              <w:rPr>
                <w:rFonts w:asciiTheme="minorHAnsi" w:hAnsiTheme="minorHAnsi" w:cstheme="minorHAnsi"/>
                <w:sz w:val="24"/>
                <w:szCs w:val="24"/>
              </w:rPr>
              <w:br/>
              <w:t xml:space="preserve">UAH </w:t>
            </w:r>
            <w:r w:rsidRPr="00790A32">
              <w:rPr>
                <w:rFonts w:asciiTheme="minorHAnsi" w:hAnsiTheme="minorHAnsi" w:cstheme="minorHAnsi"/>
                <w:sz w:val="24"/>
                <w:szCs w:val="24"/>
              </w:rPr>
              <w:br/>
              <w:t>(</w:t>
            </w:r>
            <w:proofErr w:type="spellStart"/>
            <w:r w:rsidRPr="00790A32">
              <w:rPr>
                <w:rFonts w:asciiTheme="minorHAnsi" w:hAnsiTheme="minorHAnsi" w:cstheme="minorHAnsi"/>
                <w:sz w:val="24"/>
                <w:szCs w:val="24"/>
              </w:rPr>
              <w:t>Price</w:t>
            </w:r>
            <w:proofErr w:type="spellEnd"/>
            <w:r w:rsidRPr="00790A32">
              <w:rPr>
                <w:rFonts w:asciiTheme="minorHAnsi" w:hAnsiTheme="minorHAnsi" w:cstheme="minorHAnsi"/>
                <w:sz w:val="24"/>
                <w:szCs w:val="24"/>
              </w:rPr>
              <w:t xml:space="preserve"> </w:t>
            </w:r>
            <w:proofErr w:type="spellStart"/>
            <w:r w:rsidRPr="00790A32">
              <w:rPr>
                <w:rFonts w:asciiTheme="minorHAnsi" w:hAnsiTheme="minorHAnsi" w:cstheme="minorHAnsi"/>
                <w:sz w:val="24"/>
                <w:szCs w:val="24"/>
              </w:rPr>
              <w:t>under</w:t>
            </w:r>
            <w:proofErr w:type="spellEnd"/>
            <w:r w:rsidRPr="00790A32">
              <w:rPr>
                <w:rFonts w:asciiTheme="minorHAnsi" w:hAnsiTheme="minorHAnsi" w:cstheme="minorHAnsi"/>
                <w:sz w:val="24"/>
                <w:szCs w:val="24"/>
              </w:rPr>
              <w:br/>
            </w:r>
            <w:proofErr w:type="spellStart"/>
            <w:r w:rsidRPr="00790A32">
              <w:rPr>
                <w:rFonts w:asciiTheme="minorHAnsi" w:hAnsiTheme="minorHAnsi" w:cstheme="minorHAnsi"/>
                <w:sz w:val="24"/>
                <w:szCs w:val="24"/>
              </w:rPr>
              <w:t>Contract</w:t>
            </w:r>
            <w:proofErr w:type="spellEnd"/>
            <w:r w:rsidRPr="00790A32">
              <w:rPr>
                <w:rFonts w:asciiTheme="minorHAnsi" w:hAnsiTheme="minorHAnsi" w:cstheme="minorHAnsi"/>
                <w:sz w:val="24"/>
                <w:szCs w:val="24"/>
              </w:rPr>
              <w:t xml:space="preserve"> </w:t>
            </w:r>
            <w:r w:rsidRPr="00790A32">
              <w:rPr>
                <w:rFonts w:asciiTheme="minorHAnsi" w:hAnsiTheme="minorHAnsi" w:cstheme="minorHAnsi"/>
                <w:sz w:val="24"/>
                <w:szCs w:val="24"/>
              </w:rPr>
              <w:br/>
              <w:t>UAH)</w:t>
            </w:r>
          </w:p>
        </w:tc>
      </w:tr>
      <w:tr w:rsidR="00817E65" w:rsidRPr="00790A32" w:rsidTr="006D4605">
        <w:trPr>
          <w:trHeight w:val="476"/>
        </w:trPr>
        <w:tc>
          <w:tcPr>
            <w:tcW w:w="1615"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2698"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183"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217"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416"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500"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r>
      <w:tr w:rsidR="00817E65" w:rsidRPr="00790A32" w:rsidTr="006D4605">
        <w:trPr>
          <w:trHeight w:val="476"/>
        </w:trPr>
        <w:tc>
          <w:tcPr>
            <w:tcW w:w="1615"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2698"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183"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217"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416"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500"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r>
      <w:tr w:rsidR="00817E65" w:rsidRPr="00790A32" w:rsidTr="006D4605">
        <w:trPr>
          <w:trHeight w:val="1905"/>
        </w:trPr>
        <w:tc>
          <w:tcPr>
            <w:tcW w:w="1615"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2698"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183"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217"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416"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c>
          <w:tcPr>
            <w:tcW w:w="1500" w:type="dxa"/>
            <w:vMerge/>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1</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2</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3</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4</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5</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6</w:t>
            </w:r>
          </w:p>
        </w:tc>
      </w:tr>
      <w:tr w:rsidR="00817E65" w:rsidRPr="00790A32" w:rsidTr="006D4605">
        <w:trPr>
          <w:trHeight w:val="285"/>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1</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285"/>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2</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3</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4</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lastRenderedPageBreak/>
              <w:t>5</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285"/>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6</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285"/>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7</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285"/>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8</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285"/>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9</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285"/>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Разом прямі витрати</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285"/>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Загальновиробничі витрати</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285"/>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Усього з нарахуваннями</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Кошторисний прибуток (П)</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Кошти на покриття адміністративних витрат будівельних організацій (АВ)</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ПДВ 20%</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sz w:val="24"/>
                <w:szCs w:val="24"/>
              </w:rPr>
            </w:pPr>
            <w:r w:rsidRPr="00790A32">
              <w:rPr>
                <w:rFonts w:asciiTheme="minorHAnsi" w:hAnsiTheme="minorHAnsi" w:cstheme="minorHAnsi"/>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xml:space="preserve">- Разом. </w:t>
            </w:r>
            <w:proofErr w:type="spellStart"/>
            <w:r w:rsidRPr="00790A32">
              <w:rPr>
                <w:rFonts w:asciiTheme="minorHAnsi" w:hAnsiTheme="minorHAnsi" w:cstheme="minorHAnsi"/>
                <w:b/>
                <w:bCs/>
                <w:sz w:val="24"/>
                <w:szCs w:val="24"/>
              </w:rPr>
              <w:t>Total</w:t>
            </w:r>
            <w:proofErr w:type="spellEnd"/>
            <w:r w:rsidRPr="00790A32">
              <w:rPr>
                <w:rFonts w:asciiTheme="minorHAnsi" w:hAnsiTheme="minorHAnsi" w:cstheme="minorHAnsi"/>
                <w:b/>
                <w:bCs/>
                <w:sz w:val="24"/>
                <w:szCs w:val="24"/>
              </w:rPr>
              <w:t xml:space="preserve"> </w:t>
            </w:r>
            <w:proofErr w:type="spellStart"/>
            <w:r w:rsidRPr="00790A32">
              <w:rPr>
                <w:rFonts w:asciiTheme="minorHAnsi" w:hAnsiTheme="minorHAnsi" w:cstheme="minorHAnsi"/>
                <w:b/>
                <w:bCs/>
                <w:sz w:val="24"/>
                <w:szCs w:val="24"/>
              </w:rPr>
              <w:t>amount</w:t>
            </w:r>
            <w:proofErr w:type="spellEnd"/>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xml:space="preserve">- Матеріальні ресурси постачання замовника  </w:t>
            </w:r>
            <w:proofErr w:type="spellStart"/>
            <w:r w:rsidRPr="00790A32">
              <w:rPr>
                <w:rFonts w:asciiTheme="minorHAnsi" w:hAnsiTheme="minorHAnsi" w:cstheme="minorHAnsi"/>
                <w:b/>
                <w:bCs/>
                <w:sz w:val="24"/>
                <w:szCs w:val="24"/>
              </w:rPr>
              <w:lastRenderedPageBreak/>
              <w:t>Material</w:t>
            </w:r>
            <w:proofErr w:type="spellEnd"/>
            <w:r w:rsidRPr="00790A32">
              <w:rPr>
                <w:rFonts w:asciiTheme="minorHAnsi" w:hAnsiTheme="minorHAnsi" w:cstheme="minorHAnsi"/>
                <w:b/>
                <w:bCs/>
                <w:sz w:val="24"/>
                <w:szCs w:val="24"/>
              </w:rPr>
              <w:t xml:space="preserve"> </w:t>
            </w:r>
            <w:proofErr w:type="spellStart"/>
            <w:r w:rsidRPr="00790A32">
              <w:rPr>
                <w:rFonts w:asciiTheme="minorHAnsi" w:hAnsiTheme="minorHAnsi" w:cstheme="minorHAnsi"/>
                <w:b/>
                <w:bCs/>
                <w:sz w:val="24"/>
                <w:szCs w:val="24"/>
              </w:rPr>
              <w:t>resources</w:t>
            </w:r>
            <w:proofErr w:type="spellEnd"/>
            <w:r w:rsidRPr="00790A32">
              <w:rPr>
                <w:rFonts w:asciiTheme="minorHAnsi" w:hAnsiTheme="minorHAnsi" w:cstheme="minorHAnsi"/>
                <w:b/>
                <w:bCs/>
                <w:sz w:val="24"/>
                <w:szCs w:val="24"/>
              </w:rPr>
              <w:t xml:space="preserve"> </w:t>
            </w:r>
            <w:proofErr w:type="spellStart"/>
            <w:r w:rsidRPr="00790A32">
              <w:rPr>
                <w:rFonts w:asciiTheme="minorHAnsi" w:hAnsiTheme="minorHAnsi" w:cstheme="minorHAnsi"/>
                <w:b/>
                <w:bCs/>
                <w:sz w:val="24"/>
                <w:szCs w:val="24"/>
              </w:rPr>
              <w:t>of</w:t>
            </w:r>
            <w:proofErr w:type="spellEnd"/>
            <w:r w:rsidRPr="00790A32">
              <w:rPr>
                <w:rFonts w:asciiTheme="minorHAnsi" w:hAnsiTheme="minorHAnsi" w:cstheme="minorHAnsi"/>
                <w:b/>
                <w:bCs/>
                <w:sz w:val="24"/>
                <w:szCs w:val="24"/>
              </w:rPr>
              <w:t xml:space="preserve"> </w:t>
            </w:r>
            <w:proofErr w:type="spellStart"/>
            <w:r w:rsidRPr="00790A32">
              <w:rPr>
                <w:rFonts w:asciiTheme="minorHAnsi" w:hAnsiTheme="minorHAnsi" w:cstheme="minorHAnsi"/>
                <w:b/>
                <w:bCs/>
                <w:sz w:val="24"/>
                <w:szCs w:val="24"/>
              </w:rPr>
              <w:t>the</w:t>
            </w:r>
            <w:proofErr w:type="spellEnd"/>
            <w:r w:rsidRPr="00790A32">
              <w:rPr>
                <w:rFonts w:asciiTheme="minorHAnsi" w:hAnsiTheme="minorHAnsi" w:cstheme="minorHAnsi"/>
                <w:b/>
                <w:bCs/>
                <w:sz w:val="24"/>
                <w:szCs w:val="24"/>
              </w:rPr>
              <w:t xml:space="preserve"> </w:t>
            </w:r>
            <w:proofErr w:type="spellStart"/>
            <w:r w:rsidRPr="00790A32">
              <w:rPr>
                <w:rFonts w:asciiTheme="minorHAnsi" w:hAnsiTheme="minorHAnsi" w:cstheme="minorHAnsi"/>
                <w:b/>
                <w:bCs/>
                <w:sz w:val="24"/>
                <w:szCs w:val="24"/>
              </w:rPr>
              <w:t>customer</w:t>
            </w:r>
            <w:proofErr w:type="spellEnd"/>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lastRenderedPageBreak/>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500" w:type="dxa"/>
            <w:noWrap/>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xml:space="preserve">- Зворотні суми </w:t>
            </w:r>
            <w:proofErr w:type="spellStart"/>
            <w:r w:rsidRPr="00790A32">
              <w:rPr>
                <w:rFonts w:asciiTheme="minorHAnsi" w:hAnsiTheme="minorHAnsi" w:cstheme="minorHAnsi"/>
                <w:b/>
                <w:bCs/>
                <w:sz w:val="24"/>
                <w:szCs w:val="24"/>
              </w:rPr>
              <w:t>The</w:t>
            </w:r>
            <w:proofErr w:type="spellEnd"/>
            <w:r w:rsidRPr="00790A32">
              <w:rPr>
                <w:rFonts w:asciiTheme="minorHAnsi" w:hAnsiTheme="minorHAnsi" w:cstheme="minorHAnsi"/>
                <w:b/>
                <w:bCs/>
                <w:sz w:val="24"/>
                <w:szCs w:val="24"/>
              </w:rPr>
              <w:t xml:space="preserve"> </w:t>
            </w:r>
            <w:proofErr w:type="spellStart"/>
            <w:r w:rsidRPr="00790A32">
              <w:rPr>
                <w:rFonts w:asciiTheme="minorHAnsi" w:hAnsiTheme="minorHAnsi" w:cstheme="minorHAnsi"/>
                <w:b/>
                <w:bCs/>
                <w:sz w:val="24"/>
                <w:szCs w:val="24"/>
              </w:rPr>
              <w:t>return</w:t>
            </w:r>
            <w:proofErr w:type="spellEnd"/>
            <w:r w:rsidRPr="00790A32">
              <w:rPr>
                <w:rFonts w:asciiTheme="minorHAnsi" w:hAnsiTheme="minorHAnsi" w:cstheme="minorHAnsi"/>
                <w:b/>
                <w:bCs/>
                <w:sz w:val="24"/>
                <w:szCs w:val="24"/>
              </w:rPr>
              <w:t xml:space="preserve"> </w:t>
            </w:r>
            <w:proofErr w:type="spellStart"/>
            <w:r w:rsidRPr="00790A32">
              <w:rPr>
                <w:rFonts w:asciiTheme="minorHAnsi" w:hAnsiTheme="minorHAnsi" w:cstheme="minorHAnsi"/>
                <w:b/>
                <w:bCs/>
                <w:sz w:val="24"/>
                <w:szCs w:val="24"/>
              </w:rPr>
              <w:t>amount</w:t>
            </w:r>
            <w:proofErr w:type="spellEnd"/>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500" w:type="dxa"/>
            <w:noWrap/>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xml:space="preserve">- Непередбачені витрати (будівельні ризики) </w:t>
            </w:r>
            <w:proofErr w:type="spellStart"/>
            <w:r w:rsidRPr="00790A32">
              <w:rPr>
                <w:rFonts w:asciiTheme="minorHAnsi" w:hAnsiTheme="minorHAnsi" w:cstheme="minorHAnsi"/>
                <w:b/>
                <w:bCs/>
                <w:sz w:val="24"/>
                <w:szCs w:val="24"/>
              </w:rPr>
              <w:t>Contingencies</w:t>
            </w:r>
            <w:proofErr w:type="spellEnd"/>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500" w:type="dxa"/>
            <w:noWrap/>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xml:space="preserve">- Усього (без ПДВ) </w:t>
            </w:r>
            <w:proofErr w:type="spellStart"/>
            <w:r w:rsidRPr="00790A32">
              <w:rPr>
                <w:rFonts w:asciiTheme="minorHAnsi" w:hAnsiTheme="minorHAnsi" w:cstheme="minorHAnsi"/>
                <w:b/>
                <w:bCs/>
                <w:sz w:val="24"/>
                <w:szCs w:val="24"/>
              </w:rPr>
              <w:t>Total</w:t>
            </w:r>
            <w:proofErr w:type="spellEnd"/>
            <w:r w:rsidRPr="00790A32">
              <w:rPr>
                <w:rFonts w:asciiTheme="minorHAnsi" w:hAnsiTheme="minorHAnsi" w:cstheme="minorHAnsi"/>
                <w:b/>
                <w:bCs/>
                <w:sz w:val="24"/>
                <w:szCs w:val="24"/>
              </w:rPr>
              <w:t xml:space="preserve"> </w:t>
            </w:r>
            <w:proofErr w:type="spellStart"/>
            <w:r w:rsidRPr="00790A32">
              <w:rPr>
                <w:rFonts w:asciiTheme="minorHAnsi" w:hAnsiTheme="minorHAnsi" w:cstheme="minorHAnsi"/>
                <w:b/>
                <w:bCs/>
                <w:sz w:val="24"/>
                <w:szCs w:val="24"/>
              </w:rPr>
              <w:t>net</w:t>
            </w:r>
            <w:proofErr w:type="spellEnd"/>
            <w:r w:rsidRPr="00790A32">
              <w:rPr>
                <w:rFonts w:asciiTheme="minorHAnsi" w:hAnsiTheme="minorHAnsi" w:cstheme="minorHAnsi"/>
                <w:b/>
                <w:bCs/>
                <w:sz w:val="24"/>
                <w:szCs w:val="24"/>
              </w:rPr>
              <w:t>.</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xml:space="preserve">- Окрім того ПДВ. </w:t>
            </w:r>
            <w:proofErr w:type="spellStart"/>
            <w:r w:rsidRPr="00790A32">
              <w:rPr>
                <w:rFonts w:asciiTheme="minorHAnsi" w:hAnsiTheme="minorHAnsi" w:cstheme="minorHAnsi"/>
                <w:b/>
                <w:bCs/>
                <w:sz w:val="24"/>
                <w:szCs w:val="24"/>
              </w:rPr>
              <w:t>Including</w:t>
            </w:r>
            <w:proofErr w:type="spellEnd"/>
            <w:r w:rsidRPr="00790A32">
              <w:rPr>
                <w:rFonts w:asciiTheme="minorHAnsi" w:hAnsiTheme="minorHAnsi" w:cstheme="minorHAnsi"/>
                <w:b/>
                <w:bCs/>
                <w:sz w:val="24"/>
                <w:szCs w:val="24"/>
              </w:rPr>
              <w:t xml:space="preserve"> VAT</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500" w:type="dxa"/>
            <w:noWrap/>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r>
      <w:tr w:rsidR="00817E65" w:rsidRPr="00790A32" w:rsidTr="006D4605">
        <w:trPr>
          <w:trHeight w:val="300"/>
        </w:trPr>
        <w:tc>
          <w:tcPr>
            <w:tcW w:w="1615"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2698"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xml:space="preserve">- Усього з ПДВ. </w:t>
            </w:r>
            <w:proofErr w:type="spellStart"/>
            <w:r w:rsidRPr="00790A32">
              <w:rPr>
                <w:rFonts w:asciiTheme="minorHAnsi" w:hAnsiTheme="minorHAnsi" w:cstheme="minorHAnsi"/>
                <w:b/>
                <w:bCs/>
                <w:sz w:val="24"/>
                <w:szCs w:val="24"/>
              </w:rPr>
              <w:t>Total</w:t>
            </w:r>
            <w:proofErr w:type="spellEnd"/>
            <w:r w:rsidRPr="00790A32">
              <w:rPr>
                <w:rFonts w:asciiTheme="minorHAnsi" w:hAnsiTheme="minorHAnsi" w:cstheme="minorHAnsi"/>
                <w:b/>
                <w:bCs/>
                <w:sz w:val="24"/>
                <w:szCs w:val="24"/>
              </w:rPr>
              <w:t xml:space="preserve"> </w:t>
            </w:r>
            <w:proofErr w:type="spellStart"/>
            <w:r w:rsidRPr="00790A32">
              <w:rPr>
                <w:rFonts w:asciiTheme="minorHAnsi" w:hAnsiTheme="minorHAnsi" w:cstheme="minorHAnsi"/>
                <w:b/>
                <w:bCs/>
                <w:sz w:val="24"/>
                <w:szCs w:val="24"/>
              </w:rPr>
              <w:t>gross</w:t>
            </w:r>
            <w:proofErr w:type="spellEnd"/>
            <w:r w:rsidRPr="00790A32">
              <w:rPr>
                <w:rFonts w:asciiTheme="minorHAnsi" w:hAnsiTheme="minorHAnsi" w:cstheme="minorHAnsi"/>
                <w:b/>
                <w:bCs/>
                <w:sz w:val="24"/>
                <w:szCs w:val="24"/>
              </w:rPr>
              <w:t>.</w:t>
            </w:r>
          </w:p>
        </w:tc>
        <w:tc>
          <w:tcPr>
            <w:tcW w:w="1183"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217"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416"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c>
          <w:tcPr>
            <w:tcW w:w="1500" w:type="dxa"/>
            <w:hideMark/>
          </w:tcPr>
          <w:p w:rsidR="00817E65" w:rsidRPr="00790A32" w:rsidRDefault="00817E65" w:rsidP="00817E65">
            <w:pPr>
              <w:shd w:val="clear" w:color="auto" w:fill="FFFFFF"/>
              <w:spacing w:before="240" w:after="240" w:line="276" w:lineRule="auto"/>
              <w:rPr>
                <w:rFonts w:asciiTheme="minorHAnsi" w:hAnsiTheme="minorHAnsi" w:cstheme="minorHAnsi"/>
                <w:b/>
                <w:bCs/>
                <w:sz w:val="24"/>
                <w:szCs w:val="24"/>
              </w:rPr>
            </w:pPr>
            <w:r w:rsidRPr="00790A32">
              <w:rPr>
                <w:rFonts w:asciiTheme="minorHAnsi" w:hAnsiTheme="minorHAnsi" w:cstheme="minorHAnsi"/>
                <w:b/>
                <w:bCs/>
                <w:sz w:val="24"/>
                <w:szCs w:val="24"/>
              </w:rPr>
              <w:t> </w:t>
            </w:r>
          </w:p>
        </w:tc>
      </w:tr>
      <w:tr w:rsidR="00817E65" w:rsidRPr="00790A32" w:rsidTr="006D4605">
        <w:trPr>
          <w:trHeight w:val="345"/>
        </w:trPr>
        <w:tc>
          <w:tcPr>
            <w:tcW w:w="9629" w:type="dxa"/>
            <w:gridSpan w:val="6"/>
            <w:hideMark/>
          </w:tcPr>
          <w:p w:rsidR="00817E65" w:rsidRPr="00790A32" w:rsidRDefault="00817E65" w:rsidP="00817E65">
            <w:pPr>
              <w:shd w:val="clear" w:color="auto" w:fill="FFFFFF"/>
              <w:spacing w:before="240" w:after="240" w:line="276" w:lineRule="auto"/>
              <w:rPr>
                <w:rFonts w:asciiTheme="minorHAnsi" w:hAnsiTheme="minorHAnsi" w:cstheme="minorHAnsi"/>
                <w:i/>
                <w:iCs/>
                <w:sz w:val="24"/>
                <w:szCs w:val="24"/>
              </w:rPr>
            </w:pPr>
            <w:r w:rsidRPr="00790A32">
              <w:rPr>
                <w:rFonts w:asciiTheme="minorHAnsi" w:hAnsiTheme="minorHAnsi" w:cstheme="minorHAnsi"/>
                <w:i/>
                <w:iCs/>
                <w:sz w:val="24"/>
                <w:szCs w:val="24"/>
              </w:rPr>
              <w:t xml:space="preserve">Примітка: валюта, що прийнята для розрахунку документа UAH, курс 1 грн. станом на </w:t>
            </w:r>
          </w:p>
        </w:tc>
      </w:tr>
    </w:tbl>
    <w:p w:rsidR="00817E65" w:rsidRPr="00790A32" w:rsidRDefault="00817E65">
      <w:pPr>
        <w:shd w:val="clear" w:color="auto" w:fill="FFFFFF"/>
        <w:spacing w:before="240" w:after="240" w:line="276" w:lineRule="auto"/>
        <w:rPr>
          <w:rFonts w:asciiTheme="minorHAnsi" w:hAnsiTheme="minorHAnsi" w:cstheme="minorHAnsi"/>
          <w:sz w:val="24"/>
          <w:szCs w:val="24"/>
        </w:rPr>
      </w:pPr>
    </w:p>
    <w:tbl>
      <w:tblPr>
        <w:tblW w:w="10545" w:type="dxa"/>
        <w:tblInd w:w="-426" w:type="dxa"/>
        <w:tblLayout w:type="fixed"/>
        <w:tblLook w:val="0000" w:firstRow="0" w:lastRow="0" w:firstColumn="0" w:lastColumn="0" w:noHBand="0" w:noVBand="0"/>
      </w:tblPr>
      <w:tblGrid>
        <w:gridCol w:w="3515"/>
        <w:gridCol w:w="3515"/>
        <w:gridCol w:w="3515"/>
      </w:tblGrid>
      <w:tr w:rsidR="006D4605" w:rsidRPr="00790A32" w:rsidTr="001D1DB4">
        <w:tc>
          <w:tcPr>
            <w:tcW w:w="3515" w:type="dxa"/>
          </w:tcPr>
          <w:p w:rsidR="006D4605" w:rsidRPr="00790A32" w:rsidRDefault="006D4605" w:rsidP="001D1DB4">
            <w:pPr>
              <w:shd w:val="clear" w:color="auto" w:fill="FFFFFF"/>
              <w:spacing w:after="120" w:line="240" w:lineRule="auto"/>
              <w:rPr>
                <w:rFonts w:asciiTheme="minorHAnsi" w:hAnsiTheme="minorHAnsi" w:cstheme="minorHAnsi"/>
                <w:b/>
              </w:rPr>
            </w:pPr>
            <w:r w:rsidRPr="00790A32">
              <w:rPr>
                <w:rFonts w:asciiTheme="minorHAnsi" w:hAnsiTheme="minorHAnsi" w:cstheme="minorHAnsi"/>
                <w:b/>
              </w:rPr>
              <w:t>Замовник</w:t>
            </w:r>
            <w:r w:rsidRPr="00790A32">
              <w:rPr>
                <w:rFonts w:asciiTheme="minorHAnsi" w:hAnsiTheme="minorHAnsi" w:cstheme="minorHAnsi"/>
                <w:b/>
              </w:rPr>
              <w:br/>
            </w:r>
          </w:p>
          <w:p w:rsidR="006D4605" w:rsidRPr="00790A32" w:rsidRDefault="006D4605" w:rsidP="001D1DB4">
            <w:pPr>
              <w:shd w:val="clear" w:color="auto" w:fill="FFFFFF"/>
              <w:spacing w:after="120" w:line="240" w:lineRule="auto"/>
              <w:rPr>
                <w:rFonts w:asciiTheme="minorHAnsi" w:hAnsiTheme="minorHAnsi" w:cstheme="minorHAnsi"/>
                <w:b/>
                <w:highlight w:val="yellow"/>
              </w:rPr>
            </w:pPr>
          </w:p>
          <w:p w:rsidR="006D4605" w:rsidRPr="00790A32" w:rsidRDefault="006D4605" w:rsidP="001D1DB4">
            <w:pPr>
              <w:shd w:val="clear" w:color="auto" w:fill="FFFFFF"/>
              <w:spacing w:after="120" w:line="240" w:lineRule="auto"/>
              <w:rPr>
                <w:rFonts w:asciiTheme="minorHAnsi" w:hAnsiTheme="minorHAnsi" w:cstheme="minorHAnsi"/>
                <w:highlight w:val="yellow"/>
              </w:rPr>
            </w:pPr>
          </w:p>
          <w:tbl>
            <w:tblPr>
              <w:tblW w:w="6041" w:type="dxa"/>
              <w:tblLayout w:type="fixed"/>
              <w:tblLook w:val="0400" w:firstRow="0" w:lastRow="0" w:firstColumn="0" w:lastColumn="0" w:noHBand="0" w:noVBand="1"/>
            </w:tblPr>
            <w:tblGrid>
              <w:gridCol w:w="6041"/>
            </w:tblGrid>
            <w:tr w:rsidR="006D4605" w:rsidRPr="00790A32" w:rsidTr="001D1DB4">
              <w:trPr>
                <w:trHeight w:val="71"/>
              </w:trPr>
              <w:tc>
                <w:tcPr>
                  <w:tcW w:w="6041" w:type="dxa"/>
                  <w:tcMar>
                    <w:top w:w="0" w:type="dxa"/>
                    <w:left w:w="115" w:type="dxa"/>
                    <w:bottom w:w="0" w:type="dxa"/>
                    <w:right w:w="115" w:type="dxa"/>
                  </w:tcMar>
                  <w:vAlign w:val="center"/>
                </w:tcPr>
                <w:p w:rsidR="006D4605" w:rsidRPr="00790A32" w:rsidRDefault="006D4605" w:rsidP="001D1DB4">
                  <w:pPr>
                    <w:spacing w:after="0" w:line="240" w:lineRule="auto"/>
                    <w:rPr>
                      <w:rFonts w:asciiTheme="minorHAnsi" w:hAnsiTheme="minorHAnsi" w:cstheme="minorHAnsi"/>
                      <w:highlight w:val="yellow"/>
                    </w:rPr>
                  </w:pPr>
                </w:p>
              </w:tc>
            </w:tr>
            <w:tr w:rsidR="006D4605" w:rsidRPr="00790A32" w:rsidTr="001D1DB4">
              <w:trPr>
                <w:trHeight w:val="295"/>
              </w:trPr>
              <w:tc>
                <w:tcPr>
                  <w:tcW w:w="6041" w:type="dxa"/>
                  <w:tcMar>
                    <w:top w:w="0" w:type="dxa"/>
                    <w:left w:w="115" w:type="dxa"/>
                    <w:bottom w:w="0" w:type="dxa"/>
                    <w:right w:w="115" w:type="dxa"/>
                  </w:tcMar>
                  <w:vAlign w:val="center"/>
                </w:tcPr>
                <w:p w:rsidR="006D4605" w:rsidRPr="00790A32" w:rsidRDefault="006D4605" w:rsidP="001D1DB4">
                  <w:pPr>
                    <w:spacing w:after="0" w:line="240" w:lineRule="auto"/>
                    <w:rPr>
                      <w:rFonts w:asciiTheme="minorHAnsi" w:hAnsiTheme="minorHAnsi" w:cstheme="minorHAnsi"/>
                      <w:highlight w:val="yellow"/>
                    </w:rPr>
                  </w:pPr>
                </w:p>
              </w:tc>
            </w:tr>
            <w:tr w:rsidR="006D4605" w:rsidRPr="00790A32" w:rsidTr="001D1DB4">
              <w:trPr>
                <w:trHeight w:val="76"/>
              </w:trPr>
              <w:tc>
                <w:tcPr>
                  <w:tcW w:w="6041" w:type="dxa"/>
                  <w:tcMar>
                    <w:top w:w="0" w:type="dxa"/>
                    <w:left w:w="115" w:type="dxa"/>
                    <w:bottom w:w="0" w:type="dxa"/>
                    <w:right w:w="115" w:type="dxa"/>
                  </w:tcMar>
                  <w:vAlign w:val="center"/>
                </w:tcPr>
                <w:p w:rsidR="006D4605" w:rsidRPr="00790A32" w:rsidRDefault="006D4605" w:rsidP="001D1DB4">
                  <w:pPr>
                    <w:spacing w:after="0" w:line="240" w:lineRule="auto"/>
                    <w:rPr>
                      <w:rFonts w:asciiTheme="minorHAnsi" w:hAnsiTheme="minorHAnsi" w:cstheme="minorHAnsi"/>
                      <w:highlight w:val="yellow"/>
                    </w:rPr>
                  </w:pPr>
                </w:p>
              </w:tc>
            </w:tr>
            <w:tr w:rsidR="006D4605" w:rsidRPr="00790A32" w:rsidTr="001D1DB4">
              <w:trPr>
                <w:trHeight w:val="85"/>
              </w:trPr>
              <w:tc>
                <w:tcPr>
                  <w:tcW w:w="6041" w:type="dxa"/>
                  <w:tcMar>
                    <w:top w:w="0" w:type="dxa"/>
                    <w:left w:w="115" w:type="dxa"/>
                    <w:bottom w:w="0" w:type="dxa"/>
                    <w:right w:w="115" w:type="dxa"/>
                  </w:tcMar>
                  <w:vAlign w:val="center"/>
                </w:tcPr>
                <w:p w:rsidR="006D4605" w:rsidRPr="00790A32" w:rsidRDefault="006D4605" w:rsidP="001D1DB4">
                  <w:pPr>
                    <w:spacing w:after="0" w:line="240" w:lineRule="auto"/>
                    <w:rPr>
                      <w:rFonts w:asciiTheme="minorHAnsi" w:hAnsiTheme="minorHAnsi" w:cstheme="minorHAnsi"/>
                      <w:highlight w:val="yellow"/>
                    </w:rPr>
                  </w:pPr>
                </w:p>
              </w:tc>
            </w:tr>
            <w:tr w:rsidR="006D4605" w:rsidRPr="00790A32" w:rsidTr="001D1DB4">
              <w:trPr>
                <w:trHeight w:val="56"/>
              </w:trPr>
              <w:tc>
                <w:tcPr>
                  <w:tcW w:w="6041" w:type="dxa"/>
                  <w:tcMar>
                    <w:top w:w="0" w:type="dxa"/>
                    <w:left w:w="115" w:type="dxa"/>
                    <w:bottom w:w="0" w:type="dxa"/>
                    <w:right w:w="115" w:type="dxa"/>
                  </w:tcMar>
                  <w:vAlign w:val="center"/>
                </w:tcPr>
                <w:p w:rsidR="006D4605" w:rsidRPr="00790A32" w:rsidRDefault="006D4605" w:rsidP="001D1DB4">
                  <w:pPr>
                    <w:spacing w:after="0" w:line="240" w:lineRule="auto"/>
                    <w:rPr>
                      <w:rFonts w:asciiTheme="minorHAnsi" w:hAnsiTheme="minorHAnsi" w:cstheme="minorHAnsi"/>
                      <w:highlight w:val="yellow"/>
                    </w:rPr>
                  </w:pPr>
                </w:p>
              </w:tc>
            </w:tr>
            <w:tr w:rsidR="006D4605" w:rsidRPr="00790A32" w:rsidTr="001D1DB4">
              <w:trPr>
                <w:trHeight w:val="73"/>
              </w:trPr>
              <w:tc>
                <w:tcPr>
                  <w:tcW w:w="6041" w:type="dxa"/>
                  <w:tcMar>
                    <w:top w:w="0" w:type="dxa"/>
                    <w:left w:w="115" w:type="dxa"/>
                    <w:bottom w:w="0" w:type="dxa"/>
                    <w:right w:w="115" w:type="dxa"/>
                  </w:tcMar>
                  <w:vAlign w:val="center"/>
                </w:tcPr>
                <w:p w:rsidR="006D4605" w:rsidRPr="00790A32" w:rsidRDefault="006D4605" w:rsidP="001D1DB4">
                  <w:pPr>
                    <w:spacing w:after="0" w:line="240" w:lineRule="auto"/>
                    <w:rPr>
                      <w:rFonts w:asciiTheme="minorHAnsi" w:hAnsiTheme="minorHAnsi" w:cstheme="minorHAnsi"/>
                      <w:highlight w:val="yellow"/>
                    </w:rPr>
                  </w:pPr>
                </w:p>
              </w:tc>
            </w:tr>
            <w:tr w:rsidR="006D4605" w:rsidRPr="00790A32" w:rsidTr="001D1DB4">
              <w:trPr>
                <w:trHeight w:val="290"/>
              </w:trPr>
              <w:tc>
                <w:tcPr>
                  <w:tcW w:w="6041" w:type="dxa"/>
                  <w:tcMar>
                    <w:top w:w="0" w:type="dxa"/>
                    <w:left w:w="115" w:type="dxa"/>
                    <w:bottom w:w="0" w:type="dxa"/>
                    <w:right w:w="115" w:type="dxa"/>
                  </w:tcMar>
                  <w:vAlign w:val="center"/>
                </w:tcPr>
                <w:p w:rsidR="006D4605" w:rsidRPr="00790A32" w:rsidRDefault="006D4605" w:rsidP="001D1DB4">
                  <w:pPr>
                    <w:spacing w:after="0" w:line="240" w:lineRule="auto"/>
                    <w:rPr>
                      <w:rFonts w:asciiTheme="minorHAnsi" w:hAnsiTheme="minorHAnsi" w:cstheme="minorHAnsi"/>
                      <w:highlight w:val="yellow"/>
                    </w:rPr>
                  </w:pPr>
                </w:p>
              </w:tc>
            </w:tr>
          </w:tbl>
          <w:p w:rsidR="006D4605" w:rsidRPr="00790A32" w:rsidRDefault="006D4605" w:rsidP="001D1DB4">
            <w:pPr>
              <w:shd w:val="clear" w:color="auto" w:fill="FFFFFF"/>
              <w:spacing w:after="120" w:line="240" w:lineRule="auto"/>
              <w:rPr>
                <w:rFonts w:asciiTheme="minorHAnsi" w:hAnsiTheme="minorHAnsi" w:cstheme="minorHAnsi"/>
                <w:highlight w:val="yellow"/>
              </w:rPr>
            </w:pPr>
          </w:p>
        </w:tc>
        <w:tc>
          <w:tcPr>
            <w:tcW w:w="3515" w:type="dxa"/>
          </w:tcPr>
          <w:p w:rsidR="006D4605" w:rsidRPr="00790A32" w:rsidRDefault="006D4605" w:rsidP="001D1DB4">
            <w:pPr>
              <w:pBdr>
                <w:top w:val="nil"/>
                <w:left w:val="nil"/>
                <w:bottom w:val="nil"/>
                <w:right w:val="nil"/>
                <w:between w:val="nil"/>
              </w:pBdr>
              <w:shd w:val="clear" w:color="auto" w:fill="FFFFFF"/>
              <w:spacing w:after="0" w:line="240" w:lineRule="auto"/>
              <w:ind w:left="75"/>
              <w:rPr>
                <w:rFonts w:asciiTheme="minorHAnsi" w:hAnsiTheme="minorHAnsi" w:cstheme="minorHAnsi"/>
              </w:rPr>
            </w:pPr>
            <w:r w:rsidRPr="00790A32">
              <w:rPr>
                <w:rFonts w:asciiTheme="minorHAnsi" w:hAnsiTheme="minorHAnsi" w:cstheme="minorHAnsi"/>
                <w:b/>
              </w:rPr>
              <w:t>Благодійник:</w:t>
            </w:r>
          </w:p>
          <w:p w:rsidR="006D4605" w:rsidRPr="00790A32" w:rsidRDefault="006D4605" w:rsidP="006D4605">
            <w:pPr>
              <w:pBdr>
                <w:top w:val="nil"/>
                <w:left w:val="nil"/>
                <w:bottom w:val="nil"/>
                <w:right w:val="nil"/>
                <w:between w:val="nil"/>
              </w:pBdr>
              <w:shd w:val="clear" w:color="auto" w:fill="FFFFFF"/>
              <w:spacing w:after="0"/>
              <w:rPr>
                <w:rFonts w:asciiTheme="minorHAnsi" w:hAnsiTheme="minorHAnsi" w:cstheme="minorHAnsi"/>
              </w:rPr>
            </w:pPr>
            <w:r w:rsidRPr="00790A32">
              <w:rPr>
                <w:rFonts w:asciiTheme="minorHAnsi" w:hAnsiTheme="minorHAnsi" w:cstheme="minorHAnsi"/>
                <w:b/>
              </w:rPr>
              <w:t>БФ «ПРАВО НА ЗАХИСТ»</w:t>
            </w:r>
          </w:p>
          <w:p w:rsidR="006D4605" w:rsidRPr="00790A32" w:rsidRDefault="006D4605"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 xml:space="preserve">01034, </w:t>
            </w:r>
            <w:proofErr w:type="spellStart"/>
            <w:r w:rsidRPr="00790A32">
              <w:rPr>
                <w:rFonts w:asciiTheme="minorHAnsi" w:hAnsiTheme="minorHAnsi" w:cstheme="minorHAnsi"/>
              </w:rPr>
              <w:t>м.Київ</w:t>
            </w:r>
            <w:proofErr w:type="spellEnd"/>
            <w:r w:rsidRPr="00790A32">
              <w:rPr>
                <w:rFonts w:asciiTheme="minorHAnsi" w:hAnsiTheme="minorHAnsi" w:cstheme="minorHAnsi"/>
              </w:rPr>
              <w:t xml:space="preserve">, вул. Прорізна 18/1, оф.16, </w:t>
            </w:r>
          </w:p>
          <w:p w:rsidR="006D4605" w:rsidRPr="00790A32" w:rsidRDefault="006D4605"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код ЄДРПОУ 38621206</w:t>
            </w:r>
          </w:p>
          <w:p w:rsidR="006D4605" w:rsidRPr="00790A32" w:rsidRDefault="006D4605"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IBAN UA853005280000026000000022842</w:t>
            </w:r>
          </w:p>
          <w:p w:rsidR="006D4605" w:rsidRPr="00790A32" w:rsidRDefault="006D4605"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 xml:space="preserve">в АТ «ОТП Банк» </w:t>
            </w:r>
          </w:p>
          <w:p w:rsidR="006D4605" w:rsidRPr="00790A32" w:rsidRDefault="006D4605" w:rsidP="001D1DB4">
            <w:pPr>
              <w:pBdr>
                <w:top w:val="nil"/>
                <w:left w:val="nil"/>
                <w:bottom w:val="nil"/>
                <w:right w:val="nil"/>
                <w:between w:val="nil"/>
              </w:pBdr>
              <w:shd w:val="clear" w:color="auto" w:fill="FFFFFF"/>
              <w:spacing w:after="0"/>
              <w:ind w:left="75"/>
              <w:rPr>
                <w:rFonts w:asciiTheme="minorHAnsi" w:hAnsiTheme="minorHAnsi" w:cstheme="minorHAnsi"/>
              </w:rPr>
            </w:pPr>
            <w:r w:rsidRPr="00790A32">
              <w:rPr>
                <w:rFonts w:asciiTheme="minorHAnsi" w:hAnsiTheme="minorHAnsi" w:cstheme="minorHAnsi"/>
              </w:rPr>
              <w:t>Не є платником ПДВ</w:t>
            </w:r>
          </w:p>
          <w:p w:rsidR="006D4605" w:rsidRPr="00790A32" w:rsidRDefault="006D4605" w:rsidP="006D4605">
            <w:pPr>
              <w:pBdr>
                <w:top w:val="nil"/>
                <w:left w:val="nil"/>
                <w:bottom w:val="nil"/>
                <w:right w:val="nil"/>
                <w:between w:val="nil"/>
              </w:pBdr>
              <w:shd w:val="clear" w:color="auto" w:fill="FFFFFF"/>
              <w:spacing w:after="0"/>
              <w:rPr>
                <w:rFonts w:asciiTheme="minorHAnsi" w:hAnsiTheme="minorHAnsi" w:cstheme="minorHAnsi"/>
                <w:b/>
              </w:rPr>
            </w:pPr>
            <w:r w:rsidRPr="00790A32">
              <w:rPr>
                <w:rFonts w:asciiTheme="minorHAnsi" w:hAnsiTheme="minorHAnsi" w:cstheme="minorHAnsi"/>
                <w:b/>
              </w:rPr>
              <w:t>Президент</w:t>
            </w:r>
          </w:p>
          <w:p w:rsidR="006D4605" w:rsidRPr="00790A32" w:rsidRDefault="006D4605" w:rsidP="001D1DB4">
            <w:pPr>
              <w:pBdr>
                <w:top w:val="nil"/>
                <w:left w:val="nil"/>
                <w:bottom w:val="nil"/>
                <w:right w:val="nil"/>
                <w:between w:val="nil"/>
              </w:pBdr>
              <w:shd w:val="clear" w:color="auto" w:fill="FFFFFF"/>
              <w:spacing w:after="0"/>
              <w:ind w:left="75"/>
              <w:rPr>
                <w:rFonts w:asciiTheme="minorHAnsi" w:hAnsiTheme="minorHAnsi" w:cstheme="minorHAnsi"/>
                <w:b/>
              </w:rPr>
            </w:pPr>
          </w:p>
          <w:p w:rsidR="006D4605" w:rsidRPr="00790A32" w:rsidRDefault="006D4605" w:rsidP="001D1DB4">
            <w:pPr>
              <w:pBdr>
                <w:top w:val="nil"/>
                <w:left w:val="nil"/>
                <w:bottom w:val="nil"/>
                <w:right w:val="nil"/>
                <w:between w:val="nil"/>
              </w:pBdr>
              <w:shd w:val="clear" w:color="auto" w:fill="FFFFFF"/>
              <w:spacing w:after="120"/>
              <w:ind w:left="75"/>
              <w:rPr>
                <w:rFonts w:asciiTheme="minorHAnsi" w:hAnsiTheme="minorHAnsi" w:cstheme="minorHAnsi"/>
              </w:rPr>
            </w:pPr>
            <w:r w:rsidRPr="00790A32">
              <w:rPr>
                <w:rFonts w:asciiTheme="minorHAnsi" w:hAnsiTheme="minorHAnsi" w:cstheme="minorHAnsi"/>
                <w:b/>
              </w:rPr>
              <w:t>_____________ Олександр ГАЛКІН</w:t>
            </w:r>
          </w:p>
        </w:tc>
        <w:tc>
          <w:tcPr>
            <w:tcW w:w="3515" w:type="dxa"/>
          </w:tcPr>
          <w:p w:rsidR="006D4605" w:rsidRPr="00790A32" w:rsidRDefault="006D4605" w:rsidP="001D1DB4">
            <w:pPr>
              <w:shd w:val="clear" w:color="auto" w:fill="FFFFFF"/>
              <w:spacing w:after="0" w:line="240" w:lineRule="auto"/>
              <w:rPr>
                <w:rFonts w:asciiTheme="minorHAnsi" w:hAnsiTheme="minorHAnsi" w:cstheme="minorHAnsi"/>
                <w:b/>
              </w:rPr>
            </w:pPr>
            <w:r w:rsidRPr="00790A32">
              <w:rPr>
                <w:rFonts w:asciiTheme="minorHAnsi" w:hAnsiTheme="minorHAnsi" w:cstheme="minorHAnsi"/>
                <w:b/>
              </w:rPr>
              <w:t>Підрядник:</w:t>
            </w:r>
          </w:p>
          <w:p w:rsidR="006D4605" w:rsidRPr="00790A32" w:rsidRDefault="006D4605" w:rsidP="001D1DB4">
            <w:pPr>
              <w:shd w:val="clear" w:color="auto" w:fill="FFFFFF"/>
              <w:spacing w:after="0" w:line="240" w:lineRule="auto"/>
              <w:rPr>
                <w:rFonts w:asciiTheme="minorHAnsi" w:hAnsiTheme="minorHAnsi" w:cstheme="minorHAnsi"/>
                <w:b/>
              </w:rPr>
            </w:pPr>
          </w:p>
          <w:p w:rsidR="006D4605" w:rsidRPr="00790A32" w:rsidRDefault="006D4605" w:rsidP="001D1DB4">
            <w:pPr>
              <w:shd w:val="clear" w:color="auto" w:fill="FFFFFF"/>
              <w:spacing w:after="0" w:line="240" w:lineRule="auto"/>
              <w:rPr>
                <w:rFonts w:asciiTheme="minorHAnsi" w:hAnsiTheme="minorHAnsi" w:cstheme="minorHAnsi"/>
                <w:b/>
              </w:rPr>
            </w:pPr>
          </w:p>
        </w:tc>
      </w:tr>
    </w:tbl>
    <w:p w:rsidR="000C3E69" w:rsidRPr="00790A32" w:rsidRDefault="000C3E69" w:rsidP="006D4605">
      <w:pPr>
        <w:shd w:val="clear" w:color="auto" w:fill="FFFFFF"/>
        <w:spacing w:after="0" w:line="240" w:lineRule="auto"/>
        <w:ind w:left="-2" w:hanging="2"/>
        <w:jc w:val="right"/>
        <w:rPr>
          <w:rFonts w:asciiTheme="minorHAnsi" w:hAnsiTheme="minorHAnsi" w:cstheme="minorHAnsi"/>
          <w:b/>
          <w:color w:val="000000"/>
          <w:lang w:val="ru-RU"/>
        </w:rPr>
      </w:pPr>
    </w:p>
    <w:p w:rsidR="000C3E69" w:rsidRPr="00790A32" w:rsidRDefault="000C3E69" w:rsidP="006D4605">
      <w:pPr>
        <w:shd w:val="clear" w:color="auto" w:fill="FFFFFF"/>
        <w:spacing w:after="0" w:line="240" w:lineRule="auto"/>
        <w:ind w:left="-2" w:hanging="2"/>
        <w:jc w:val="right"/>
        <w:rPr>
          <w:rFonts w:asciiTheme="minorHAnsi" w:hAnsiTheme="minorHAnsi" w:cstheme="minorHAnsi"/>
          <w:b/>
          <w:color w:val="000000"/>
          <w:lang w:val="ru-RU"/>
        </w:rPr>
      </w:pPr>
    </w:p>
    <w:p w:rsidR="006D4605" w:rsidRPr="00790A32" w:rsidRDefault="006D4605" w:rsidP="006D4605">
      <w:pPr>
        <w:shd w:val="clear" w:color="auto" w:fill="FFFFFF"/>
        <w:spacing w:after="0" w:line="240" w:lineRule="auto"/>
        <w:ind w:left="-2" w:hanging="2"/>
        <w:jc w:val="right"/>
        <w:rPr>
          <w:rFonts w:asciiTheme="minorHAnsi" w:eastAsia="Times New Roman" w:hAnsiTheme="minorHAnsi" w:cstheme="minorHAnsi"/>
          <w:sz w:val="24"/>
          <w:szCs w:val="24"/>
          <w:lang w:val="ru-RU"/>
        </w:rPr>
      </w:pPr>
      <w:proofErr w:type="spellStart"/>
      <w:r w:rsidRPr="00790A32">
        <w:rPr>
          <w:rFonts w:asciiTheme="minorHAnsi" w:hAnsiTheme="minorHAnsi" w:cstheme="minorHAnsi"/>
          <w:b/>
          <w:color w:val="000000"/>
          <w:lang w:val="ru-RU"/>
        </w:rPr>
        <w:t>Додаток</w:t>
      </w:r>
      <w:proofErr w:type="spellEnd"/>
      <w:r w:rsidRPr="00790A32">
        <w:rPr>
          <w:rFonts w:asciiTheme="minorHAnsi" w:hAnsiTheme="minorHAnsi" w:cstheme="minorHAnsi"/>
          <w:b/>
          <w:color w:val="000000"/>
          <w:lang w:val="ru-RU"/>
        </w:rPr>
        <w:t xml:space="preserve"> № 3</w:t>
      </w:r>
    </w:p>
    <w:p w:rsidR="006D4605" w:rsidRPr="00790A32" w:rsidRDefault="006D4605" w:rsidP="006D4605">
      <w:pPr>
        <w:shd w:val="clear" w:color="auto" w:fill="FFFFFF"/>
        <w:spacing w:after="0" w:line="240" w:lineRule="auto"/>
        <w:ind w:left="-2" w:hanging="2"/>
        <w:jc w:val="right"/>
        <w:rPr>
          <w:rFonts w:asciiTheme="minorHAnsi" w:hAnsiTheme="minorHAnsi" w:cstheme="minorHAnsi"/>
          <w:b/>
          <w:color w:val="000000"/>
          <w:lang w:val="ru-RU"/>
        </w:rPr>
      </w:pPr>
      <w:r w:rsidRPr="00790A32">
        <w:rPr>
          <w:rFonts w:asciiTheme="minorHAnsi" w:hAnsiTheme="minorHAnsi" w:cstheme="minorHAnsi"/>
          <w:b/>
          <w:color w:val="000000"/>
          <w:lang w:val="ru-RU"/>
        </w:rPr>
        <w:t xml:space="preserve">до Договору </w:t>
      </w:r>
      <w:proofErr w:type="spellStart"/>
      <w:r w:rsidRPr="00790A32">
        <w:rPr>
          <w:rFonts w:asciiTheme="minorHAnsi" w:hAnsiTheme="minorHAnsi" w:cstheme="minorHAnsi"/>
          <w:b/>
          <w:color w:val="000000"/>
          <w:lang w:val="ru-RU"/>
        </w:rPr>
        <w:t>підряду</w:t>
      </w:r>
      <w:proofErr w:type="spellEnd"/>
      <w:r w:rsidRPr="00790A32">
        <w:rPr>
          <w:rFonts w:asciiTheme="minorHAnsi" w:hAnsiTheme="minorHAnsi" w:cstheme="minorHAnsi"/>
          <w:b/>
          <w:color w:val="000000"/>
          <w:lang w:val="ru-RU"/>
        </w:rPr>
        <w:t xml:space="preserve"> № PROC-___  </w:t>
      </w:r>
    </w:p>
    <w:p w:rsidR="006D4605" w:rsidRPr="00790A32" w:rsidRDefault="006D4605" w:rsidP="006D4605">
      <w:pPr>
        <w:shd w:val="clear" w:color="auto" w:fill="FFFFFF"/>
        <w:spacing w:after="0" w:line="240" w:lineRule="auto"/>
        <w:ind w:left="-2" w:hanging="2"/>
        <w:jc w:val="right"/>
        <w:rPr>
          <w:rFonts w:asciiTheme="minorHAnsi" w:eastAsia="Times New Roman" w:hAnsiTheme="minorHAnsi" w:cstheme="minorHAnsi"/>
          <w:sz w:val="24"/>
          <w:szCs w:val="24"/>
          <w:lang w:val="ru-RU"/>
        </w:rPr>
      </w:pPr>
      <w:r w:rsidRPr="00790A32">
        <w:rPr>
          <w:rFonts w:asciiTheme="minorHAnsi" w:hAnsiTheme="minorHAnsi" w:cstheme="minorHAnsi"/>
          <w:b/>
          <w:color w:val="000000"/>
          <w:lang w:val="ru-RU"/>
        </w:rPr>
        <w:t xml:space="preserve">на </w:t>
      </w:r>
      <w:proofErr w:type="spellStart"/>
      <w:r w:rsidRPr="00790A32">
        <w:rPr>
          <w:rFonts w:asciiTheme="minorHAnsi" w:hAnsiTheme="minorHAnsi" w:cstheme="minorHAnsi"/>
          <w:b/>
          <w:color w:val="000000"/>
          <w:lang w:val="ru-RU"/>
        </w:rPr>
        <w:t>виконання</w:t>
      </w:r>
      <w:proofErr w:type="spellEnd"/>
      <w:r w:rsidRPr="00790A32">
        <w:rPr>
          <w:rFonts w:asciiTheme="minorHAnsi" w:hAnsiTheme="minorHAnsi" w:cstheme="minorHAnsi"/>
          <w:b/>
          <w:color w:val="000000"/>
          <w:lang w:val="ru-RU"/>
        </w:rPr>
        <w:t xml:space="preserve"> </w:t>
      </w:r>
      <w:proofErr w:type="spellStart"/>
      <w:r w:rsidRPr="00790A32">
        <w:rPr>
          <w:rFonts w:asciiTheme="minorHAnsi" w:hAnsiTheme="minorHAnsi" w:cstheme="minorHAnsi"/>
          <w:b/>
          <w:color w:val="000000"/>
          <w:lang w:val="ru-RU"/>
        </w:rPr>
        <w:t>ремонтних</w:t>
      </w:r>
      <w:proofErr w:type="spellEnd"/>
      <w:r w:rsidRPr="00790A32">
        <w:rPr>
          <w:rFonts w:asciiTheme="minorHAnsi" w:hAnsiTheme="minorHAnsi" w:cstheme="minorHAnsi"/>
          <w:b/>
          <w:color w:val="000000"/>
          <w:lang w:val="ru-RU"/>
        </w:rPr>
        <w:t xml:space="preserve"> </w:t>
      </w:r>
      <w:proofErr w:type="spellStart"/>
      <w:r w:rsidRPr="00790A32">
        <w:rPr>
          <w:rFonts w:asciiTheme="minorHAnsi" w:hAnsiTheme="minorHAnsi" w:cstheme="minorHAnsi"/>
          <w:b/>
          <w:color w:val="000000"/>
          <w:lang w:val="ru-RU"/>
        </w:rPr>
        <w:t>робіт</w:t>
      </w:r>
      <w:proofErr w:type="spellEnd"/>
    </w:p>
    <w:p w:rsidR="006D4605" w:rsidRPr="00790A32" w:rsidRDefault="006D4605" w:rsidP="006D4605">
      <w:pPr>
        <w:shd w:val="clear" w:color="auto" w:fill="FFFFFF"/>
        <w:spacing w:after="0" w:line="240" w:lineRule="auto"/>
        <w:ind w:left="-2" w:hanging="2"/>
        <w:jc w:val="right"/>
        <w:rPr>
          <w:rFonts w:asciiTheme="minorHAnsi" w:eastAsia="Times New Roman" w:hAnsiTheme="minorHAnsi" w:cstheme="minorHAnsi"/>
          <w:sz w:val="24"/>
          <w:szCs w:val="24"/>
          <w:lang w:val="ru-RU"/>
        </w:rPr>
      </w:pPr>
      <w:proofErr w:type="spellStart"/>
      <w:r w:rsidRPr="00790A32">
        <w:rPr>
          <w:rFonts w:asciiTheme="minorHAnsi" w:hAnsiTheme="minorHAnsi" w:cstheme="minorHAnsi"/>
          <w:b/>
          <w:color w:val="000000"/>
          <w:lang w:val="ru-RU"/>
        </w:rPr>
        <w:t>від</w:t>
      </w:r>
      <w:proofErr w:type="spellEnd"/>
      <w:r w:rsidRPr="00790A32">
        <w:rPr>
          <w:rFonts w:asciiTheme="minorHAnsi" w:hAnsiTheme="minorHAnsi" w:cstheme="minorHAnsi"/>
          <w:b/>
          <w:color w:val="000000"/>
          <w:lang w:val="ru-RU"/>
        </w:rPr>
        <w:t xml:space="preserve"> _______ 2024 р.</w:t>
      </w:r>
    </w:p>
    <w:p w:rsidR="006D4605" w:rsidRPr="00790A32" w:rsidRDefault="006D4605" w:rsidP="006D4605">
      <w:pPr>
        <w:shd w:val="clear" w:color="auto" w:fill="FFFFFF"/>
        <w:spacing w:after="0" w:line="240" w:lineRule="auto"/>
        <w:ind w:left="-2" w:hanging="2"/>
        <w:jc w:val="center"/>
        <w:rPr>
          <w:rFonts w:asciiTheme="minorHAnsi" w:hAnsiTheme="minorHAnsi" w:cstheme="minorHAnsi"/>
          <w:b/>
          <w:lang w:val="ru-RU"/>
        </w:rPr>
      </w:pPr>
    </w:p>
    <w:p w:rsidR="006D4605" w:rsidRPr="00790A32" w:rsidRDefault="006D4605" w:rsidP="006D4605">
      <w:pPr>
        <w:shd w:val="clear" w:color="auto" w:fill="FFFFFF"/>
        <w:spacing w:after="0" w:line="240" w:lineRule="auto"/>
        <w:ind w:left="-425"/>
        <w:jc w:val="center"/>
        <w:rPr>
          <w:rFonts w:asciiTheme="minorHAnsi" w:eastAsia="Times New Roman" w:hAnsiTheme="minorHAnsi" w:cstheme="minorHAnsi"/>
          <w:sz w:val="24"/>
          <w:szCs w:val="24"/>
          <w:lang w:val="ru-RU"/>
        </w:rPr>
      </w:pPr>
      <w:proofErr w:type="spellStart"/>
      <w:r w:rsidRPr="00790A32">
        <w:rPr>
          <w:rFonts w:asciiTheme="minorHAnsi" w:hAnsiTheme="minorHAnsi" w:cstheme="minorHAnsi"/>
          <w:b/>
          <w:color w:val="000000"/>
          <w:lang w:val="ru-RU"/>
        </w:rPr>
        <w:t>Графік</w:t>
      </w:r>
      <w:proofErr w:type="spellEnd"/>
      <w:r w:rsidRPr="00790A32">
        <w:rPr>
          <w:rFonts w:asciiTheme="minorHAnsi" w:hAnsiTheme="minorHAnsi" w:cstheme="minorHAnsi"/>
          <w:b/>
          <w:color w:val="000000"/>
          <w:lang w:val="ru-RU"/>
        </w:rPr>
        <w:t xml:space="preserve"> </w:t>
      </w:r>
      <w:proofErr w:type="spellStart"/>
      <w:r w:rsidRPr="00790A32">
        <w:rPr>
          <w:rFonts w:asciiTheme="minorHAnsi" w:hAnsiTheme="minorHAnsi" w:cstheme="minorHAnsi"/>
          <w:b/>
          <w:color w:val="000000"/>
          <w:lang w:val="ru-RU"/>
        </w:rPr>
        <w:t>виконання</w:t>
      </w:r>
      <w:proofErr w:type="spellEnd"/>
      <w:r w:rsidRPr="00790A32">
        <w:rPr>
          <w:rFonts w:asciiTheme="minorHAnsi" w:hAnsiTheme="minorHAnsi" w:cstheme="minorHAnsi"/>
          <w:b/>
          <w:color w:val="000000"/>
          <w:lang w:val="ru-RU"/>
        </w:rPr>
        <w:t xml:space="preserve"> </w:t>
      </w:r>
      <w:proofErr w:type="spellStart"/>
      <w:r w:rsidRPr="00790A32">
        <w:rPr>
          <w:rFonts w:asciiTheme="minorHAnsi" w:hAnsiTheme="minorHAnsi" w:cstheme="minorHAnsi"/>
          <w:b/>
          <w:color w:val="000000"/>
          <w:lang w:val="ru-RU"/>
        </w:rPr>
        <w:t>робіт</w:t>
      </w:r>
      <w:proofErr w:type="spellEnd"/>
    </w:p>
    <w:p w:rsidR="006D4605" w:rsidRPr="00790A32" w:rsidRDefault="006D4605" w:rsidP="006D4605">
      <w:pPr>
        <w:shd w:val="clear" w:color="auto" w:fill="FFFFFF"/>
        <w:spacing w:after="0" w:line="240" w:lineRule="auto"/>
        <w:ind w:left="-425"/>
        <w:jc w:val="center"/>
        <w:rPr>
          <w:rFonts w:asciiTheme="minorHAnsi" w:eastAsia="Times New Roman" w:hAnsiTheme="minorHAnsi" w:cstheme="minorHAnsi"/>
          <w:sz w:val="24"/>
          <w:szCs w:val="24"/>
          <w:lang w:val="ru-RU"/>
        </w:rPr>
      </w:pPr>
      <w:r w:rsidRPr="00790A32">
        <w:rPr>
          <w:rFonts w:asciiTheme="minorHAnsi" w:hAnsiTheme="minorHAnsi" w:cstheme="minorHAnsi"/>
          <w:i/>
          <w:color w:val="000000"/>
          <w:lang w:val="ru-RU"/>
        </w:rPr>
        <w:t xml:space="preserve">на </w:t>
      </w:r>
      <w:proofErr w:type="spellStart"/>
      <w:r w:rsidRPr="00790A32">
        <w:rPr>
          <w:rFonts w:asciiTheme="minorHAnsi" w:hAnsiTheme="minorHAnsi" w:cstheme="minorHAnsi"/>
          <w:i/>
          <w:color w:val="000000"/>
          <w:lang w:val="ru-RU"/>
        </w:rPr>
        <w:t>виконання</w:t>
      </w:r>
      <w:proofErr w:type="spellEnd"/>
      <w:r w:rsidRPr="00790A32">
        <w:rPr>
          <w:rFonts w:asciiTheme="minorHAnsi" w:hAnsiTheme="minorHAnsi" w:cstheme="minorHAnsi"/>
          <w:i/>
          <w:color w:val="000000"/>
          <w:lang w:val="ru-RU"/>
        </w:rPr>
        <w:t xml:space="preserve"> </w:t>
      </w:r>
      <w:proofErr w:type="spellStart"/>
      <w:r w:rsidRPr="00790A32">
        <w:rPr>
          <w:rFonts w:asciiTheme="minorHAnsi" w:hAnsiTheme="minorHAnsi" w:cstheme="minorHAnsi"/>
          <w:i/>
          <w:color w:val="000000"/>
          <w:lang w:val="ru-RU"/>
        </w:rPr>
        <w:t>ремонтних</w:t>
      </w:r>
      <w:proofErr w:type="spellEnd"/>
      <w:r w:rsidRPr="00790A32">
        <w:rPr>
          <w:rFonts w:asciiTheme="minorHAnsi" w:hAnsiTheme="minorHAnsi" w:cstheme="minorHAnsi"/>
          <w:i/>
          <w:color w:val="000000"/>
          <w:lang w:val="ru-RU"/>
        </w:rPr>
        <w:t xml:space="preserve"> </w:t>
      </w:r>
      <w:proofErr w:type="spellStart"/>
      <w:r w:rsidRPr="00790A32">
        <w:rPr>
          <w:rFonts w:asciiTheme="minorHAnsi" w:hAnsiTheme="minorHAnsi" w:cstheme="minorHAnsi"/>
          <w:i/>
          <w:color w:val="000000"/>
          <w:lang w:val="ru-RU"/>
        </w:rPr>
        <w:t>робіт</w:t>
      </w:r>
      <w:proofErr w:type="spellEnd"/>
      <w:r w:rsidRPr="00790A32">
        <w:rPr>
          <w:rFonts w:asciiTheme="minorHAnsi" w:hAnsiTheme="minorHAnsi" w:cstheme="minorHAnsi"/>
          <w:i/>
          <w:color w:val="000000"/>
          <w:lang w:val="ru-RU"/>
        </w:rPr>
        <w:t xml:space="preserve"> у</w:t>
      </w:r>
    </w:p>
    <w:p w:rsidR="006D4605" w:rsidRPr="00790A32" w:rsidRDefault="006D4605" w:rsidP="006D4605">
      <w:pPr>
        <w:shd w:val="clear" w:color="auto" w:fill="FFFFFF"/>
        <w:spacing w:after="0" w:line="240" w:lineRule="auto"/>
        <w:ind w:left="-425"/>
        <w:jc w:val="center"/>
        <w:rPr>
          <w:rFonts w:asciiTheme="minorHAnsi" w:eastAsia="Times New Roman" w:hAnsiTheme="minorHAnsi" w:cstheme="minorHAnsi"/>
          <w:sz w:val="24"/>
          <w:szCs w:val="24"/>
          <w:lang w:val="ru-RU"/>
        </w:rPr>
      </w:pPr>
      <w:r w:rsidRPr="00790A32">
        <w:rPr>
          <w:rFonts w:asciiTheme="minorHAnsi" w:hAnsiTheme="minorHAnsi" w:cstheme="minorHAnsi"/>
          <w:b/>
          <w:color w:val="000000"/>
          <w:lang w:val="ru-RU"/>
        </w:rPr>
        <w:t>_________________</w:t>
      </w:r>
    </w:p>
    <w:p w:rsidR="006D4605" w:rsidRPr="00790A32" w:rsidRDefault="006D4605" w:rsidP="006D4605">
      <w:pPr>
        <w:shd w:val="clear" w:color="auto" w:fill="FFFFFF"/>
        <w:spacing w:after="0" w:line="240" w:lineRule="auto"/>
        <w:rPr>
          <w:rFonts w:asciiTheme="minorHAnsi" w:eastAsia="Times New Roman" w:hAnsiTheme="minorHAnsi" w:cstheme="minorHAnsi"/>
          <w:sz w:val="24"/>
          <w:szCs w:val="24"/>
          <w:lang w:val="ru-RU"/>
        </w:rPr>
      </w:pPr>
    </w:p>
    <w:tbl>
      <w:tblPr>
        <w:tblW w:w="10230" w:type="dxa"/>
        <w:tblInd w:w="-450" w:type="dxa"/>
        <w:tblLayout w:type="fixed"/>
        <w:tblLook w:val="0400" w:firstRow="0" w:lastRow="0" w:firstColumn="0" w:lastColumn="0" w:noHBand="0" w:noVBand="1"/>
      </w:tblPr>
      <w:tblGrid>
        <w:gridCol w:w="585"/>
        <w:gridCol w:w="1815"/>
        <w:gridCol w:w="870"/>
        <w:gridCol w:w="870"/>
        <w:gridCol w:w="870"/>
        <w:gridCol w:w="870"/>
        <w:gridCol w:w="870"/>
        <w:gridCol w:w="870"/>
        <w:gridCol w:w="870"/>
        <w:gridCol w:w="870"/>
        <w:gridCol w:w="870"/>
      </w:tblGrid>
      <w:tr w:rsidR="006D4605" w:rsidRPr="00790A32" w:rsidTr="001D1DB4">
        <w:trPr>
          <w:trHeight w:val="311"/>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1435"/>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п/п</w:t>
            </w:r>
          </w:p>
        </w:tc>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proofErr w:type="spellStart"/>
            <w:r w:rsidRPr="00790A32">
              <w:rPr>
                <w:rFonts w:asciiTheme="minorHAnsi" w:eastAsia="Times New Roman" w:hAnsiTheme="minorHAnsi" w:cstheme="minorHAnsi"/>
                <w:color w:val="000000"/>
                <w:sz w:val="18"/>
                <w:szCs w:val="18"/>
                <w:lang w:val="ru-RU"/>
              </w:rPr>
              <w:t>Найменування</w:t>
            </w:r>
            <w:proofErr w:type="spellEnd"/>
            <w:r w:rsidRPr="00790A32">
              <w:rPr>
                <w:rFonts w:asciiTheme="minorHAnsi" w:eastAsia="Times New Roman" w:hAnsiTheme="minorHAnsi" w:cstheme="minorHAnsi"/>
                <w:color w:val="000000"/>
                <w:sz w:val="18"/>
                <w:szCs w:val="18"/>
                <w:lang w:val="ru-RU"/>
              </w:rPr>
              <w:t xml:space="preserve"> </w:t>
            </w:r>
            <w:proofErr w:type="spellStart"/>
            <w:r w:rsidRPr="00790A32">
              <w:rPr>
                <w:rFonts w:asciiTheme="minorHAnsi" w:eastAsia="Times New Roman" w:hAnsiTheme="minorHAnsi" w:cstheme="minorHAnsi"/>
                <w:color w:val="000000"/>
                <w:sz w:val="18"/>
                <w:szCs w:val="18"/>
                <w:lang w:val="ru-RU"/>
              </w:rPr>
              <w:t>робіт</w:t>
            </w:r>
            <w:proofErr w:type="spellEnd"/>
          </w:p>
        </w:tc>
        <w:tc>
          <w:tcPr>
            <w:tcW w:w="2610"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117"/>
              <w:jc w:val="center"/>
              <w:rPr>
                <w:rFonts w:asciiTheme="minorHAnsi" w:eastAsia="Times New Roman" w:hAnsiTheme="minorHAnsi" w:cstheme="minorHAnsi"/>
                <w:sz w:val="24"/>
                <w:szCs w:val="24"/>
                <w:lang w:val="ru-RU"/>
              </w:rPr>
            </w:pPr>
            <w:proofErr w:type="spellStart"/>
            <w:r w:rsidRPr="00790A32">
              <w:rPr>
                <w:rFonts w:asciiTheme="minorHAnsi" w:eastAsia="Times New Roman" w:hAnsiTheme="minorHAnsi" w:cstheme="minorHAnsi"/>
                <w:color w:val="000000"/>
                <w:sz w:val="18"/>
                <w:szCs w:val="18"/>
                <w:lang w:val="ru-RU"/>
              </w:rPr>
              <w:t>Місяць</w:t>
            </w:r>
            <w:proofErr w:type="spellEnd"/>
          </w:p>
        </w:tc>
        <w:tc>
          <w:tcPr>
            <w:tcW w:w="2610"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117"/>
              <w:jc w:val="center"/>
              <w:rPr>
                <w:rFonts w:asciiTheme="minorHAnsi" w:eastAsia="Times New Roman" w:hAnsiTheme="minorHAnsi" w:cstheme="minorHAnsi"/>
                <w:sz w:val="24"/>
                <w:szCs w:val="24"/>
                <w:lang w:val="ru-RU"/>
              </w:rPr>
            </w:pPr>
            <w:proofErr w:type="spellStart"/>
            <w:r w:rsidRPr="00790A32">
              <w:rPr>
                <w:rFonts w:asciiTheme="minorHAnsi" w:eastAsia="Times New Roman" w:hAnsiTheme="minorHAnsi" w:cstheme="minorHAnsi"/>
                <w:color w:val="000000"/>
                <w:sz w:val="18"/>
                <w:szCs w:val="18"/>
                <w:lang w:val="ru-RU"/>
              </w:rPr>
              <w:t>Місяць</w:t>
            </w:r>
            <w:proofErr w:type="spellEnd"/>
          </w:p>
        </w:tc>
        <w:tc>
          <w:tcPr>
            <w:tcW w:w="2610"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117"/>
              <w:jc w:val="center"/>
              <w:rPr>
                <w:rFonts w:asciiTheme="minorHAnsi" w:eastAsia="Times New Roman" w:hAnsiTheme="minorHAnsi" w:cstheme="minorHAnsi"/>
                <w:sz w:val="24"/>
                <w:szCs w:val="24"/>
                <w:lang w:val="ru-RU"/>
              </w:rPr>
            </w:pPr>
            <w:proofErr w:type="spellStart"/>
            <w:r w:rsidRPr="00790A32">
              <w:rPr>
                <w:rFonts w:asciiTheme="minorHAnsi" w:eastAsia="Times New Roman" w:hAnsiTheme="minorHAnsi" w:cstheme="minorHAnsi"/>
                <w:color w:val="000000"/>
                <w:sz w:val="18"/>
                <w:szCs w:val="18"/>
                <w:lang w:val="ru-RU"/>
              </w:rPr>
              <w:t>Місяць</w:t>
            </w:r>
            <w:proofErr w:type="spellEnd"/>
          </w:p>
        </w:tc>
      </w:tr>
      <w:tr w:rsidR="006D4605" w:rsidRPr="00790A32" w:rsidTr="001D1DB4">
        <w:trPr>
          <w:trHeight w:val="420"/>
        </w:trPr>
        <w:tc>
          <w:tcPr>
            <w:tcW w:w="58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widowControl w:val="0"/>
              <w:pBdr>
                <w:top w:val="nil"/>
                <w:left w:val="nil"/>
                <w:bottom w:val="nil"/>
                <w:right w:val="nil"/>
                <w:between w:val="nil"/>
              </w:pBdr>
              <w:spacing w:after="0" w:line="276" w:lineRule="auto"/>
              <w:rPr>
                <w:rFonts w:asciiTheme="minorHAnsi" w:eastAsia="Times New Roman" w:hAnsiTheme="minorHAnsi" w:cstheme="minorHAnsi"/>
                <w:sz w:val="24"/>
                <w:szCs w:val="24"/>
                <w:lang w:val="ru-RU"/>
              </w:rPr>
            </w:pPr>
          </w:p>
        </w:tc>
        <w:tc>
          <w:tcPr>
            <w:tcW w:w="181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widowControl w:val="0"/>
              <w:pBdr>
                <w:top w:val="nil"/>
                <w:left w:val="nil"/>
                <w:bottom w:val="nil"/>
                <w:right w:val="nil"/>
                <w:between w:val="nil"/>
              </w:pBdr>
              <w:spacing w:after="0" w:line="276" w:lineRule="auto"/>
              <w:rPr>
                <w:rFonts w:asciiTheme="minorHAnsi" w:eastAsia="Times New Roman" w:hAnsiTheme="minorHAnsi" w:cstheme="minorHAnsi"/>
                <w:sz w:val="24"/>
                <w:szCs w:val="24"/>
                <w:lang w:val="ru-RU"/>
              </w:rPr>
            </w:pP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І декада</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ІІ декада</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ІII декада</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І декада</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ІІ декада</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ІII декада</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І декада</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ІІ декада</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right"/>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ІII декада</w:t>
            </w:r>
          </w:p>
        </w:tc>
      </w:tr>
      <w:tr w:rsidR="006D4605" w:rsidRPr="00790A32" w:rsidTr="001D1DB4">
        <w:trPr>
          <w:trHeight w:val="270"/>
        </w:trPr>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r>
      <w:tr w:rsidR="006D4605" w:rsidRPr="00790A32" w:rsidTr="001D1DB4">
        <w:trPr>
          <w:trHeight w:val="285"/>
        </w:trPr>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b/>
                <w:color w:val="000000"/>
                <w:sz w:val="18"/>
                <w:szCs w:val="18"/>
                <w:lang w:val="ru-RU"/>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proofErr w:type="spellStart"/>
            <w:r w:rsidRPr="00790A32">
              <w:rPr>
                <w:rFonts w:asciiTheme="minorHAnsi" w:eastAsia="Times New Roman" w:hAnsiTheme="minorHAnsi" w:cstheme="minorHAnsi"/>
                <w:b/>
                <w:color w:val="000000"/>
                <w:sz w:val="18"/>
                <w:szCs w:val="18"/>
                <w:lang w:val="ru-RU"/>
              </w:rPr>
              <w:t>Розділ</w:t>
            </w:r>
            <w:proofErr w:type="spellEnd"/>
            <w:r w:rsidRPr="00790A32">
              <w:rPr>
                <w:rFonts w:asciiTheme="minorHAnsi" w:eastAsia="Times New Roman" w:hAnsiTheme="minorHAnsi" w:cstheme="minorHAnsi"/>
                <w:b/>
                <w:color w:val="000000"/>
                <w:sz w:val="18"/>
                <w:szCs w:val="18"/>
                <w:lang w:val="ru-RU"/>
              </w:rPr>
              <w:t xml:space="preserve"> 1.</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r>
      <w:tr w:rsidR="006D4605" w:rsidRPr="00790A32" w:rsidTr="001D1DB4">
        <w:trPr>
          <w:trHeight w:val="285"/>
        </w:trPr>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1.1</w:t>
            </w: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r>
      <w:tr w:rsidR="006D4605" w:rsidRPr="00790A32" w:rsidTr="001D1DB4">
        <w:trPr>
          <w:trHeight w:val="285"/>
        </w:trPr>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1.2</w:t>
            </w: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r>
      <w:tr w:rsidR="006D4605" w:rsidRPr="00790A32" w:rsidTr="001D1DB4">
        <w:trPr>
          <w:trHeight w:val="285"/>
        </w:trPr>
        <w:tc>
          <w:tcPr>
            <w:tcW w:w="5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b/>
                <w:color w:val="000000"/>
                <w:sz w:val="18"/>
                <w:szCs w:val="18"/>
                <w:lang w:val="ru-RU"/>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proofErr w:type="spellStart"/>
            <w:r w:rsidRPr="00790A32">
              <w:rPr>
                <w:rFonts w:asciiTheme="minorHAnsi" w:eastAsia="Times New Roman" w:hAnsiTheme="minorHAnsi" w:cstheme="minorHAnsi"/>
                <w:b/>
                <w:color w:val="000000"/>
                <w:sz w:val="18"/>
                <w:szCs w:val="18"/>
                <w:lang w:val="ru-RU"/>
              </w:rPr>
              <w:t>Розділ</w:t>
            </w:r>
            <w:proofErr w:type="spellEnd"/>
            <w:r w:rsidRPr="00790A32">
              <w:rPr>
                <w:rFonts w:asciiTheme="minorHAnsi" w:eastAsia="Times New Roman" w:hAnsiTheme="minorHAnsi" w:cstheme="minorHAnsi"/>
                <w:b/>
                <w:color w:val="000000"/>
                <w:sz w:val="18"/>
                <w:szCs w:val="18"/>
                <w:lang w:val="ru-RU"/>
              </w:rPr>
              <w:t xml:space="preserve"> 2.</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6D4605" w:rsidRPr="00790A32" w:rsidRDefault="006D4605" w:rsidP="006D4605">
            <w:pPr>
              <w:shd w:val="clear" w:color="auto" w:fill="FFFFFF"/>
              <w:spacing w:before="240" w:after="0" w:line="240" w:lineRule="auto"/>
              <w:ind w:left="-860"/>
              <w:jc w:val="center"/>
              <w:rPr>
                <w:rFonts w:asciiTheme="minorHAnsi" w:eastAsia="Times New Roman" w:hAnsiTheme="minorHAnsi" w:cstheme="minorHAnsi"/>
                <w:sz w:val="24"/>
                <w:szCs w:val="24"/>
                <w:lang w:val="ru-RU"/>
              </w:rPr>
            </w:pPr>
            <w:r w:rsidRPr="00790A32">
              <w:rPr>
                <w:rFonts w:asciiTheme="minorHAnsi" w:eastAsia="Times New Roman" w:hAnsiTheme="minorHAnsi" w:cstheme="minorHAnsi"/>
                <w:color w:val="000000"/>
                <w:sz w:val="18"/>
                <w:szCs w:val="18"/>
                <w:lang w:val="ru-RU"/>
              </w:rPr>
              <w:t> </w:t>
            </w:r>
          </w:p>
        </w:tc>
      </w:tr>
    </w:tbl>
    <w:p w:rsidR="006D4605" w:rsidRPr="00790A32" w:rsidRDefault="006D4605" w:rsidP="006D4605">
      <w:pPr>
        <w:shd w:val="clear" w:color="auto" w:fill="FFFFFF"/>
        <w:spacing w:after="0" w:line="240" w:lineRule="auto"/>
        <w:rPr>
          <w:rFonts w:asciiTheme="minorHAnsi" w:eastAsia="Times New Roman" w:hAnsiTheme="minorHAnsi" w:cstheme="minorHAnsi"/>
          <w:sz w:val="24"/>
          <w:szCs w:val="24"/>
          <w:lang w:val="ru-RU"/>
        </w:rPr>
      </w:pPr>
    </w:p>
    <w:p w:rsidR="006D4605" w:rsidRPr="00790A32" w:rsidRDefault="006D4605" w:rsidP="006D4605">
      <w:pPr>
        <w:shd w:val="clear" w:color="auto" w:fill="FFFFFF"/>
        <w:spacing w:after="0" w:line="240" w:lineRule="auto"/>
        <w:ind w:left="-2" w:hanging="2"/>
        <w:jc w:val="both"/>
        <w:rPr>
          <w:rFonts w:asciiTheme="minorHAnsi" w:hAnsiTheme="minorHAnsi" w:cstheme="minorHAnsi"/>
          <w:lang w:val="ru-RU"/>
        </w:rPr>
      </w:pPr>
    </w:p>
    <w:p w:rsidR="006D4605" w:rsidRPr="00790A32" w:rsidRDefault="006D4605" w:rsidP="006D4605">
      <w:pPr>
        <w:shd w:val="clear" w:color="auto" w:fill="FFFFFF"/>
        <w:spacing w:after="0" w:line="240" w:lineRule="auto"/>
        <w:ind w:left="-2" w:hanging="2"/>
        <w:jc w:val="both"/>
        <w:rPr>
          <w:rFonts w:asciiTheme="minorHAnsi" w:hAnsiTheme="minorHAnsi" w:cstheme="minorHAnsi"/>
          <w:color w:val="000000"/>
          <w:lang w:val="ru-RU"/>
        </w:rPr>
      </w:pPr>
      <w:proofErr w:type="spellStart"/>
      <w:r w:rsidRPr="00790A32">
        <w:rPr>
          <w:rFonts w:asciiTheme="minorHAnsi" w:hAnsiTheme="minorHAnsi" w:cstheme="minorHAnsi"/>
          <w:color w:val="000000"/>
          <w:lang w:val="ru-RU"/>
        </w:rPr>
        <w:t>Цей</w:t>
      </w:r>
      <w:proofErr w:type="spellEnd"/>
      <w:r w:rsidRPr="00790A32">
        <w:rPr>
          <w:rFonts w:asciiTheme="minorHAnsi" w:hAnsiTheme="minorHAnsi" w:cstheme="minorHAnsi"/>
          <w:color w:val="000000"/>
          <w:lang w:val="ru-RU"/>
        </w:rPr>
        <w:t xml:space="preserve"> </w:t>
      </w:r>
      <w:proofErr w:type="spellStart"/>
      <w:r w:rsidRPr="00790A32">
        <w:rPr>
          <w:rFonts w:asciiTheme="minorHAnsi" w:hAnsiTheme="minorHAnsi" w:cstheme="minorHAnsi"/>
          <w:color w:val="000000"/>
          <w:lang w:val="ru-RU"/>
        </w:rPr>
        <w:t>Додаток</w:t>
      </w:r>
      <w:proofErr w:type="spellEnd"/>
      <w:r w:rsidRPr="00790A32">
        <w:rPr>
          <w:rFonts w:asciiTheme="minorHAnsi" w:hAnsiTheme="minorHAnsi" w:cstheme="minorHAnsi"/>
          <w:color w:val="000000"/>
          <w:lang w:val="ru-RU"/>
        </w:rPr>
        <w:t xml:space="preserve"> є </w:t>
      </w:r>
      <w:proofErr w:type="spellStart"/>
      <w:r w:rsidRPr="00790A32">
        <w:rPr>
          <w:rFonts w:asciiTheme="minorHAnsi" w:hAnsiTheme="minorHAnsi" w:cstheme="minorHAnsi"/>
          <w:color w:val="000000"/>
          <w:lang w:val="ru-RU"/>
        </w:rPr>
        <w:t>невід'ємною</w:t>
      </w:r>
      <w:proofErr w:type="spellEnd"/>
      <w:r w:rsidRPr="00790A32">
        <w:rPr>
          <w:rFonts w:asciiTheme="minorHAnsi" w:hAnsiTheme="minorHAnsi" w:cstheme="minorHAnsi"/>
          <w:color w:val="000000"/>
          <w:lang w:val="ru-RU"/>
        </w:rPr>
        <w:t xml:space="preserve"> </w:t>
      </w:r>
      <w:proofErr w:type="spellStart"/>
      <w:r w:rsidRPr="00790A32">
        <w:rPr>
          <w:rFonts w:asciiTheme="minorHAnsi" w:hAnsiTheme="minorHAnsi" w:cstheme="minorHAnsi"/>
          <w:color w:val="000000"/>
          <w:lang w:val="ru-RU"/>
        </w:rPr>
        <w:t>частиною</w:t>
      </w:r>
      <w:proofErr w:type="spellEnd"/>
      <w:r w:rsidRPr="00790A32">
        <w:rPr>
          <w:rFonts w:asciiTheme="minorHAnsi" w:hAnsiTheme="minorHAnsi" w:cstheme="minorHAnsi"/>
          <w:color w:val="000000"/>
          <w:lang w:val="ru-RU"/>
        </w:rPr>
        <w:t xml:space="preserve"> Договору.</w:t>
      </w:r>
    </w:p>
    <w:p w:rsidR="006D4605" w:rsidRPr="00790A32" w:rsidRDefault="006D4605" w:rsidP="006D4605">
      <w:pPr>
        <w:shd w:val="clear" w:color="auto" w:fill="FFFFFF"/>
        <w:spacing w:after="0" w:line="240" w:lineRule="auto"/>
        <w:ind w:left="-2" w:hanging="2"/>
        <w:jc w:val="both"/>
        <w:rPr>
          <w:rFonts w:asciiTheme="minorHAnsi" w:hAnsiTheme="minorHAnsi" w:cstheme="minorHAnsi"/>
          <w:lang w:val="ru-RU"/>
        </w:rPr>
      </w:pPr>
    </w:p>
    <w:p w:rsidR="006D4605" w:rsidRPr="00790A32" w:rsidRDefault="006D4605" w:rsidP="006D4605">
      <w:pPr>
        <w:shd w:val="clear" w:color="auto" w:fill="FFFFFF"/>
        <w:spacing w:after="120" w:line="240" w:lineRule="auto"/>
        <w:ind w:left="-2" w:hanging="2"/>
        <w:jc w:val="center"/>
        <w:rPr>
          <w:rFonts w:asciiTheme="minorHAnsi" w:eastAsia="Times New Roman" w:hAnsiTheme="minorHAnsi" w:cstheme="minorHAnsi"/>
          <w:sz w:val="24"/>
          <w:szCs w:val="24"/>
          <w:lang w:val="ru-RU"/>
        </w:rPr>
      </w:pPr>
      <w:proofErr w:type="spellStart"/>
      <w:r w:rsidRPr="00790A32">
        <w:rPr>
          <w:rFonts w:asciiTheme="minorHAnsi" w:hAnsiTheme="minorHAnsi" w:cstheme="minorHAnsi"/>
          <w:b/>
          <w:color w:val="000000"/>
          <w:lang w:val="ru-RU"/>
        </w:rPr>
        <w:t>Реквізити</w:t>
      </w:r>
      <w:proofErr w:type="spellEnd"/>
      <w:r w:rsidRPr="00790A32">
        <w:rPr>
          <w:rFonts w:asciiTheme="minorHAnsi" w:hAnsiTheme="minorHAnsi" w:cstheme="minorHAnsi"/>
          <w:b/>
          <w:color w:val="000000"/>
          <w:lang w:val="ru-RU"/>
        </w:rPr>
        <w:t xml:space="preserve"> та </w:t>
      </w:r>
      <w:proofErr w:type="spellStart"/>
      <w:r w:rsidRPr="00790A32">
        <w:rPr>
          <w:rFonts w:asciiTheme="minorHAnsi" w:hAnsiTheme="minorHAnsi" w:cstheme="minorHAnsi"/>
          <w:b/>
          <w:color w:val="000000"/>
          <w:lang w:val="ru-RU"/>
        </w:rPr>
        <w:t>підписи</w:t>
      </w:r>
      <w:proofErr w:type="spellEnd"/>
      <w:r w:rsidRPr="00790A32">
        <w:rPr>
          <w:rFonts w:asciiTheme="minorHAnsi" w:hAnsiTheme="minorHAnsi" w:cstheme="minorHAnsi"/>
          <w:b/>
          <w:color w:val="000000"/>
          <w:lang w:val="ru-RU"/>
        </w:rPr>
        <w:t xml:space="preserve"> </w:t>
      </w:r>
      <w:proofErr w:type="spellStart"/>
      <w:r w:rsidRPr="00790A32">
        <w:rPr>
          <w:rFonts w:asciiTheme="minorHAnsi" w:hAnsiTheme="minorHAnsi" w:cstheme="minorHAnsi"/>
          <w:b/>
          <w:color w:val="000000"/>
          <w:lang w:val="ru-RU"/>
        </w:rPr>
        <w:t>Сторін</w:t>
      </w:r>
      <w:proofErr w:type="spellEnd"/>
      <w:r w:rsidRPr="00790A32">
        <w:rPr>
          <w:rFonts w:asciiTheme="minorHAnsi" w:hAnsiTheme="minorHAnsi" w:cstheme="minorHAnsi"/>
          <w:b/>
          <w:color w:val="000000"/>
          <w:lang w:val="ru-RU"/>
        </w:rPr>
        <w:t>:</w:t>
      </w:r>
    </w:p>
    <w:tbl>
      <w:tblPr>
        <w:tblW w:w="9524" w:type="dxa"/>
        <w:tblLayout w:type="fixed"/>
        <w:tblLook w:val="0400" w:firstRow="0" w:lastRow="0" w:firstColumn="0" w:lastColumn="0" w:noHBand="0" w:noVBand="1"/>
      </w:tblPr>
      <w:tblGrid>
        <w:gridCol w:w="3174"/>
        <w:gridCol w:w="3175"/>
        <w:gridCol w:w="3175"/>
      </w:tblGrid>
      <w:tr w:rsidR="006D4605" w:rsidRPr="00790A32" w:rsidTr="001D1DB4">
        <w:trPr>
          <w:trHeight w:val="2716"/>
        </w:trPr>
        <w:tc>
          <w:tcPr>
            <w:tcW w:w="3174" w:type="dxa"/>
            <w:tcMar>
              <w:top w:w="100" w:type="dxa"/>
              <w:left w:w="115" w:type="dxa"/>
              <w:bottom w:w="100" w:type="dxa"/>
              <w:right w:w="115" w:type="dxa"/>
            </w:tcMar>
          </w:tcPr>
          <w:p w:rsidR="006D4605" w:rsidRPr="00790A32" w:rsidRDefault="006D4605" w:rsidP="006D4605">
            <w:pPr>
              <w:spacing w:after="0" w:line="240" w:lineRule="auto"/>
              <w:ind w:left="-4" w:hanging="2"/>
              <w:rPr>
                <w:rFonts w:asciiTheme="minorHAnsi" w:hAnsiTheme="minorHAnsi" w:cstheme="minorHAnsi"/>
                <w:lang w:val="ru-RU"/>
              </w:rPr>
            </w:pPr>
            <w:proofErr w:type="spellStart"/>
            <w:r w:rsidRPr="00790A32">
              <w:rPr>
                <w:rFonts w:asciiTheme="minorHAnsi" w:hAnsiTheme="minorHAnsi" w:cstheme="minorHAnsi"/>
                <w:b/>
                <w:color w:val="000000"/>
                <w:lang w:val="ru-RU"/>
              </w:rPr>
              <w:t>Замовник</w:t>
            </w:r>
            <w:proofErr w:type="spellEnd"/>
            <w:r w:rsidRPr="00790A32">
              <w:rPr>
                <w:rFonts w:asciiTheme="minorHAnsi" w:hAnsiTheme="minorHAnsi" w:cstheme="minorHAnsi"/>
                <w:b/>
                <w:color w:val="000000"/>
                <w:lang w:val="ru-RU"/>
              </w:rPr>
              <w:t>:</w:t>
            </w:r>
          </w:p>
          <w:p w:rsidR="006D4605" w:rsidRPr="00790A32" w:rsidRDefault="006D4605" w:rsidP="006D4605">
            <w:pPr>
              <w:shd w:val="clear" w:color="auto" w:fill="FFFFFF"/>
              <w:spacing w:after="0" w:line="240" w:lineRule="auto"/>
              <w:rPr>
                <w:rFonts w:asciiTheme="minorHAnsi" w:hAnsiTheme="minorHAnsi" w:cstheme="minorHAnsi"/>
                <w:lang w:val="ru-RU"/>
              </w:rPr>
            </w:pPr>
          </w:p>
          <w:p w:rsidR="006D4605" w:rsidRPr="00790A32" w:rsidRDefault="006D4605" w:rsidP="006D4605">
            <w:pPr>
              <w:shd w:val="clear" w:color="auto" w:fill="FFFFFF"/>
              <w:spacing w:after="0" w:line="240" w:lineRule="auto"/>
              <w:rPr>
                <w:rFonts w:asciiTheme="minorHAnsi" w:hAnsiTheme="minorHAnsi" w:cstheme="minorHAnsi"/>
                <w:lang w:val="ru-RU"/>
              </w:rPr>
            </w:pPr>
          </w:p>
        </w:tc>
        <w:tc>
          <w:tcPr>
            <w:tcW w:w="3174" w:type="dxa"/>
            <w:tcMar>
              <w:top w:w="100" w:type="dxa"/>
              <w:left w:w="115" w:type="dxa"/>
              <w:bottom w:w="100" w:type="dxa"/>
              <w:right w:w="115" w:type="dxa"/>
            </w:tcMar>
          </w:tcPr>
          <w:p w:rsidR="006D4605" w:rsidRPr="00790A32" w:rsidRDefault="006D4605" w:rsidP="006D4605">
            <w:pPr>
              <w:spacing w:after="0" w:line="240" w:lineRule="auto"/>
              <w:ind w:left="-4" w:hanging="2"/>
              <w:rPr>
                <w:rFonts w:asciiTheme="minorHAnsi" w:hAnsiTheme="minorHAnsi" w:cstheme="minorHAnsi"/>
                <w:lang w:val="ru-RU"/>
              </w:rPr>
            </w:pPr>
            <w:proofErr w:type="spellStart"/>
            <w:r w:rsidRPr="00790A32">
              <w:rPr>
                <w:rFonts w:asciiTheme="minorHAnsi" w:hAnsiTheme="minorHAnsi" w:cstheme="minorHAnsi"/>
                <w:b/>
                <w:color w:val="000000"/>
                <w:lang w:val="ru-RU"/>
              </w:rPr>
              <w:t>Благодійник</w:t>
            </w:r>
            <w:proofErr w:type="spellEnd"/>
            <w:r w:rsidRPr="00790A32">
              <w:rPr>
                <w:rFonts w:asciiTheme="minorHAnsi" w:hAnsiTheme="minorHAnsi" w:cstheme="minorHAnsi"/>
                <w:b/>
                <w:color w:val="000000"/>
                <w:lang w:val="ru-RU"/>
              </w:rPr>
              <w:t>:</w:t>
            </w:r>
          </w:p>
          <w:p w:rsidR="006D4605" w:rsidRPr="00790A32" w:rsidRDefault="006D4605" w:rsidP="006D4605">
            <w:pPr>
              <w:spacing w:after="0" w:line="240" w:lineRule="auto"/>
              <w:rPr>
                <w:rFonts w:asciiTheme="minorHAnsi" w:hAnsiTheme="minorHAnsi" w:cstheme="minorHAnsi"/>
                <w:lang w:val="ru-RU"/>
              </w:rPr>
            </w:pPr>
          </w:p>
          <w:p w:rsidR="006D4605" w:rsidRPr="00790A32" w:rsidRDefault="006D4605" w:rsidP="006D4605">
            <w:pPr>
              <w:shd w:val="clear" w:color="auto" w:fill="FFFFFF"/>
              <w:spacing w:after="0" w:line="240" w:lineRule="auto"/>
              <w:ind w:left="75"/>
              <w:rPr>
                <w:rFonts w:asciiTheme="minorHAnsi" w:hAnsiTheme="minorHAnsi" w:cstheme="minorHAnsi"/>
                <w:lang w:val="ru-RU"/>
              </w:rPr>
            </w:pPr>
            <w:r w:rsidRPr="00790A32">
              <w:rPr>
                <w:rFonts w:asciiTheme="minorHAnsi" w:hAnsiTheme="minorHAnsi" w:cstheme="minorHAnsi"/>
                <w:b/>
                <w:color w:val="000000"/>
                <w:lang w:val="ru-RU"/>
              </w:rPr>
              <w:t>БФ «ПРАВО НА ЗАХИСТ»</w:t>
            </w:r>
          </w:p>
          <w:p w:rsidR="006D4605" w:rsidRPr="00790A32" w:rsidRDefault="006D4605" w:rsidP="006D4605">
            <w:pPr>
              <w:shd w:val="clear" w:color="auto" w:fill="FFFFFF"/>
              <w:spacing w:after="0" w:line="240" w:lineRule="auto"/>
              <w:ind w:left="75"/>
              <w:rPr>
                <w:rFonts w:asciiTheme="minorHAnsi" w:hAnsiTheme="minorHAnsi" w:cstheme="minorHAnsi"/>
                <w:lang w:val="ru-RU"/>
              </w:rPr>
            </w:pPr>
            <w:r w:rsidRPr="00790A32">
              <w:rPr>
                <w:rFonts w:asciiTheme="minorHAnsi" w:hAnsiTheme="minorHAnsi" w:cstheme="minorHAnsi"/>
                <w:color w:val="000000"/>
                <w:lang w:val="ru-RU"/>
              </w:rPr>
              <w:t xml:space="preserve">01034, </w:t>
            </w:r>
            <w:proofErr w:type="spellStart"/>
            <w:r w:rsidRPr="00790A32">
              <w:rPr>
                <w:rFonts w:asciiTheme="minorHAnsi" w:hAnsiTheme="minorHAnsi" w:cstheme="minorHAnsi"/>
                <w:color w:val="000000"/>
                <w:lang w:val="ru-RU"/>
              </w:rPr>
              <w:t>м.Київ</w:t>
            </w:r>
            <w:proofErr w:type="spellEnd"/>
            <w:r w:rsidRPr="00790A32">
              <w:rPr>
                <w:rFonts w:asciiTheme="minorHAnsi" w:hAnsiTheme="minorHAnsi" w:cstheme="minorHAnsi"/>
                <w:color w:val="000000"/>
                <w:lang w:val="ru-RU"/>
              </w:rPr>
              <w:t xml:space="preserve">, </w:t>
            </w:r>
            <w:proofErr w:type="spellStart"/>
            <w:r w:rsidRPr="00790A32">
              <w:rPr>
                <w:rFonts w:asciiTheme="minorHAnsi" w:hAnsiTheme="minorHAnsi" w:cstheme="minorHAnsi"/>
                <w:color w:val="000000"/>
                <w:lang w:val="ru-RU"/>
              </w:rPr>
              <w:t>вул</w:t>
            </w:r>
            <w:proofErr w:type="spellEnd"/>
            <w:r w:rsidRPr="00790A32">
              <w:rPr>
                <w:rFonts w:asciiTheme="minorHAnsi" w:hAnsiTheme="minorHAnsi" w:cstheme="minorHAnsi"/>
                <w:color w:val="000000"/>
                <w:lang w:val="ru-RU"/>
              </w:rPr>
              <w:t xml:space="preserve">. </w:t>
            </w:r>
            <w:proofErr w:type="spellStart"/>
            <w:r w:rsidRPr="00790A32">
              <w:rPr>
                <w:rFonts w:asciiTheme="minorHAnsi" w:hAnsiTheme="minorHAnsi" w:cstheme="minorHAnsi"/>
                <w:color w:val="000000"/>
                <w:lang w:val="ru-RU"/>
              </w:rPr>
              <w:t>Прорізна</w:t>
            </w:r>
            <w:proofErr w:type="spellEnd"/>
            <w:r w:rsidRPr="00790A32">
              <w:rPr>
                <w:rFonts w:asciiTheme="minorHAnsi" w:hAnsiTheme="minorHAnsi" w:cstheme="minorHAnsi"/>
                <w:color w:val="000000"/>
                <w:lang w:val="ru-RU"/>
              </w:rPr>
              <w:t xml:space="preserve"> 18/1, оф.16, </w:t>
            </w:r>
          </w:p>
          <w:p w:rsidR="006D4605" w:rsidRPr="00790A32" w:rsidRDefault="006D4605" w:rsidP="006D4605">
            <w:pPr>
              <w:shd w:val="clear" w:color="auto" w:fill="FFFFFF"/>
              <w:spacing w:after="0" w:line="240" w:lineRule="auto"/>
              <w:ind w:left="75"/>
              <w:rPr>
                <w:rFonts w:asciiTheme="minorHAnsi" w:hAnsiTheme="minorHAnsi" w:cstheme="minorHAnsi"/>
                <w:lang w:val="ru-RU"/>
              </w:rPr>
            </w:pPr>
            <w:r w:rsidRPr="00790A32">
              <w:rPr>
                <w:rFonts w:asciiTheme="minorHAnsi" w:hAnsiTheme="minorHAnsi" w:cstheme="minorHAnsi"/>
                <w:color w:val="000000"/>
                <w:lang w:val="ru-RU"/>
              </w:rPr>
              <w:t>код ЄДРПОУ 38621206</w:t>
            </w:r>
          </w:p>
          <w:p w:rsidR="006D4605" w:rsidRPr="00790A32" w:rsidRDefault="006D4605" w:rsidP="006D4605">
            <w:pPr>
              <w:shd w:val="clear" w:color="auto" w:fill="FFFFFF"/>
              <w:spacing w:after="0" w:line="240" w:lineRule="auto"/>
              <w:ind w:left="75"/>
              <w:rPr>
                <w:rFonts w:asciiTheme="minorHAnsi" w:hAnsiTheme="minorHAnsi" w:cstheme="minorHAnsi"/>
                <w:lang w:val="ru-RU"/>
              </w:rPr>
            </w:pPr>
            <w:r w:rsidRPr="00790A32">
              <w:rPr>
                <w:rFonts w:asciiTheme="minorHAnsi" w:hAnsiTheme="minorHAnsi" w:cstheme="minorHAnsi"/>
                <w:color w:val="000000"/>
                <w:lang w:val="ru-RU"/>
              </w:rPr>
              <w:t>IBAN UA853005280000026000000022842</w:t>
            </w:r>
          </w:p>
          <w:p w:rsidR="006D4605" w:rsidRPr="00790A32" w:rsidRDefault="006D4605" w:rsidP="006D4605">
            <w:pPr>
              <w:shd w:val="clear" w:color="auto" w:fill="FFFFFF"/>
              <w:spacing w:after="0" w:line="240" w:lineRule="auto"/>
              <w:ind w:left="75"/>
              <w:rPr>
                <w:rFonts w:asciiTheme="minorHAnsi" w:hAnsiTheme="minorHAnsi" w:cstheme="minorHAnsi"/>
                <w:lang w:val="ru-RU"/>
              </w:rPr>
            </w:pPr>
            <w:r w:rsidRPr="00790A32">
              <w:rPr>
                <w:rFonts w:asciiTheme="minorHAnsi" w:hAnsiTheme="minorHAnsi" w:cstheme="minorHAnsi"/>
                <w:color w:val="000000"/>
                <w:lang w:val="ru-RU"/>
              </w:rPr>
              <w:t>в АТ «ОТП Банк» </w:t>
            </w:r>
          </w:p>
          <w:p w:rsidR="006D4605" w:rsidRPr="00790A32" w:rsidRDefault="006D4605" w:rsidP="006D4605">
            <w:pPr>
              <w:shd w:val="clear" w:color="auto" w:fill="FFFFFF"/>
              <w:spacing w:after="0" w:line="240" w:lineRule="auto"/>
              <w:ind w:left="75"/>
              <w:rPr>
                <w:rFonts w:asciiTheme="minorHAnsi" w:hAnsiTheme="minorHAnsi" w:cstheme="minorHAnsi"/>
                <w:lang w:val="ru-RU"/>
              </w:rPr>
            </w:pPr>
            <w:r w:rsidRPr="00790A32">
              <w:rPr>
                <w:rFonts w:asciiTheme="minorHAnsi" w:hAnsiTheme="minorHAnsi" w:cstheme="minorHAnsi"/>
                <w:color w:val="000000"/>
                <w:lang w:val="ru-RU"/>
              </w:rPr>
              <w:t xml:space="preserve">Не є </w:t>
            </w:r>
            <w:proofErr w:type="spellStart"/>
            <w:r w:rsidRPr="00790A32">
              <w:rPr>
                <w:rFonts w:asciiTheme="minorHAnsi" w:hAnsiTheme="minorHAnsi" w:cstheme="minorHAnsi"/>
                <w:color w:val="000000"/>
                <w:lang w:val="ru-RU"/>
              </w:rPr>
              <w:t>платником</w:t>
            </w:r>
            <w:proofErr w:type="spellEnd"/>
            <w:r w:rsidRPr="00790A32">
              <w:rPr>
                <w:rFonts w:asciiTheme="minorHAnsi" w:hAnsiTheme="minorHAnsi" w:cstheme="minorHAnsi"/>
                <w:color w:val="000000"/>
                <w:lang w:val="ru-RU"/>
              </w:rPr>
              <w:t xml:space="preserve"> ПДВ</w:t>
            </w:r>
          </w:p>
          <w:p w:rsidR="006D4605" w:rsidRPr="00790A32" w:rsidRDefault="006D4605" w:rsidP="006D4605">
            <w:pPr>
              <w:shd w:val="clear" w:color="auto" w:fill="FFFFFF"/>
              <w:spacing w:after="120" w:line="240" w:lineRule="auto"/>
              <w:ind w:left="75"/>
              <w:rPr>
                <w:rFonts w:asciiTheme="minorHAnsi" w:hAnsiTheme="minorHAnsi" w:cstheme="minorHAnsi"/>
                <w:lang w:val="ru-RU"/>
              </w:rPr>
            </w:pPr>
          </w:p>
          <w:p w:rsidR="006D4605" w:rsidRPr="00790A32" w:rsidRDefault="006D4605" w:rsidP="006D4605">
            <w:pPr>
              <w:spacing w:after="0" w:line="240" w:lineRule="auto"/>
              <w:ind w:left="-4" w:hanging="2"/>
              <w:rPr>
                <w:rFonts w:asciiTheme="minorHAnsi" w:hAnsiTheme="minorHAnsi" w:cstheme="minorHAnsi"/>
                <w:lang w:val="ru-RU"/>
              </w:rPr>
            </w:pPr>
            <w:r w:rsidRPr="00790A32">
              <w:rPr>
                <w:rFonts w:asciiTheme="minorHAnsi" w:hAnsiTheme="minorHAnsi" w:cstheme="minorHAnsi"/>
                <w:b/>
                <w:color w:val="000000"/>
                <w:lang w:val="ru-RU"/>
              </w:rPr>
              <w:t>Президент</w:t>
            </w:r>
            <w:r w:rsidRPr="00790A32">
              <w:rPr>
                <w:rFonts w:asciiTheme="minorHAnsi" w:hAnsiTheme="minorHAnsi" w:cstheme="minorHAnsi"/>
                <w:lang w:val="ru-RU"/>
              </w:rPr>
              <w:t xml:space="preserve"> </w:t>
            </w:r>
            <w:r w:rsidRPr="00790A32">
              <w:rPr>
                <w:rFonts w:asciiTheme="minorHAnsi" w:hAnsiTheme="minorHAnsi" w:cstheme="minorHAnsi"/>
                <w:b/>
                <w:color w:val="000000"/>
                <w:lang w:val="ru-RU"/>
              </w:rPr>
              <w:t xml:space="preserve">_________ </w:t>
            </w:r>
            <w:proofErr w:type="spellStart"/>
            <w:r w:rsidRPr="00790A32">
              <w:rPr>
                <w:rFonts w:asciiTheme="minorHAnsi" w:hAnsiTheme="minorHAnsi" w:cstheme="minorHAnsi"/>
                <w:b/>
                <w:color w:val="000000"/>
                <w:lang w:val="ru-RU"/>
              </w:rPr>
              <w:t>Олександр</w:t>
            </w:r>
            <w:proofErr w:type="spellEnd"/>
            <w:r w:rsidRPr="00790A32">
              <w:rPr>
                <w:rFonts w:asciiTheme="minorHAnsi" w:hAnsiTheme="minorHAnsi" w:cstheme="minorHAnsi"/>
                <w:b/>
                <w:color w:val="000000"/>
                <w:lang w:val="ru-RU"/>
              </w:rPr>
              <w:t xml:space="preserve"> ГАЛКІН</w:t>
            </w:r>
          </w:p>
        </w:tc>
        <w:tc>
          <w:tcPr>
            <w:tcW w:w="3174" w:type="dxa"/>
            <w:tcMar>
              <w:top w:w="100" w:type="dxa"/>
              <w:left w:w="115" w:type="dxa"/>
              <w:bottom w:w="100" w:type="dxa"/>
              <w:right w:w="115" w:type="dxa"/>
            </w:tcMar>
          </w:tcPr>
          <w:p w:rsidR="006D4605" w:rsidRPr="00790A32" w:rsidRDefault="006D4605" w:rsidP="006D4605">
            <w:pPr>
              <w:spacing w:after="0" w:line="240" w:lineRule="auto"/>
              <w:ind w:left="-4" w:right="-2426" w:hanging="2"/>
              <w:rPr>
                <w:rFonts w:asciiTheme="minorHAnsi" w:hAnsiTheme="minorHAnsi" w:cstheme="minorHAnsi"/>
                <w:lang w:val="ru-RU"/>
              </w:rPr>
            </w:pPr>
            <w:proofErr w:type="spellStart"/>
            <w:r w:rsidRPr="00790A32">
              <w:rPr>
                <w:rFonts w:asciiTheme="minorHAnsi" w:hAnsiTheme="minorHAnsi" w:cstheme="minorHAnsi"/>
                <w:b/>
                <w:color w:val="000000"/>
                <w:lang w:val="ru-RU"/>
              </w:rPr>
              <w:t>Підрядник</w:t>
            </w:r>
            <w:proofErr w:type="spellEnd"/>
            <w:r w:rsidRPr="00790A32">
              <w:rPr>
                <w:rFonts w:asciiTheme="minorHAnsi" w:hAnsiTheme="minorHAnsi" w:cstheme="minorHAnsi"/>
                <w:b/>
                <w:color w:val="000000"/>
                <w:lang w:val="ru-RU"/>
              </w:rPr>
              <w:t>:</w:t>
            </w:r>
          </w:p>
          <w:p w:rsidR="006D4605" w:rsidRPr="00790A32" w:rsidRDefault="006D4605" w:rsidP="006D4605">
            <w:pPr>
              <w:spacing w:after="240" w:line="240" w:lineRule="auto"/>
              <w:rPr>
                <w:rFonts w:asciiTheme="minorHAnsi" w:hAnsiTheme="minorHAnsi" w:cstheme="minorHAnsi"/>
                <w:lang w:val="ru-RU"/>
              </w:rPr>
            </w:pPr>
          </w:p>
        </w:tc>
      </w:tr>
    </w:tbl>
    <w:p w:rsidR="00817E65" w:rsidRPr="00790A32" w:rsidRDefault="00817E65">
      <w:pPr>
        <w:shd w:val="clear" w:color="auto" w:fill="FFFFFF"/>
        <w:spacing w:before="240" w:after="240" w:line="276" w:lineRule="auto"/>
        <w:rPr>
          <w:rFonts w:asciiTheme="minorHAnsi" w:hAnsiTheme="minorHAnsi" w:cstheme="minorHAnsi"/>
          <w:sz w:val="24"/>
          <w:szCs w:val="24"/>
        </w:rPr>
      </w:pPr>
    </w:p>
    <w:p w:rsidR="00817E65" w:rsidRPr="00790A32" w:rsidRDefault="00817E65">
      <w:pPr>
        <w:shd w:val="clear" w:color="auto" w:fill="FFFFFF"/>
        <w:spacing w:before="240" w:after="240" w:line="276" w:lineRule="auto"/>
        <w:rPr>
          <w:rFonts w:asciiTheme="minorHAnsi" w:hAnsiTheme="minorHAnsi" w:cstheme="minorHAnsi"/>
          <w:sz w:val="24"/>
          <w:szCs w:val="24"/>
        </w:rPr>
      </w:pPr>
    </w:p>
    <w:p w:rsidR="00817E65" w:rsidRPr="00790A32" w:rsidRDefault="00817E65">
      <w:pPr>
        <w:shd w:val="clear" w:color="auto" w:fill="FFFFFF"/>
        <w:spacing w:before="240" w:after="240" w:line="276" w:lineRule="auto"/>
        <w:rPr>
          <w:rFonts w:asciiTheme="minorHAnsi" w:hAnsiTheme="minorHAnsi" w:cstheme="minorHAnsi"/>
          <w:sz w:val="24"/>
          <w:szCs w:val="24"/>
        </w:rPr>
      </w:pPr>
    </w:p>
    <w:p w:rsidR="006D4605" w:rsidRPr="00790A32" w:rsidRDefault="006D4605">
      <w:pPr>
        <w:shd w:val="clear" w:color="auto" w:fill="FFFFFF"/>
        <w:spacing w:before="240" w:after="240" w:line="276" w:lineRule="auto"/>
        <w:rPr>
          <w:rFonts w:asciiTheme="minorHAnsi" w:hAnsiTheme="minorHAnsi" w:cstheme="minorHAnsi"/>
          <w:sz w:val="24"/>
          <w:szCs w:val="24"/>
        </w:rPr>
      </w:pPr>
    </w:p>
    <w:p w:rsidR="00535917" w:rsidRPr="00790A32" w:rsidRDefault="00015DEF" w:rsidP="006D4605">
      <w:pPr>
        <w:shd w:val="clear" w:color="auto" w:fill="FFFFFF"/>
        <w:spacing w:after="0" w:line="240" w:lineRule="auto"/>
        <w:jc w:val="right"/>
        <w:rPr>
          <w:rFonts w:asciiTheme="minorHAnsi" w:hAnsiTheme="minorHAnsi" w:cstheme="minorHAnsi"/>
          <w:sz w:val="24"/>
          <w:szCs w:val="24"/>
        </w:rPr>
      </w:pPr>
      <w:r w:rsidRPr="00790A32">
        <w:rPr>
          <w:rFonts w:asciiTheme="minorHAnsi" w:hAnsiTheme="minorHAnsi" w:cstheme="minorHAnsi"/>
          <w:b/>
          <w:sz w:val="24"/>
          <w:szCs w:val="24"/>
        </w:rPr>
        <w:t>Додаток 6</w:t>
      </w:r>
    </w:p>
    <w:p w:rsidR="00535917" w:rsidRPr="00790A32" w:rsidRDefault="00015DEF">
      <w:pPr>
        <w:shd w:val="clear" w:color="auto" w:fill="FFFFFF"/>
        <w:spacing w:after="0" w:line="240" w:lineRule="auto"/>
        <w:ind w:left="360"/>
        <w:jc w:val="right"/>
        <w:rPr>
          <w:rFonts w:asciiTheme="minorHAnsi" w:hAnsiTheme="minorHAnsi" w:cstheme="minorHAnsi"/>
          <w:b/>
          <w:sz w:val="24"/>
          <w:szCs w:val="24"/>
        </w:rPr>
      </w:pPr>
      <w:r w:rsidRPr="00790A32">
        <w:rPr>
          <w:rFonts w:asciiTheme="minorHAnsi" w:hAnsiTheme="minorHAnsi" w:cstheme="minorHAnsi"/>
          <w:b/>
          <w:sz w:val="24"/>
          <w:szCs w:val="24"/>
        </w:rPr>
        <w:t>До тендерної документації</w:t>
      </w:r>
    </w:p>
    <w:p w:rsidR="00535917" w:rsidRPr="00790A32" w:rsidRDefault="00015DEF">
      <w:pPr>
        <w:shd w:val="clear" w:color="auto" w:fill="FFFFFF"/>
        <w:spacing w:before="240" w:after="240" w:line="240" w:lineRule="auto"/>
        <w:ind w:left="360"/>
        <w:jc w:val="right"/>
        <w:rPr>
          <w:rFonts w:asciiTheme="minorHAnsi" w:hAnsiTheme="minorHAnsi" w:cstheme="minorHAnsi"/>
          <w:b/>
          <w:sz w:val="24"/>
          <w:szCs w:val="24"/>
        </w:rPr>
      </w:pPr>
      <w:r w:rsidRPr="00790A32">
        <w:rPr>
          <w:rFonts w:asciiTheme="minorHAnsi" w:hAnsiTheme="minorHAnsi" w:cstheme="minorHAnsi"/>
          <w:b/>
          <w:sz w:val="24"/>
          <w:szCs w:val="24"/>
        </w:rPr>
        <w:t xml:space="preserve"> </w:t>
      </w:r>
    </w:p>
    <w:p w:rsidR="00535917" w:rsidRPr="00790A32" w:rsidRDefault="00015DEF">
      <w:pPr>
        <w:shd w:val="clear" w:color="auto" w:fill="FFFFFF"/>
        <w:spacing w:before="240" w:after="240" w:line="240" w:lineRule="auto"/>
        <w:ind w:left="360"/>
        <w:jc w:val="right"/>
        <w:rPr>
          <w:rFonts w:asciiTheme="minorHAnsi" w:hAnsiTheme="minorHAnsi" w:cstheme="minorHAnsi"/>
          <w:b/>
          <w:sz w:val="24"/>
          <w:szCs w:val="24"/>
        </w:rPr>
      </w:pPr>
      <w:r w:rsidRPr="00790A32">
        <w:rPr>
          <w:rFonts w:asciiTheme="minorHAnsi" w:hAnsiTheme="minorHAnsi" w:cstheme="minorHAnsi"/>
          <w:b/>
          <w:sz w:val="24"/>
          <w:szCs w:val="24"/>
        </w:rPr>
        <w:t xml:space="preserve"> </w:t>
      </w:r>
    </w:p>
    <w:p w:rsidR="00535917" w:rsidRPr="00790A32" w:rsidRDefault="00015DEF">
      <w:pPr>
        <w:shd w:val="clear" w:color="auto" w:fill="FFFFFF"/>
        <w:spacing w:before="240" w:after="240" w:line="240" w:lineRule="auto"/>
        <w:ind w:left="360"/>
        <w:jc w:val="right"/>
        <w:rPr>
          <w:rFonts w:asciiTheme="minorHAnsi" w:hAnsiTheme="minorHAnsi" w:cstheme="minorHAnsi"/>
          <w:b/>
          <w:sz w:val="24"/>
          <w:szCs w:val="24"/>
        </w:rPr>
      </w:pPr>
      <w:r w:rsidRPr="00790A32">
        <w:rPr>
          <w:rFonts w:asciiTheme="minorHAnsi" w:hAnsiTheme="minorHAnsi" w:cstheme="minorHAnsi"/>
          <w:b/>
          <w:sz w:val="24"/>
          <w:szCs w:val="24"/>
        </w:rPr>
        <w:t xml:space="preserve"> </w:t>
      </w:r>
    </w:p>
    <w:p w:rsidR="00535917" w:rsidRPr="00790A32" w:rsidRDefault="00015DEF">
      <w:pPr>
        <w:shd w:val="clear" w:color="auto" w:fill="FFFFFF"/>
        <w:spacing w:before="240" w:after="240" w:line="240" w:lineRule="auto"/>
        <w:ind w:left="360"/>
        <w:jc w:val="center"/>
        <w:rPr>
          <w:rFonts w:asciiTheme="minorHAnsi" w:hAnsiTheme="minorHAnsi" w:cstheme="minorHAnsi"/>
          <w:b/>
          <w:sz w:val="24"/>
          <w:szCs w:val="24"/>
        </w:rPr>
      </w:pPr>
      <w:r w:rsidRPr="00790A32">
        <w:rPr>
          <w:rFonts w:asciiTheme="minorHAnsi" w:hAnsiTheme="minorHAnsi" w:cstheme="minorHAnsi"/>
          <w:b/>
          <w:sz w:val="24"/>
          <w:szCs w:val="24"/>
        </w:rPr>
        <w:t>Лист-згода</w:t>
      </w:r>
    </w:p>
    <w:p w:rsidR="00535917" w:rsidRPr="00790A32" w:rsidRDefault="00015DEF">
      <w:pPr>
        <w:shd w:val="clear" w:color="auto" w:fill="FFFFFF"/>
        <w:spacing w:before="240" w:after="240" w:line="240" w:lineRule="auto"/>
        <w:ind w:left="360"/>
        <w:jc w:val="center"/>
        <w:rPr>
          <w:rFonts w:asciiTheme="minorHAnsi" w:hAnsiTheme="minorHAnsi" w:cstheme="minorHAnsi"/>
          <w:sz w:val="24"/>
          <w:szCs w:val="24"/>
        </w:rPr>
      </w:pPr>
      <w:r w:rsidRPr="00790A32">
        <w:rPr>
          <w:rFonts w:asciiTheme="minorHAnsi" w:hAnsiTheme="minorHAnsi" w:cstheme="minorHAnsi"/>
          <w:sz w:val="24"/>
          <w:szCs w:val="24"/>
        </w:rPr>
        <w:t xml:space="preserve"> </w:t>
      </w:r>
    </w:p>
    <w:p w:rsidR="00535917" w:rsidRPr="00790A32" w:rsidRDefault="00015DEF">
      <w:pPr>
        <w:shd w:val="clear" w:color="auto" w:fill="FFFFFF"/>
        <w:spacing w:before="240" w:after="240" w:line="240" w:lineRule="auto"/>
        <w:ind w:left="120"/>
        <w:jc w:val="both"/>
        <w:rPr>
          <w:rFonts w:asciiTheme="minorHAnsi" w:hAnsiTheme="minorHAnsi" w:cstheme="minorHAnsi"/>
          <w:sz w:val="24"/>
          <w:szCs w:val="24"/>
        </w:rPr>
      </w:pPr>
      <w:r w:rsidRPr="00790A32">
        <w:rPr>
          <w:rFonts w:asciiTheme="minorHAnsi" w:hAnsiTheme="minorHAnsi" w:cstheme="minorHAnsi"/>
          <w:sz w:val="24"/>
          <w:szCs w:val="24"/>
        </w:rPr>
        <w:t>Відповідно до Закону України «Про захист персональних даних» Я _________________________ (прізвище, ім’я, по-батькові) даю згоду на обробку, використання, поширення та доступ до персональних даних, які передбачено Законом України «Про публічні закупівлі», а також згідно з нормами чинного законодавства, моїх персональних даних (у т. 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процедурі закупівлі, цивільно-правових та господарських відносин.</w:t>
      </w:r>
    </w:p>
    <w:p w:rsidR="00535917" w:rsidRPr="00790A32" w:rsidRDefault="00015DEF">
      <w:pPr>
        <w:shd w:val="clear" w:color="auto" w:fill="FFFFFF"/>
        <w:spacing w:before="240" w:after="240" w:line="240" w:lineRule="auto"/>
        <w:ind w:left="120"/>
        <w:jc w:val="both"/>
        <w:rPr>
          <w:rFonts w:asciiTheme="minorHAnsi" w:hAnsiTheme="minorHAnsi" w:cstheme="minorHAnsi"/>
          <w:sz w:val="24"/>
          <w:szCs w:val="24"/>
        </w:rPr>
      </w:pPr>
      <w:r w:rsidRPr="00790A32">
        <w:rPr>
          <w:rFonts w:asciiTheme="minorHAnsi" w:hAnsiTheme="minorHAnsi" w:cstheme="minorHAnsi"/>
          <w:sz w:val="24"/>
          <w:szCs w:val="24"/>
        </w:rPr>
        <w:t xml:space="preserve"> </w:t>
      </w:r>
    </w:p>
    <w:p w:rsidR="00535917" w:rsidRPr="00790A32" w:rsidRDefault="00015DEF">
      <w:pPr>
        <w:shd w:val="clear" w:color="auto" w:fill="FFFFFF"/>
        <w:spacing w:before="240" w:after="240" w:line="240" w:lineRule="auto"/>
        <w:ind w:left="120"/>
        <w:jc w:val="both"/>
        <w:rPr>
          <w:rFonts w:asciiTheme="minorHAnsi" w:hAnsiTheme="minorHAnsi" w:cstheme="minorHAnsi"/>
          <w:sz w:val="24"/>
          <w:szCs w:val="24"/>
        </w:rPr>
      </w:pPr>
      <w:r w:rsidRPr="00790A32">
        <w:rPr>
          <w:rFonts w:asciiTheme="minorHAnsi" w:hAnsiTheme="minorHAnsi" w:cstheme="minorHAnsi"/>
          <w:sz w:val="24"/>
          <w:szCs w:val="24"/>
        </w:rPr>
        <w:t xml:space="preserve"> </w:t>
      </w:r>
    </w:p>
    <w:p w:rsidR="00535917" w:rsidRPr="00790A32" w:rsidRDefault="00015DEF">
      <w:pPr>
        <w:shd w:val="clear" w:color="auto" w:fill="FFFFFF"/>
        <w:spacing w:before="240" w:after="240" w:line="240" w:lineRule="auto"/>
        <w:jc w:val="both"/>
        <w:rPr>
          <w:rFonts w:asciiTheme="minorHAnsi" w:hAnsiTheme="minorHAnsi" w:cstheme="minorHAnsi"/>
          <w:sz w:val="24"/>
          <w:szCs w:val="24"/>
        </w:rPr>
      </w:pPr>
      <w:r w:rsidRPr="00790A32">
        <w:rPr>
          <w:rFonts w:asciiTheme="minorHAnsi" w:hAnsiTheme="minorHAnsi" w:cstheme="minorHAnsi"/>
          <w:sz w:val="24"/>
          <w:szCs w:val="24"/>
        </w:rPr>
        <w:t xml:space="preserve"> </w:t>
      </w:r>
    </w:p>
    <w:p w:rsidR="00535917" w:rsidRPr="00790A32" w:rsidRDefault="00015DEF">
      <w:pPr>
        <w:spacing w:before="240" w:after="240" w:line="240" w:lineRule="auto"/>
        <w:ind w:left="120"/>
        <w:rPr>
          <w:rFonts w:asciiTheme="minorHAnsi" w:hAnsiTheme="minorHAnsi" w:cstheme="minorHAnsi"/>
          <w:sz w:val="24"/>
          <w:szCs w:val="24"/>
        </w:rPr>
      </w:pPr>
      <w:r w:rsidRPr="00790A32">
        <w:rPr>
          <w:rFonts w:asciiTheme="minorHAnsi" w:hAnsiTheme="minorHAnsi" w:cstheme="minorHAnsi"/>
          <w:sz w:val="24"/>
          <w:szCs w:val="24"/>
        </w:rPr>
        <w:t xml:space="preserve"> ______________                </w:t>
      </w:r>
      <w:r w:rsidRPr="00790A32">
        <w:rPr>
          <w:rFonts w:asciiTheme="minorHAnsi" w:hAnsiTheme="minorHAnsi" w:cstheme="minorHAnsi"/>
          <w:sz w:val="24"/>
          <w:szCs w:val="24"/>
        </w:rPr>
        <w:tab/>
        <w:t xml:space="preserve">________________    </w:t>
      </w:r>
      <w:r w:rsidRPr="00790A32">
        <w:rPr>
          <w:rFonts w:asciiTheme="minorHAnsi" w:hAnsiTheme="minorHAnsi" w:cstheme="minorHAnsi"/>
          <w:sz w:val="24"/>
          <w:szCs w:val="24"/>
        </w:rPr>
        <w:tab/>
      </w:r>
      <w:r w:rsidRPr="00790A32">
        <w:rPr>
          <w:rFonts w:asciiTheme="minorHAnsi" w:hAnsiTheme="minorHAnsi" w:cstheme="minorHAnsi"/>
          <w:sz w:val="24"/>
          <w:szCs w:val="24"/>
        </w:rPr>
        <w:tab/>
        <w:t xml:space="preserve">  ________________                   </w:t>
      </w:r>
      <w:r w:rsidRPr="00790A32">
        <w:rPr>
          <w:rFonts w:asciiTheme="minorHAnsi" w:hAnsiTheme="minorHAnsi" w:cstheme="minorHAnsi"/>
          <w:sz w:val="24"/>
          <w:szCs w:val="24"/>
        </w:rPr>
        <w:tab/>
      </w:r>
    </w:p>
    <w:p w:rsidR="00535917" w:rsidRPr="00790A32" w:rsidRDefault="00015DEF">
      <w:pPr>
        <w:spacing w:before="240" w:after="240" w:line="240" w:lineRule="auto"/>
        <w:rPr>
          <w:rFonts w:asciiTheme="minorHAnsi" w:hAnsiTheme="minorHAnsi" w:cstheme="minorHAnsi"/>
          <w:sz w:val="24"/>
          <w:szCs w:val="24"/>
        </w:rPr>
      </w:pPr>
      <w:r w:rsidRPr="00790A32">
        <w:rPr>
          <w:rFonts w:asciiTheme="minorHAnsi" w:hAnsiTheme="minorHAnsi" w:cstheme="minorHAnsi"/>
          <w:sz w:val="24"/>
          <w:szCs w:val="24"/>
        </w:rPr>
        <w:t xml:space="preserve">          </w:t>
      </w:r>
      <w:r w:rsidRPr="00790A32">
        <w:rPr>
          <w:rFonts w:asciiTheme="minorHAnsi" w:hAnsiTheme="minorHAnsi" w:cstheme="minorHAnsi"/>
          <w:sz w:val="24"/>
          <w:szCs w:val="24"/>
        </w:rPr>
        <w:tab/>
        <w:t xml:space="preserve">Дата                                         Підпис                      </w:t>
      </w:r>
      <w:r w:rsidRPr="00790A32">
        <w:rPr>
          <w:rFonts w:asciiTheme="minorHAnsi" w:hAnsiTheme="minorHAnsi" w:cstheme="minorHAnsi"/>
          <w:sz w:val="24"/>
          <w:szCs w:val="24"/>
        </w:rPr>
        <w:tab/>
        <w:t>Прізвище та ініціали</w:t>
      </w:r>
    </w:p>
    <w:p w:rsidR="00535917" w:rsidRPr="00790A32" w:rsidRDefault="00535917">
      <w:pPr>
        <w:spacing w:after="240" w:line="240" w:lineRule="auto"/>
        <w:rPr>
          <w:rFonts w:asciiTheme="minorHAnsi" w:hAnsiTheme="minorHAnsi" w:cstheme="minorHAnsi"/>
          <w:sz w:val="24"/>
          <w:szCs w:val="24"/>
        </w:rPr>
      </w:pPr>
    </w:p>
    <w:p w:rsidR="00535917" w:rsidRPr="00790A32" w:rsidRDefault="00535917">
      <w:pPr>
        <w:spacing w:after="240" w:line="240" w:lineRule="auto"/>
        <w:rPr>
          <w:rFonts w:asciiTheme="minorHAnsi" w:hAnsiTheme="minorHAnsi" w:cstheme="minorHAnsi"/>
          <w:sz w:val="24"/>
          <w:szCs w:val="24"/>
        </w:rPr>
      </w:pPr>
    </w:p>
    <w:p w:rsidR="00535917" w:rsidRPr="00790A32" w:rsidRDefault="00535917">
      <w:pPr>
        <w:spacing w:after="240" w:line="240" w:lineRule="auto"/>
        <w:rPr>
          <w:rFonts w:asciiTheme="minorHAnsi" w:hAnsiTheme="minorHAnsi" w:cstheme="minorHAnsi"/>
          <w:sz w:val="24"/>
          <w:szCs w:val="24"/>
        </w:rPr>
      </w:pPr>
    </w:p>
    <w:p w:rsidR="00535917" w:rsidRPr="00790A32" w:rsidRDefault="00535917">
      <w:pPr>
        <w:spacing w:after="240" w:line="240" w:lineRule="auto"/>
        <w:rPr>
          <w:rFonts w:asciiTheme="minorHAnsi" w:hAnsiTheme="minorHAnsi" w:cstheme="minorHAnsi"/>
          <w:sz w:val="24"/>
          <w:szCs w:val="24"/>
        </w:rPr>
      </w:pPr>
    </w:p>
    <w:p w:rsidR="00535917" w:rsidRPr="00790A32" w:rsidRDefault="00535917">
      <w:pPr>
        <w:spacing w:after="240" w:line="240" w:lineRule="auto"/>
        <w:rPr>
          <w:rFonts w:asciiTheme="minorHAnsi" w:hAnsiTheme="minorHAnsi" w:cstheme="minorHAnsi"/>
          <w:sz w:val="24"/>
          <w:szCs w:val="24"/>
        </w:rPr>
      </w:pPr>
    </w:p>
    <w:p w:rsidR="00535917" w:rsidRPr="00790A32" w:rsidRDefault="00535917">
      <w:pPr>
        <w:spacing w:after="240" w:line="240" w:lineRule="auto"/>
        <w:rPr>
          <w:rFonts w:asciiTheme="minorHAnsi" w:hAnsiTheme="minorHAnsi" w:cstheme="minorHAnsi"/>
          <w:sz w:val="24"/>
          <w:szCs w:val="24"/>
        </w:rPr>
      </w:pPr>
    </w:p>
    <w:p w:rsidR="00535917" w:rsidRPr="00790A32" w:rsidRDefault="00535917">
      <w:pPr>
        <w:spacing w:after="240" w:line="240" w:lineRule="auto"/>
        <w:rPr>
          <w:rFonts w:asciiTheme="minorHAnsi" w:hAnsiTheme="minorHAnsi" w:cstheme="minorHAnsi"/>
          <w:sz w:val="24"/>
          <w:szCs w:val="24"/>
        </w:rPr>
      </w:pPr>
    </w:p>
    <w:p w:rsidR="00535917" w:rsidRPr="00790A32" w:rsidRDefault="00015DEF">
      <w:pPr>
        <w:spacing w:after="0" w:line="240" w:lineRule="auto"/>
        <w:ind w:right="-134"/>
        <w:rPr>
          <w:rFonts w:asciiTheme="minorHAnsi" w:hAnsiTheme="minorHAnsi" w:cstheme="minorHAnsi"/>
          <w:sz w:val="24"/>
          <w:szCs w:val="24"/>
        </w:rPr>
      </w:pPr>
      <w:r w:rsidRPr="00790A32">
        <w:rPr>
          <w:rFonts w:asciiTheme="minorHAnsi" w:hAnsiTheme="minorHAnsi" w:cstheme="minorHAnsi"/>
          <w:sz w:val="24"/>
          <w:szCs w:val="24"/>
        </w:rPr>
        <w:t xml:space="preserve">                                                                                                                                       </w:t>
      </w:r>
    </w:p>
    <w:p w:rsidR="00535917" w:rsidRPr="00790A32" w:rsidRDefault="00015DEF">
      <w:pPr>
        <w:spacing w:after="0" w:line="240" w:lineRule="auto"/>
        <w:ind w:right="-134"/>
        <w:rPr>
          <w:rFonts w:asciiTheme="minorHAnsi" w:hAnsiTheme="minorHAnsi" w:cstheme="minorHAnsi"/>
          <w:b/>
          <w:sz w:val="24"/>
          <w:szCs w:val="24"/>
        </w:rPr>
      </w:pPr>
      <w:r w:rsidRPr="00790A32">
        <w:rPr>
          <w:rFonts w:asciiTheme="minorHAnsi" w:hAnsiTheme="minorHAnsi" w:cstheme="minorHAnsi"/>
          <w:sz w:val="24"/>
          <w:szCs w:val="24"/>
        </w:rPr>
        <w:t xml:space="preserve">                                                                                                                                               </w:t>
      </w:r>
      <w:r w:rsidRPr="00790A32">
        <w:rPr>
          <w:rFonts w:asciiTheme="minorHAnsi" w:hAnsiTheme="minorHAnsi" w:cstheme="minorHAnsi"/>
          <w:b/>
          <w:sz w:val="24"/>
          <w:szCs w:val="24"/>
        </w:rPr>
        <w:t>Додаток 7</w:t>
      </w:r>
    </w:p>
    <w:p w:rsidR="00535917" w:rsidRPr="00790A32" w:rsidRDefault="00015DEF">
      <w:pPr>
        <w:spacing w:after="0" w:line="240" w:lineRule="auto"/>
        <w:rPr>
          <w:rFonts w:asciiTheme="minorHAnsi" w:hAnsiTheme="minorHAnsi" w:cstheme="minorHAnsi"/>
          <w:b/>
          <w:sz w:val="24"/>
          <w:szCs w:val="24"/>
        </w:rPr>
      </w:pPr>
      <w:r w:rsidRPr="00790A32">
        <w:rPr>
          <w:rFonts w:asciiTheme="minorHAnsi" w:hAnsiTheme="minorHAnsi" w:cstheme="minorHAnsi"/>
          <w:b/>
          <w:sz w:val="24"/>
          <w:szCs w:val="24"/>
        </w:rPr>
        <w:t xml:space="preserve">                                                                                                               До тендерної документації</w:t>
      </w:r>
    </w:p>
    <w:p w:rsidR="00535917" w:rsidRPr="00790A32" w:rsidRDefault="00015DEF">
      <w:pPr>
        <w:shd w:val="clear" w:color="auto" w:fill="FFFFFF"/>
        <w:spacing w:before="240" w:after="0" w:line="276" w:lineRule="auto"/>
        <w:jc w:val="right"/>
        <w:rPr>
          <w:rFonts w:asciiTheme="minorHAnsi" w:hAnsiTheme="minorHAnsi" w:cstheme="minorHAnsi"/>
          <w:b/>
          <w:i/>
          <w:sz w:val="24"/>
          <w:szCs w:val="24"/>
        </w:rPr>
      </w:pPr>
      <w:r w:rsidRPr="00790A32">
        <w:rPr>
          <w:rFonts w:asciiTheme="minorHAnsi" w:hAnsiTheme="minorHAnsi" w:cstheme="minorHAnsi"/>
          <w:b/>
          <w:i/>
          <w:sz w:val="24"/>
          <w:szCs w:val="24"/>
        </w:rPr>
        <w:t xml:space="preserve">(заповнюється окремо для виконання робіт по кожному об’єкту. </w:t>
      </w:r>
      <w:r w:rsidRPr="00790A32">
        <w:rPr>
          <w:rFonts w:asciiTheme="minorHAnsi" w:hAnsiTheme="minorHAnsi" w:cstheme="minorHAnsi"/>
          <w:b/>
          <w:i/>
          <w:sz w:val="24"/>
          <w:szCs w:val="24"/>
          <w:u w:val="single"/>
        </w:rPr>
        <w:t>Надається на першому етапі тендеру разом з Кваліфікаційними документами</w:t>
      </w:r>
      <w:r w:rsidRPr="00790A32">
        <w:rPr>
          <w:rFonts w:asciiTheme="minorHAnsi" w:hAnsiTheme="minorHAnsi" w:cstheme="minorHAnsi"/>
          <w:b/>
          <w:i/>
          <w:sz w:val="24"/>
          <w:szCs w:val="24"/>
        </w:rPr>
        <w:t>)</w:t>
      </w:r>
    </w:p>
    <w:p w:rsidR="00535917" w:rsidRPr="00790A32" w:rsidRDefault="00535917">
      <w:pPr>
        <w:spacing w:after="0" w:line="240" w:lineRule="auto"/>
        <w:rPr>
          <w:rFonts w:asciiTheme="minorHAnsi" w:hAnsiTheme="minorHAnsi" w:cstheme="minorHAnsi"/>
          <w:b/>
          <w:sz w:val="24"/>
          <w:szCs w:val="24"/>
        </w:rPr>
      </w:pPr>
    </w:p>
    <w:p w:rsidR="00535917" w:rsidRPr="00790A32" w:rsidRDefault="00015DEF">
      <w:pPr>
        <w:spacing w:before="240" w:after="240" w:line="240" w:lineRule="auto"/>
        <w:ind w:right="1707" w:firstLine="7215"/>
        <w:rPr>
          <w:rFonts w:asciiTheme="minorHAnsi" w:hAnsiTheme="minorHAnsi" w:cstheme="minorHAnsi"/>
          <w:sz w:val="24"/>
          <w:szCs w:val="24"/>
        </w:rPr>
      </w:pPr>
      <w:r w:rsidRPr="00790A32">
        <w:rPr>
          <w:rFonts w:asciiTheme="minorHAnsi" w:hAnsiTheme="minorHAnsi" w:cstheme="minorHAnsi"/>
          <w:sz w:val="24"/>
          <w:szCs w:val="24"/>
        </w:rPr>
        <w:t xml:space="preserve">                                                                                                                                                      </w:t>
      </w:r>
    </w:p>
    <w:p w:rsidR="00535917" w:rsidRPr="00790A32" w:rsidRDefault="00015DEF">
      <w:pPr>
        <w:spacing w:before="240" w:after="240" w:line="240" w:lineRule="auto"/>
        <w:jc w:val="center"/>
        <w:rPr>
          <w:rFonts w:asciiTheme="minorHAnsi" w:hAnsiTheme="minorHAnsi" w:cstheme="minorHAnsi"/>
          <w:b/>
          <w:sz w:val="24"/>
          <w:szCs w:val="24"/>
        </w:rPr>
      </w:pPr>
      <w:r w:rsidRPr="00790A32">
        <w:rPr>
          <w:rFonts w:asciiTheme="minorHAnsi" w:hAnsiTheme="minorHAnsi" w:cstheme="minorHAnsi"/>
          <w:sz w:val="24"/>
          <w:szCs w:val="24"/>
        </w:rPr>
        <w:t xml:space="preserve"> </w:t>
      </w:r>
      <w:r w:rsidRPr="00790A32">
        <w:rPr>
          <w:rFonts w:asciiTheme="minorHAnsi" w:hAnsiTheme="minorHAnsi" w:cstheme="minorHAnsi"/>
          <w:b/>
          <w:sz w:val="24"/>
          <w:szCs w:val="24"/>
        </w:rPr>
        <w:t>АКТ обстеження об’єкта</w:t>
      </w:r>
    </w:p>
    <w:p w:rsidR="00535917" w:rsidRPr="00790A32" w:rsidRDefault="00015DEF">
      <w:pPr>
        <w:spacing w:before="240" w:after="240" w:line="240" w:lineRule="auto"/>
        <w:rPr>
          <w:rFonts w:asciiTheme="minorHAnsi" w:hAnsiTheme="minorHAnsi" w:cstheme="minorHAnsi"/>
          <w:sz w:val="24"/>
          <w:szCs w:val="24"/>
        </w:rPr>
      </w:pPr>
      <w:r w:rsidRPr="00790A32">
        <w:rPr>
          <w:rFonts w:asciiTheme="minorHAnsi" w:hAnsiTheme="minorHAnsi" w:cstheme="minorHAnsi"/>
          <w:sz w:val="24"/>
          <w:szCs w:val="24"/>
        </w:rPr>
        <w:t xml:space="preserve"> від ____________ 20__ р.</w:t>
      </w:r>
    </w:p>
    <w:p w:rsidR="00535917" w:rsidRPr="00790A32" w:rsidRDefault="00015DEF">
      <w:pPr>
        <w:spacing w:before="240" w:after="240" w:line="240" w:lineRule="auto"/>
        <w:rPr>
          <w:rFonts w:asciiTheme="minorHAnsi" w:hAnsiTheme="minorHAnsi" w:cstheme="minorHAnsi"/>
          <w:sz w:val="24"/>
          <w:szCs w:val="24"/>
        </w:rPr>
      </w:pPr>
      <w:r w:rsidRPr="00790A32">
        <w:rPr>
          <w:rFonts w:asciiTheme="minorHAnsi" w:hAnsiTheme="minorHAnsi" w:cstheme="minorHAnsi"/>
          <w:sz w:val="24"/>
          <w:szCs w:val="24"/>
        </w:rPr>
        <w:t xml:space="preserve"> </w:t>
      </w:r>
    </w:p>
    <w:p w:rsidR="00535917" w:rsidRPr="00790A32" w:rsidRDefault="00015DEF">
      <w:pPr>
        <w:spacing w:before="240" w:after="240" w:line="240" w:lineRule="auto"/>
        <w:rPr>
          <w:rFonts w:asciiTheme="minorHAnsi" w:hAnsiTheme="minorHAnsi" w:cstheme="minorHAnsi"/>
          <w:sz w:val="24"/>
          <w:szCs w:val="24"/>
        </w:rPr>
      </w:pPr>
      <w:r w:rsidRPr="00790A32">
        <w:rPr>
          <w:rFonts w:asciiTheme="minorHAnsi" w:hAnsiTheme="minorHAnsi" w:cstheme="minorHAnsi"/>
          <w:sz w:val="24"/>
          <w:szCs w:val="24"/>
        </w:rPr>
        <w:t xml:space="preserve">Нами проведено обстеження об’єкта (найменування, адреса, відомча належність): _______________________________________________________________________________________ прізвище, ім’я, по батькові керівника об’єкта: __________________________________________________________________ в присутності: __________________________________________________________________________ (посада, прізвище, ім’я, по батькові особи) з метою: ______________________________________________________________________________. Обстежено:  об’єкт  , на якому   виконується: ______________________________________________________________________________ встановлено: ________________________________________________________________________________ 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w:t>
      </w:r>
    </w:p>
    <w:p w:rsidR="00535917" w:rsidRPr="00790A32" w:rsidRDefault="00015DEF">
      <w:pPr>
        <w:spacing w:before="240" w:after="240" w:line="240" w:lineRule="auto"/>
        <w:rPr>
          <w:rFonts w:asciiTheme="minorHAnsi" w:hAnsiTheme="minorHAnsi" w:cstheme="minorHAnsi"/>
          <w:sz w:val="24"/>
          <w:szCs w:val="24"/>
        </w:rPr>
      </w:pPr>
      <w:r w:rsidRPr="00790A32">
        <w:rPr>
          <w:rFonts w:asciiTheme="minorHAnsi" w:hAnsiTheme="minorHAnsi" w:cstheme="minorHAnsi"/>
          <w:sz w:val="24"/>
          <w:szCs w:val="24"/>
        </w:rPr>
        <w:t>Підписи: _______________________________________________________________________________________________________________________________________________________________</w:t>
      </w:r>
    </w:p>
    <w:p w:rsidR="00535917" w:rsidRPr="00790A32" w:rsidRDefault="00015DEF">
      <w:pPr>
        <w:spacing w:before="240" w:after="240" w:line="240" w:lineRule="auto"/>
        <w:rPr>
          <w:rFonts w:asciiTheme="minorHAnsi" w:hAnsiTheme="minorHAnsi" w:cstheme="minorHAnsi"/>
          <w:sz w:val="24"/>
          <w:szCs w:val="24"/>
        </w:rPr>
      </w:pPr>
      <w:r w:rsidRPr="00790A32">
        <w:rPr>
          <w:rFonts w:asciiTheme="minorHAnsi" w:hAnsiTheme="minorHAnsi" w:cstheme="minorHAnsi"/>
          <w:sz w:val="24"/>
          <w:szCs w:val="24"/>
        </w:rPr>
        <w:t xml:space="preserve"> Акт складений у ___ примірниках.</w:t>
      </w:r>
    </w:p>
    <w:p w:rsidR="00535917" w:rsidRDefault="00015DEF">
      <w:pPr>
        <w:spacing w:before="240" w:after="240" w:line="240" w:lineRule="auto"/>
        <w:rPr>
          <w:sz w:val="24"/>
          <w:szCs w:val="24"/>
        </w:rPr>
      </w:pPr>
      <w:r w:rsidRPr="00790A32">
        <w:rPr>
          <w:rFonts w:asciiTheme="minorHAnsi" w:hAnsiTheme="minorHAnsi" w:cstheme="minorHAnsi"/>
          <w:sz w:val="24"/>
          <w:szCs w:val="24"/>
        </w:rPr>
        <w:t xml:space="preserve"> Підписи осіб, що взяли участь в обстеженні ________________________________</w:t>
      </w:r>
      <w:r>
        <w:rPr>
          <w:sz w:val="24"/>
          <w:szCs w:val="24"/>
        </w:rPr>
        <w:t>_____________________________</w:t>
      </w:r>
    </w:p>
    <w:p w:rsidR="00535917" w:rsidRDefault="00535917">
      <w:pPr>
        <w:spacing w:after="240" w:line="240" w:lineRule="auto"/>
        <w:rPr>
          <w:sz w:val="24"/>
          <w:szCs w:val="24"/>
        </w:rPr>
      </w:pPr>
    </w:p>
    <w:sectPr w:rsidR="00535917">
      <w:headerReference w:type="default" r:id="rId12"/>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20D" w:rsidRDefault="0007720D">
      <w:pPr>
        <w:spacing w:after="0" w:line="240" w:lineRule="auto"/>
      </w:pPr>
      <w:r>
        <w:separator/>
      </w:r>
    </w:p>
  </w:endnote>
  <w:endnote w:type="continuationSeparator" w:id="0">
    <w:p w:rsidR="0007720D" w:rsidRDefault="0007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20D" w:rsidRDefault="0007720D">
      <w:pPr>
        <w:spacing w:after="0" w:line="240" w:lineRule="auto"/>
      </w:pPr>
      <w:r>
        <w:separator/>
      </w:r>
    </w:p>
  </w:footnote>
  <w:footnote w:type="continuationSeparator" w:id="0">
    <w:p w:rsidR="0007720D" w:rsidRDefault="0007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DB4" w:rsidRDefault="001D1DB4">
    <w:pPr>
      <w:pBdr>
        <w:top w:val="nil"/>
        <w:left w:val="nil"/>
        <w:bottom w:val="nil"/>
        <w:right w:val="nil"/>
        <w:between w:val="nil"/>
      </w:pBdr>
      <w:tabs>
        <w:tab w:val="center" w:pos="4819"/>
        <w:tab w:val="right" w:pos="9639"/>
      </w:tabs>
      <w:spacing w:after="0" w:line="240" w:lineRule="auto"/>
      <w:rPr>
        <w:color w:val="000000"/>
      </w:rPr>
    </w:pPr>
    <w:r>
      <w:rPr>
        <w:noProof/>
        <w:color w:val="000000"/>
        <w:sz w:val="20"/>
        <w:szCs w:val="20"/>
      </w:rPr>
      <w:drawing>
        <wp:inline distT="0" distB="0" distL="0" distR="0">
          <wp:extent cx="2056687" cy="1399222"/>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56687" cy="13992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2E9"/>
    <w:multiLevelType w:val="multilevel"/>
    <w:tmpl w:val="E67E0A90"/>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1436" w:hanging="720"/>
      </w:pPr>
      <w:rPr>
        <w:b w:val="0"/>
      </w:rPr>
    </w:lvl>
    <w:lvl w:ilvl="3">
      <w:start w:val="1"/>
      <w:numFmt w:val="decimal"/>
      <w:lvlText w:val="%1.%2.%3.%4."/>
      <w:lvlJc w:val="left"/>
      <w:pPr>
        <w:ind w:left="1794" w:hanging="720"/>
      </w:pPr>
      <w:rPr>
        <w:b w:val="0"/>
      </w:rPr>
    </w:lvl>
    <w:lvl w:ilvl="4">
      <w:start w:val="1"/>
      <w:numFmt w:val="decimal"/>
      <w:lvlText w:val="%1.%2.%3.%4.%5."/>
      <w:lvlJc w:val="left"/>
      <w:pPr>
        <w:ind w:left="2512" w:hanging="1080"/>
      </w:pPr>
      <w:rPr>
        <w:b w:val="0"/>
      </w:rPr>
    </w:lvl>
    <w:lvl w:ilvl="5">
      <w:start w:val="1"/>
      <w:numFmt w:val="decimal"/>
      <w:lvlText w:val="%1.%2.%3.%4.%5.%6."/>
      <w:lvlJc w:val="left"/>
      <w:pPr>
        <w:ind w:left="2870" w:hanging="1080"/>
      </w:pPr>
      <w:rPr>
        <w:b w:val="0"/>
      </w:rPr>
    </w:lvl>
    <w:lvl w:ilvl="6">
      <w:start w:val="1"/>
      <w:numFmt w:val="decimal"/>
      <w:lvlText w:val="%1.%2.%3.%4.%5.%6.%7."/>
      <w:lvlJc w:val="left"/>
      <w:pPr>
        <w:ind w:left="3588" w:hanging="1440"/>
      </w:pPr>
      <w:rPr>
        <w:b w:val="0"/>
      </w:rPr>
    </w:lvl>
    <w:lvl w:ilvl="7">
      <w:start w:val="1"/>
      <w:numFmt w:val="decimal"/>
      <w:lvlText w:val="%1.%2.%3.%4.%5.%6.%7.%8."/>
      <w:lvlJc w:val="left"/>
      <w:pPr>
        <w:ind w:left="3946" w:hanging="1440"/>
      </w:pPr>
      <w:rPr>
        <w:b w:val="0"/>
      </w:rPr>
    </w:lvl>
    <w:lvl w:ilvl="8">
      <w:start w:val="1"/>
      <w:numFmt w:val="decimal"/>
      <w:lvlText w:val="%1.%2.%3.%4.%5.%6.%7.%8.%9."/>
      <w:lvlJc w:val="left"/>
      <w:pPr>
        <w:ind w:left="4664" w:hanging="1800"/>
      </w:pPr>
      <w:rPr>
        <w:b w:val="0"/>
      </w:rPr>
    </w:lvl>
  </w:abstractNum>
  <w:abstractNum w:abstractNumId="1" w15:restartNumberingAfterBreak="0">
    <w:nsid w:val="051F23D3"/>
    <w:multiLevelType w:val="multilevel"/>
    <w:tmpl w:val="432668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857C7C"/>
    <w:multiLevelType w:val="multilevel"/>
    <w:tmpl w:val="DCD6B3A8"/>
    <w:lvl w:ilvl="0">
      <w:start w:val="9"/>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944E1D"/>
    <w:multiLevelType w:val="multilevel"/>
    <w:tmpl w:val="C2969024"/>
    <w:lvl w:ilvl="0">
      <w:start w:val="11"/>
      <w:numFmt w:val="decimal"/>
      <w:lvlText w:val="%1."/>
      <w:lvlJc w:val="left"/>
      <w:pPr>
        <w:ind w:left="444" w:hanging="444"/>
      </w:pPr>
      <w:rPr>
        <w:b/>
      </w:rPr>
    </w:lvl>
    <w:lvl w:ilvl="1">
      <w:start w:val="1"/>
      <w:numFmt w:val="decimal"/>
      <w:lvlText w:val="%1.%2."/>
      <w:lvlJc w:val="left"/>
      <w:pPr>
        <w:ind w:left="444" w:hanging="444"/>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15:restartNumberingAfterBreak="0">
    <w:nsid w:val="0CCA52B4"/>
    <w:multiLevelType w:val="multilevel"/>
    <w:tmpl w:val="2CD422DE"/>
    <w:lvl w:ilvl="0">
      <w:start w:val="16"/>
      <w:numFmt w:val="bullet"/>
      <w:lvlText w:val="-"/>
      <w:lvlJc w:val="left"/>
      <w:pPr>
        <w:ind w:left="720" w:hanging="360"/>
      </w:pPr>
      <w:rPr>
        <w:rFonts w:ascii="Bookman Old Style" w:eastAsia="Bookman Old Style" w:hAnsi="Bookman Old Style" w:cs="Bookman Old Style"/>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0E51F3"/>
    <w:multiLevelType w:val="multilevel"/>
    <w:tmpl w:val="3F3E90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0443B85"/>
    <w:multiLevelType w:val="multilevel"/>
    <w:tmpl w:val="5C5C8A0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43C6AF6"/>
    <w:multiLevelType w:val="multilevel"/>
    <w:tmpl w:val="48C4F348"/>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1436" w:hanging="720"/>
      </w:pPr>
      <w:rPr>
        <w:b w:val="0"/>
      </w:rPr>
    </w:lvl>
    <w:lvl w:ilvl="3">
      <w:start w:val="1"/>
      <w:numFmt w:val="decimal"/>
      <w:lvlText w:val="%1.%2.%3.%4."/>
      <w:lvlJc w:val="left"/>
      <w:pPr>
        <w:ind w:left="1794" w:hanging="720"/>
      </w:pPr>
      <w:rPr>
        <w:b w:val="0"/>
      </w:rPr>
    </w:lvl>
    <w:lvl w:ilvl="4">
      <w:start w:val="1"/>
      <w:numFmt w:val="decimal"/>
      <w:lvlText w:val="%1.%2.%3.%4.%5."/>
      <w:lvlJc w:val="left"/>
      <w:pPr>
        <w:ind w:left="2512" w:hanging="1080"/>
      </w:pPr>
      <w:rPr>
        <w:b w:val="0"/>
      </w:rPr>
    </w:lvl>
    <w:lvl w:ilvl="5">
      <w:start w:val="1"/>
      <w:numFmt w:val="decimal"/>
      <w:lvlText w:val="%1.%2.%3.%4.%5.%6."/>
      <w:lvlJc w:val="left"/>
      <w:pPr>
        <w:ind w:left="2870" w:hanging="1080"/>
      </w:pPr>
      <w:rPr>
        <w:b w:val="0"/>
      </w:rPr>
    </w:lvl>
    <w:lvl w:ilvl="6">
      <w:start w:val="1"/>
      <w:numFmt w:val="decimal"/>
      <w:lvlText w:val="%1.%2.%3.%4.%5.%6.%7."/>
      <w:lvlJc w:val="left"/>
      <w:pPr>
        <w:ind w:left="3588" w:hanging="1440"/>
      </w:pPr>
      <w:rPr>
        <w:b w:val="0"/>
      </w:rPr>
    </w:lvl>
    <w:lvl w:ilvl="7">
      <w:start w:val="1"/>
      <w:numFmt w:val="decimal"/>
      <w:lvlText w:val="%1.%2.%3.%4.%5.%6.%7.%8."/>
      <w:lvlJc w:val="left"/>
      <w:pPr>
        <w:ind w:left="3946" w:hanging="1440"/>
      </w:pPr>
      <w:rPr>
        <w:b w:val="0"/>
      </w:rPr>
    </w:lvl>
    <w:lvl w:ilvl="8">
      <w:start w:val="1"/>
      <w:numFmt w:val="decimal"/>
      <w:lvlText w:val="%1.%2.%3.%4.%5.%6.%7.%8.%9."/>
      <w:lvlJc w:val="left"/>
      <w:pPr>
        <w:ind w:left="4664" w:hanging="1800"/>
      </w:pPr>
      <w:rPr>
        <w:b w:val="0"/>
      </w:rPr>
    </w:lvl>
  </w:abstractNum>
  <w:abstractNum w:abstractNumId="8" w15:restartNumberingAfterBreak="0">
    <w:nsid w:val="16F56A7D"/>
    <w:multiLevelType w:val="multilevel"/>
    <w:tmpl w:val="13BC4F82"/>
    <w:lvl w:ilvl="0">
      <w:start w:val="13"/>
      <w:numFmt w:val="decimal"/>
      <w:lvlText w:val="%1."/>
      <w:lvlJc w:val="left"/>
      <w:pPr>
        <w:ind w:left="444" w:hanging="444"/>
      </w:pPr>
      <w:rPr>
        <w:b/>
      </w:rPr>
    </w:lvl>
    <w:lvl w:ilvl="1">
      <w:start w:val="1"/>
      <w:numFmt w:val="decimal"/>
      <w:lvlText w:val="%1.%2."/>
      <w:lvlJc w:val="left"/>
      <w:pPr>
        <w:ind w:left="444" w:hanging="444"/>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15:restartNumberingAfterBreak="0">
    <w:nsid w:val="17A66386"/>
    <w:multiLevelType w:val="multilevel"/>
    <w:tmpl w:val="BC187E14"/>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0" w15:restartNumberingAfterBreak="0">
    <w:nsid w:val="17F8430A"/>
    <w:multiLevelType w:val="multilevel"/>
    <w:tmpl w:val="18B8885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B6D5244"/>
    <w:multiLevelType w:val="multilevel"/>
    <w:tmpl w:val="844842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EC10920"/>
    <w:multiLevelType w:val="multilevel"/>
    <w:tmpl w:val="9A3A3D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3290241"/>
    <w:multiLevelType w:val="multilevel"/>
    <w:tmpl w:val="3A3EE02C"/>
    <w:lvl w:ilvl="0">
      <w:start w:val="7"/>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26831779"/>
    <w:multiLevelType w:val="multilevel"/>
    <w:tmpl w:val="822A247A"/>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74C4246"/>
    <w:multiLevelType w:val="multilevel"/>
    <w:tmpl w:val="704C73A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2DDF0C49"/>
    <w:multiLevelType w:val="multilevel"/>
    <w:tmpl w:val="072EA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1E451B"/>
    <w:multiLevelType w:val="multilevel"/>
    <w:tmpl w:val="BAA4A7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A906773"/>
    <w:multiLevelType w:val="multilevel"/>
    <w:tmpl w:val="ECD2C146"/>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9" w15:restartNumberingAfterBreak="0">
    <w:nsid w:val="4258678A"/>
    <w:multiLevelType w:val="multilevel"/>
    <w:tmpl w:val="DD86FBDA"/>
    <w:lvl w:ilvl="0">
      <w:start w:val="8"/>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449A1A74"/>
    <w:multiLevelType w:val="multilevel"/>
    <w:tmpl w:val="0D2C8F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7D4483A"/>
    <w:multiLevelType w:val="multilevel"/>
    <w:tmpl w:val="1686706A"/>
    <w:lvl w:ilvl="0">
      <w:start w:val="3"/>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FE964D6"/>
    <w:multiLevelType w:val="multilevel"/>
    <w:tmpl w:val="7DA6BEB0"/>
    <w:lvl w:ilvl="0">
      <w:start w:val="14"/>
      <w:numFmt w:val="decimal"/>
      <w:lvlText w:val="%1."/>
      <w:lvlJc w:val="left"/>
      <w:pPr>
        <w:ind w:left="444" w:hanging="444"/>
      </w:pPr>
      <w:rPr>
        <w:b/>
      </w:rPr>
    </w:lvl>
    <w:lvl w:ilvl="1">
      <w:start w:val="1"/>
      <w:numFmt w:val="decimal"/>
      <w:lvlText w:val="%1.%2."/>
      <w:lvlJc w:val="left"/>
      <w:pPr>
        <w:ind w:left="444" w:hanging="444"/>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5C3A6437"/>
    <w:multiLevelType w:val="multilevel"/>
    <w:tmpl w:val="CE66CECC"/>
    <w:lvl w:ilvl="0">
      <w:start w:val="4"/>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5DA144DF"/>
    <w:multiLevelType w:val="multilevel"/>
    <w:tmpl w:val="B2B8AF6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0A3104C"/>
    <w:multiLevelType w:val="multilevel"/>
    <w:tmpl w:val="C53E952A"/>
    <w:lvl w:ilvl="0">
      <w:start w:val="6"/>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1436" w:hanging="720"/>
      </w:pPr>
      <w:rPr>
        <w:b w:val="0"/>
      </w:rPr>
    </w:lvl>
    <w:lvl w:ilvl="3">
      <w:start w:val="1"/>
      <w:numFmt w:val="decimal"/>
      <w:lvlText w:val="%1.%2.%3.%4."/>
      <w:lvlJc w:val="left"/>
      <w:pPr>
        <w:ind w:left="1794" w:hanging="720"/>
      </w:pPr>
      <w:rPr>
        <w:b w:val="0"/>
      </w:rPr>
    </w:lvl>
    <w:lvl w:ilvl="4">
      <w:start w:val="1"/>
      <w:numFmt w:val="decimal"/>
      <w:lvlText w:val="%1.%2.%3.%4.%5."/>
      <w:lvlJc w:val="left"/>
      <w:pPr>
        <w:ind w:left="2512" w:hanging="1080"/>
      </w:pPr>
      <w:rPr>
        <w:b w:val="0"/>
      </w:rPr>
    </w:lvl>
    <w:lvl w:ilvl="5">
      <w:start w:val="1"/>
      <w:numFmt w:val="decimal"/>
      <w:lvlText w:val="%1.%2.%3.%4.%5.%6."/>
      <w:lvlJc w:val="left"/>
      <w:pPr>
        <w:ind w:left="2870" w:hanging="1080"/>
      </w:pPr>
      <w:rPr>
        <w:b w:val="0"/>
      </w:rPr>
    </w:lvl>
    <w:lvl w:ilvl="6">
      <w:start w:val="1"/>
      <w:numFmt w:val="decimal"/>
      <w:lvlText w:val="%1.%2.%3.%4.%5.%6.%7."/>
      <w:lvlJc w:val="left"/>
      <w:pPr>
        <w:ind w:left="3588" w:hanging="1440"/>
      </w:pPr>
      <w:rPr>
        <w:b w:val="0"/>
      </w:rPr>
    </w:lvl>
    <w:lvl w:ilvl="7">
      <w:start w:val="1"/>
      <w:numFmt w:val="decimal"/>
      <w:lvlText w:val="%1.%2.%3.%4.%5.%6.%7.%8."/>
      <w:lvlJc w:val="left"/>
      <w:pPr>
        <w:ind w:left="3946" w:hanging="1440"/>
      </w:pPr>
      <w:rPr>
        <w:b w:val="0"/>
      </w:rPr>
    </w:lvl>
    <w:lvl w:ilvl="8">
      <w:start w:val="1"/>
      <w:numFmt w:val="decimal"/>
      <w:lvlText w:val="%1.%2.%3.%4.%5.%6.%7.%8.%9."/>
      <w:lvlJc w:val="left"/>
      <w:pPr>
        <w:ind w:left="4664" w:hanging="1800"/>
      </w:pPr>
      <w:rPr>
        <w:b w:val="0"/>
      </w:rPr>
    </w:lvl>
  </w:abstractNum>
  <w:abstractNum w:abstractNumId="26" w15:restartNumberingAfterBreak="0">
    <w:nsid w:val="632A1131"/>
    <w:multiLevelType w:val="multilevel"/>
    <w:tmpl w:val="93581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77F3D03"/>
    <w:multiLevelType w:val="multilevel"/>
    <w:tmpl w:val="D63C3672"/>
    <w:lvl w:ilvl="0">
      <w:start w:val="1"/>
      <w:numFmt w:val="bullet"/>
      <w:lvlText w:val="●"/>
      <w:lvlJc w:val="left"/>
      <w:pPr>
        <w:ind w:left="720" w:firstLine="697"/>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A86578A"/>
    <w:multiLevelType w:val="multilevel"/>
    <w:tmpl w:val="16C84E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B1E2893"/>
    <w:multiLevelType w:val="multilevel"/>
    <w:tmpl w:val="873A5D48"/>
    <w:lvl w:ilvl="0">
      <w:start w:val="9"/>
      <w:numFmt w:val="decimal"/>
      <w:lvlText w:val="%1."/>
      <w:lvlJc w:val="left"/>
      <w:pPr>
        <w:ind w:left="360" w:hanging="360"/>
      </w:pPr>
      <w:rPr>
        <w:b/>
        <w:u w:val="none"/>
      </w:rPr>
    </w:lvl>
    <w:lvl w:ilvl="1">
      <w:start w:val="1"/>
      <w:numFmt w:val="decimal"/>
      <w:lvlText w:val="%1.%2."/>
      <w:lvlJc w:val="left"/>
      <w:pPr>
        <w:ind w:left="360" w:hanging="360"/>
      </w:pPr>
      <w:rPr>
        <w:u w:val="single"/>
      </w:rPr>
    </w:lvl>
    <w:lvl w:ilvl="2">
      <w:start w:val="1"/>
      <w:numFmt w:val="decimal"/>
      <w:lvlText w:val="%1.%2.%3."/>
      <w:lvlJc w:val="left"/>
      <w:pPr>
        <w:ind w:left="720" w:hanging="720"/>
      </w:pPr>
      <w:rPr>
        <w:u w:val="none"/>
      </w:rPr>
    </w:lvl>
    <w:lvl w:ilvl="3">
      <w:start w:val="1"/>
      <w:numFmt w:val="decimal"/>
      <w:lvlText w:val="%1.%2.%3.%4."/>
      <w:lvlJc w:val="left"/>
      <w:pPr>
        <w:ind w:left="3960" w:hanging="720"/>
      </w:pPr>
      <w:rPr>
        <w:u w:val="single"/>
      </w:rPr>
    </w:lvl>
    <w:lvl w:ilvl="4">
      <w:start w:val="1"/>
      <w:numFmt w:val="decimal"/>
      <w:lvlText w:val="%1.%2.%3.%4.%5."/>
      <w:lvlJc w:val="left"/>
      <w:pPr>
        <w:ind w:left="5400" w:hanging="1080"/>
      </w:pPr>
      <w:rPr>
        <w:u w:val="single"/>
      </w:rPr>
    </w:lvl>
    <w:lvl w:ilvl="5">
      <w:start w:val="1"/>
      <w:numFmt w:val="decimal"/>
      <w:lvlText w:val="%1.%2.%3.%4.%5.%6."/>
      <w:lvlJc w:val="left"/>
      <w:pPr>
        <w:ind w:left="6480" w:hanging="1080"/>
      </w:pPr>
      <w:rPr>
        <w:u w:val="single"/>
      </w:rPr>
    </w:lvl>
    <w:lvl w:ilvl="6">
      <w:start w:val="1"/>
      <w:numFmt w:val="decimal"/>
      <w:lvlText w:val="%1.%2.%3.%4.%5.%6.%7."/>
      <w:lvlJc w:val="left"/>
      <w:pPr>
        <w:ind w:left="7920" w:hanging="1440"/>
      </w:pPr>
      <w:rPr>
        <w:u w:val="single"/>
      </w:rPr>
    </w:lvl>
    <w:lvl w:ilvl="7">
      <w:start w:val="1"/>
      <w:numFmt w:val="decimal"/>
      <w:lvlText w:val="%1.%2.%3.%4.%5.%6.%7.%8."/>
      <w:lvlJc w:val="left"/>
      <w:pPr>
        <w:ind w:left="9000" w:hanging="1440"/>
      </w:pPr>
      <w:rPr>
        <w:u w:val="single"/>
      </w:rPr>
    </w:lvl>
    <w:lvl w:ilvl="8">
      <w:start w:val="1"/>
      <w:numFmt w:val="decimal"/>
      <w:lvlText w:val="%1.%2.%3.%4.%5.%6.%7.%8.%9."/>
      <w:lvlJc w:val="left"/>
      <w:pPr>
        <w:ind w:left="10440" w:hanging="1800"/>
      </w:pPr>
      <w:rPr>
        <w:u w:val="single"/>
      </w:rPr>
    </w:lvl>
  </w:abstractNum>
  <w:abstractNum w:abstractNumId="30" w15:restartNumberingAfterBreak="0">
    <w:nsid w:val="6C357A76"/>
    <w:multiLevelType w:val="multilevel"/>
    <w:tmpl w:val="C8AE43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EF21A53"/>
    <w:multiLevelType w:val="multilevel"/>
    <w:tmpl w:val="19702850"/>
    <w:lvl w:ilvl="0">
      <w:start w:val="10"/>
      <w:numFmt w:val="decimal"/>
      <w:lvlText w:val="%1."/>
      <w:lvlJc w:val="left"/>
      <w:pPr>
        <w:ind w:left="444" w:hanging="444"/>
      </w:pPr>
      <w:rPr>
        <w:b/>
      </w:r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0AC3F26"/>
    <w:multiLevelType w:val="multilevel"/>
    <w:tmpl w:val="C8EC95E0"/>
    <w:lvl w:ilvl="0">
      <w:start w:val="15"/>
      <w:numFmt w:val="decimal"/>
      <w:lvlText w:val="%1."/>
      <w:lvlJc w:val="left"/>
      <w:pPr>
        <w:ind w:left="444" w:hanging="444"/>
      </w:pPr>
      <w:rPr>
        <w:b/>
        <w:color w:val="000000"/>
      </w:rPr>
    </w:lvl>
    <w:lvl w:ilvl="1">
      <w:start w:val="1"/>
      <w:numFmt w:val="decimal"/>
      <w:lvlText w:val="%1.%2."/>
      <w:lvlJc w:val="left"/>
      <w:pPr>
        <w:ind w:left="444" w:hanging="444"/>
      </w:pPr>
      <w:rPr>
        <w:color w:val="000000"/>
        <w:u w:val="none"/>
      </w:rPr>
    </w:lvl>
    <w:lvl w:ilvl="2">
      <w:start w:val="1"/>
      <w:numFmt w:val="decimal"/>
      <w:lvlText w:val="%1.%2.%3."/>
      <w:lvlJc w:val="left"/>
      <w:pPr>
        <w:ind w:left="2880" w:hanging="720"/>
      </w:pPr>
      <w:rPr>
        <w:color w:val="000000"/>
      </w:rPr>
    </w:lvl>
    <w:lvl w:ilvl="3">
      <w:start w:val="1"/>
      <w:numFmt w:val="decimal"/>
      <w:lvlText w:val="%1.%2.%3.%4."/>
      <w:lvlJc w:val="left"/>
      <w:pPr>
        <w:ind w:left="3960" w:hanging="720"/>
      </w:pPr>
      <w:rPr>
        <w:color w:val="000000"/>
      </w:rPr>
    </w:lvl>
    <w:lvl w:ilvl="4">
      <w:start w:val="1"/>
      <w:numFmt w:val="decimal"/>
      <w:lvlText w:val="%1.%2.%3.%4.%5."/>
      <w:lvlJc w:val="left"/>
      <w:pPr>
        <w:ind w:left="5400" w:hanging="1080"/>
      </w:pPr>
      <w:rPr>
        <w:color w:val="000000"/>
      </w:rPr>
    </w:lvl>
    <w:lvl w:ilvl="5">
      <w:start w:val="1"/>
      <w:numFmt w:val="decimal"/>
      <w:lvlText w:val="%1.%2.%3.%4.%5.%6."/>
      <w:lvlJc w:val="left"/>
      <w:pPr>
        <w:ind w:left="6480" w:hanging="1080"/>
      </w:pPr>
      <w:rPr>
        <w:color w:val="000000"/>
      </w:rPr>
    </w:lvl>
    <w:lvl w:ilvl="6">
      <w:start w:val="1"/>
      <w:numFmt w:val="decimal"/>
      <w:lvlText w:val="%1.%2.%3.%4.%5.%6.%7."/>
      <w:lvlJc w:val="left"/>
      <w:pPr>
        <w:ind w:left="7920" w:hanging="1440"/>
      </w:pPr>
      <w:rPr>
        <w:color w:val="000000"/>
      </w:rPr>
    </w:lvl>
    <w:lvl w:ilvl="7">
      <w:start w:val="1"/>
      <w:numFmt w:val="decimal"/>
      <w:lvlText w:val="%1.%2.%3.%4.%5.%6.%7.%8."/>
      <w:lvlJc w:val="left"/>
      <w:pPr>
        <w:ind w:left="9000" w:hanging="1440"/>
      </w:pPr>
      <w:rPr>
        <w:color w:val="000000"/>
      </w:rPr>
    </w:lvl>
    <w:lvl w:ilvl="8">
      <w:start w:val="1"/>
      <w:numFmt w:val="decimal"/>
      <w:lvlText w:val="%1.%2.%3.%4.%5.%6.%7.%8.%9."/>
      <w:lvlJc w:val="left"/>
      <w:pPr>
        <w:ind w:left="10440" w:hanging="1800"/>
      </w:pPr>
      <w:rPr>
        <w:color w:val="000000"/>
      </w:rPr>
    </w:lvl>
  </w:abstractNum>
  <w:abstractNum w:abstractNumId="33" w15:restartNumberingAfterBreak="0">
    <w:nsid w:val="721C73F4"/>
    <w:multiLevelType w:val="multilevel"/>
    <w:tmpl w:val="4568057A"/>
    <w:lvl w:ilvl="0">
      <w:start w:val="12"/>
      <w:numFmt w:val="decimal"/>
      <w:lvlText w:val="%1."/>
      <w:lvlJc w:val="left"/>
      <w:pPr>
        <w:ind w:left="444" w:hanging="444"/>
      </w:pPr>
      <w:rPr>
        <w:b/>
      </w:rPr>
    </w:lvl>
    <w:lvl w:ilvl="1">
      <w:start w:val="1"/>
      <w:numFmt w:val="decimal"/>
      <w:lvlText w:val="%1.%2."/>
      <w:lvlJc w:val="left"/>
      <w:pPr>
        <w:ind w:left="444" w:hanging="444"/>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6974094"/>
    <w:multiLevelType w:val="multilevel"/>
    <w:tmpl w:val="74BCC2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77B0120"/>
    <w:multiLevelType w:val="multilevel"/>
    <w:tmpl w:val="A874E1E0"/>
    <w:lvl w:ilvl="0">
      <w:start w:val="16"/>
      <w:numFmt w:val="decimal"/>
      <w:lvlText w:val="%1."/>
      <w:lvlJc w:val="left"/>
      <w:pPr>
        <w:ind w:left="444" w:hanging="444"/>
      </w:pPr>
      <w:rPr>
        <w:b/>
      </w:rPr>
    </w:lvl>
    <w:lvl w:ilvl="1">
      <w:start w:val="1"/>
      <w:numFmt w:val="decimal"/>
      <w:lvlText w:val="%1.%2."/>
      <w:lvlJc w:val="left"/>
      <w:pPr>
        <w:ind w:left="44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7D027B1C"/>
    <w:multiLevelType w:val="multilevel"/>
    <w:tmpl w:val="5978C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D782E2C"/>
    <w:multiLevelType w:val="multilevel"/>
    <w:tmpl w:val="FC40EF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7"/>
  </w:num>
  <w:num w:numId="2">
    <w:abstractNumId w:val="37"/>
  </w:num>
  <w:num w:numId="3">
    <w:abstractNumId w:val="20"/>
  </w:num>
  <w:num w:numId="4">
    <w:abstractNumId w:val="6"/>
  </w:num>
  <w:num w:numId="5">
    <w:abstractNumId w:val="11"/>
  </w:num>
  <w:num w:numId="6">
    <w:abstractNumId w:val="5"/>
  </w:num>
  <w:num w:numId="7">
    <w:abstractNumId w:val="14"/>
  </w:num>
  <w:num w:numId="8">
    <w:abstractNumId w:val="24"/>
  </w:num>
  <w:num w:numId="9">
    <w:abstractNumId w:val="28"/>
  </w:num>
  <w:num w:numId="10">
    <w:abstractNumId w:val="36"/>
  </w:num>
  <w:num w:numId="11">
    <w:abstractNumId w:val="34"/>
  </w:num>
  <w:num w:numId="12">
    <w:abstractNumId w:val="16"/>
  </w:num>
  <w:num w:numId="13">
    <w:abstractNumId w:val="17"/>
  </w:num>
  <w:num w:numId="14">
    <w:abstractNumId w:val="1"/>
  </w:num>
  <w:num w:numId="15">
    <w:abstractNumId w:val="15"/>
  </w:num>
  <w:num w:numId="16">
    <w:abstractNumId w:val="7"/>
  </w:num>
  <w:num w:numId="17">
    <w:abstractNumId w:val="26"/>
  </w:num>
  <w:num w:numId="18">
    <w:abstractNumId w:val="21"/>
  </w:num>
  <w:num w:numId="19">
    <w:abstractNumId w:val="3"/>
  </w:num>
  <w:num w:numId="20">
    <w:abstractNumId w:val="9"/>
  </w:num>
  <w:num w:numId="21">
    <w:abstractNumId w:val="10"/>
  </w:num>
  <w:num w:numId="22">
    <w:abstractNumId w:val="8"/>
  </w:num>
  <w:num w:numId="23">
    <w:abstractNumId w:val="25"/>
  </w:num>
  <w:num w:numId="24">
    <w:abstractNumId w:val="2"/>
  </w:num>
  <w:num w:numId="25">
    <w:abstractNumId w:val="33"/>
  </w:num>
  <w:num w:numId="26">
    <w:abstractNumId w:val="18"/>
  </w:num>
  <w:num w:numId="27">
    <w:abstractNumId w:val="13"/>
  </w:num>
  <w:num w:numId="28">
    <w:abstractNumId w:val="19"/>
  </w:num>
  <w:num w:numId="29">
    <w:abstractNumId w:val="22"/>
  </w:num>
  <w:num w:numId="30">
    <w:abstractNumId w:val="29"/>
  </w:num>
  <w:num w:numId="31">
    <w:abstractNumId w:val="0"/>
  </w:num>
  <w:num w:numId="32">
    <w:abstractNumId w:val="23"/>
  </w:num>
  <w:num w:numId="33">
    <w:abstractNumId w:val="31"/>
  </w:num>
  <w:num w:numId="34">
    <w:abstractNumId w:val="32"/>
  </w:num>
  <w:num w:numId="35">
    <w:abstractNumId w:val="12"/>
  </w:num>
  <w:num w:numId="36">
    <w:abstractNumId w:val="4"/>
  </w:num>
  <w:num w:numId="37">
    <w:abstractNumId w:val="3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17"/>
    <w:rsid w:val="00015DEF"/>
    <w:rsid w:val="0007720D"/>
    <w:rsid w:val="000C3E69"/>
    <w:rsid w:val="000F240A"/>
    <w:rsid w:val="001609A1"/>
    <w:rsid w:val="001D1DB4"/>
    <w:rsid w:val="005042F1"/>
    <w:rsid w:val="00515783"/>
    <w:rsid w:val="00535917"/>
    <w:rsid w:val="006D4605"/>
    <w:rsid w:val="00790A32"/>
    <w:rsid w:val="007A11FE"/>
    <w:rsid w:val="00817E65"/>
    <w:rsid w:val="0088573E"/>
    <w:rsid w:val="00A25486"/>
    <w:rsid w:val="00D56785"/>
    <w:rsid w:val="00D61FA2"/>
    <w:rsid w:val="00EE442F"/>
    <w:rsid w:val="00FF28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322E"/>
  <w15:docId w15:val="{C10C47E0-FF1B-4DEB-8488-2FA01CDB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4605"/>
  </w:style>
  <w:style w:type="paragraph" w:styleId="1">
    <w:name w:val="heading 1"/>
    <w:basedOn w:val="a"/>
    <w:link w:val="10"/>
    <w:uiPriority w:val="9"/>
    <w:qFormat/>
    <w:rsid w:val="00F078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F078D1"/>
    <w:rPr>
      <w:rFonts w:ascii="Times New Roman" w:eastAsia="Times New Roman" w:hAnsi="Times New Roman" w:cs="Times New Roman"/>
      <w:b/>
      <w:bCs/>
      <w:kern w:val="36"/>
      <w:sz w:val="48"/>
      <w:szCs w:val="48"/>
      <w:lang w:eastAsia="uk-UA"/>
    </w:rPr>
  </w:style>
  <w:style w:type="paragraph" w:customStyle="1" w:styleId="msonormal0">
    <w:name w:val="msonormal"/>
    <w:basedOn w:val="a"/>
    <w:rsid w:val="00F078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F078D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078D1"/>
    <w:rPr>
      <w:color w:val="0000FF"/>
      <w:u w:val="single"/>
    </w:rPr>
  </w:style>
  <w:style w:type="character" w:styleId="a6">
    <w:name w:val="FollowedHyperlink"/>
    <w:basedOn w:val="a0"/>
    <w:uiPriority w:val="99"/>
    <w:semiHidden/>
    <w:unhideWhenUsed/>
    <w:rsid w:val="00F078D1"/>
    <w:rPr>
      <w:color w:val="800080"/>
      <w:u w:val="single"/>
    </w:rPr>
  </w:style>
  <w:style w:type="character" w:customStyle="1" w:styleId="apple-tab-span">
    <w:name w:val="apple-tab-span"/>
    <w:basedOn w:val="a0"/>
    <w:rsid w:val="00F078D1"/>
  </w:style>
  <w:style w:type="paragraph" w:styleId="a7">
    <w:name w:val="header"/>
    <w:basedOn w:val="a"/>
    <w:link w:val="a8"/>
    <w:uiPriority w:val="99"/>
    <w:unhideWhenUsed/>
    <w:rsid w:val="00F078D1"/>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F078D1"/>
  </w:style>
  <w:style w:type="paragraph" w:styleId="a9">
    <w:name w:val="footer"/>
    <w:basedOn w:val="a"/>
    <w:link w:val="aa"/>
    <w:uiPriority w:val="99"/>
    <w:unhideWhenUsed/>
    <w:rsid w:val="00F078D1"/>
    <w:pPr>
      <w:tabs>
        <w:tab w:val="center" w:pos="4819"/>
        <w:tab w:val="right" w:pos="9639"/>
      </w:tabs>
      <w:spacing w:after="0" w:line="240" w:lineRule="auto"/>
    </w:pPr>
  </w:style>
  <w:style w:type="character" w:customStyle="1" w:styleId="aa">
    <w:name w:val="Нижній колонтитул Знак"/>
    <w:basedOn w:val="a0"/>
    <w:link w:val="a9"/>
    <w:uiPriority w:val="99"/>
    <w:rsid w:val="00F078D1"/>
  </w:style>
  <w:style w:type="paragraph" w:styleId="ab">
    <w:name w:val="List Paragraph"/>
    <w:basedOn w:val="a"/>
    <w:uiPriority w:val="34"/>
    <w:qFormat/>
    <w:rsid w:val="0011219E"/>
    <w:pPr>
      <w:ind w:left="720"/>
      <w:contextualSpacing/>
    </w:pPr>
  </w:style>
  <w:style w:type="character" w:customStyle="1" w:styleId="20">
    <w:name w:val="Основной текст (2)_"/>
    <w:link w:val="21"/>
    <w:locked/>
    <w:rsid w:val="00424806"/>
    <w:rPr>
      <w:shd w:val="clear" w:color="auto" w:fill="FFFFFF"/>
    </w:rPr>
  </w:style>
  <w:style w:type="paragraph" w:customStyle="1" w:styleId="21">
    <w:name w:val="Основной текст (2)"/>
    <w:basedOn w:val="a"/>
    <w:link w:val="20"/>
    <w:rsid w:val="00424806"/>
    <w:pPr>
      <w:widowControl w:val="0"/>
      <w:shd w:val="clear" w:color="auto" w:fill="FFFFFF"/>
      <w:spacing w:before="240" w:after="0" w:line="274" w:lineRule="exact"/>
      <w:ind w:firstLine="340"/>
      <w:jc w:val="both"/>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top w:w="15" w:type="dxa"/>
        <w:left w:w="15" w:type="dxa"/>
        <w:bottom w:w="15" w:type="dxa"/>
        <w:right w:w="15" w:type="dxa"/>
      </w:tblCellMar>
    </w:tblPr>
  </w:style>
  <w:style w:type="table" w:customStyle="1" w:styleId="af1">
    <w:basedOn w:val="TableNormal0"/>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5" w:type="dxa"/>
        <w:left w:w="15" w:type="dxa"/>
        <w:bottom w:w="15" w:type="dxa"/>
        <w:right w:w="15" w:type="dxa"/>
      </w:tblCellMar>
    </w:tblPr>
  </w:style>
  <w:style w:type="table" w:customStyle="1" w:styleId="aff9">
    <w:basedOn w:val="TableNormal0"/>
    <w:tblPr>
      <w:tblStyleRowBandSize w:val="1"/>
      <w:tblStyleColBandSize w:val="1"/>
      <w:tblCellMar>
        <w:left w:w="28" w:type="dxa"/>
        <w:right w:w="28" w:type="dxa"/>
      </w:tblCellMar>
    </w:tblPr>
  </w:style>
  <w:style w:type="table" w:customStyle="1" w:styleId="affa">
    <w:basedOn w:val="TableNormal0"/>
    <w:tblPr>
      <w:tblStyleRowBandSize w:val="1"/>
      <w:tblStyleColBandSize w:val="1"/>
      <w:tblCellMar>
        <w:top w:w="15" w:type="dxa"/>
        <w:left w:w="15" w:type="dxa"/>
        <w:bottom w:w="15" w:type="dxa"/>
        <w:right w:w="15"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styleId="afff0">
    <w:name w:val="Table Grid"/>
    <w:basedOn w:val="a1"/>
    <w:uiPriority w:val="39"/>
    <w:rsid w:val="0081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28310">
      <w:bodyDiv w:val="1"/>
      <w:marLeft w:val="0"/>
      <w:marRight w:val="0"/>
      <w:marTop w:val="0"/>
      <w:marBottom w:val="0"/>
      <w:divBdr>
        <w:top w:val="none" w:sz="0" w:space="0" w:color="auto"/>
        <w:left w:val="none" w:sz="0" w:space="0" w:color="auto"/>
        <w:bottom w:val="none" w:sz="0" w:space="0" w:color="auto"/>
        <w:right w:val="none" w:sz="0" w:space="0" w:color="auto"/>
      </w:divBdr>
    </w:div>
    <w:div w:id="129849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hevchuk@r2p.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urlak@r2p.org.ua" TargetMode="External"/><Relationship Id="rId5" Type="http://schemas.openxmlformats.org/officeDocument/2006/relationships/webSettings" Target="webSettings.xml"/><Relationship Id="rId10" Type="http://schemas.openxmlformats.org/officeDocument/2006/relationships/hyperlink" Target="http://zakon0.rada.gov.ua/laws/show/2289-17" TargetMode="External"/><Relationship Id="rId4" Type="http://schemas.openxmlformats.org/officeDocument/2006/relationships/settings" Target="settings.xml"/><Relationship Id="rId9" Type="http://schemas.openxmlformats.org/officeDocument/2006/relationships/hyperlink" Target="https://vytiah.mvs.gov.ua/app/land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mYagIXnLckhXe/gtbzZc5vhsA==">CgMxLjAyCWguMzBqMHpsbDIIaC5namRneHM4AHIhMU1PdzR4VURZaXFMYkYzc2Uxb0RCclNOLU1ISkE4cDNn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65277</Words>
  <Characters>37208</Characters>
  <Application>Microsoft Office Word</Application>
  <DocSecurity>0</DocSecurity>
  <Lines>310</Lines>
  <Paragraphs>204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2024-05-22T08:21:00Z</dcterms:created>
  <dcterms:modified xsi:type="dcterms:W3CDTF">2024-05-22T08:52:00Z</dcterms:modified>
</cp:coreProperties>
</file>