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B1" w:rsidRDefault="00E806B1">
      <w:pPr>
        <w:tabs>
          <w:tab w:val="center" w:pos="4677"/>
        </w:tabs>
        <w:spacing w:line="240" w:lineRule="auto"/>
        <w:ind w:left="0" w:hanging="2"/>
        <w:rPr>
          <w:color w:val="000000"/>
        </w:rPr>
      </w:pPr>
    </w:p>
    <w:p w:rsidR="00E806B1" w:rsidRDefault="00E503D3">
      <w:pPr>
        <w:tabs>
          <w:tab w:val="center" w:pos="4677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rFonts w:ascii="sans-serif" w:eastAsia="sans-serif" w:hAnsi="sans-serif" w:cs="sans-serif"/>
          <w:color w:val="002A9F"/>
          <w:sz w:val="20"/>
          <w:szCs w:val="20"/>
        </w:rPr>
        <w:fldChar w:fldCharType="begin"/>
      </w:r>
      <w:r>
        <w:rPr>
          <w:rFonts w:ascii="sans-serif" w:eastAsia="sans-serif" w:hAnsi="sans-serif" w:cs="sans-serif"/>
          <w:color w:val="002A9F"/>
          <w:sz w:val="20"/>
          <w:szCs w:val="20"/>
        </w:rPr>
        <w:instrText xml:space="preserve">INCLUDEPICTURE \d "https://lh7-rt.googleusercontent.com/docsz/AD_4nXdQLvUHVktJP7gTAJMKe7Nnzi_RbA7IhWi_-GPsSeThWfWDh-8wRQNv1H6zEEfpYR4U00kdOVhis_D80d3TxEl9U9zhtv6ofal_p8epSnV4ckZ5d1pS8ktPb_QRNyg5TBn7fP8tmMHCJRxOckmKWiSnGWSZxCS542mPq73HEEmXvSoyilg3JJo?key=Vrwz9xyiUnyyVARuczChkw" \* MERGEFORMATINET </w:instrText>
      </w:r>
      <w:r>
        <w:rPr>
          <w:rFonts w:ascii="sans-serif" w:eastAsia="sans-serif" w:hAnsi="sans-serif" w:cs="sans-serif"/>
          <w:color w:val="002A9F"/>
          <w:sz w:val="20"/>
          <w:szCs w:val="20"/>
        </w:rPr>
        <w:fldChar w:fldCharType="separate"/>
      </w:r>
      <w:r>
        <w:rPr>
          <w:rFonts w:ascii="sans-serif" w:eastAsia="sans-serif" w:hAnsi="sans-serif" w:cs="sans-serif"/>
          <w:noProof/>
          <w:color w:val="002A9F"/>
          <w:sz w:val="20"/>
          <w:szCs w:val="20"/>
        </w:rPr>
        <w:drawing>
          <wp:inline distT="0" distB="0" distL="114300" distR="114300">
            <wp:extent cx="6365240" cy="1386840"/>
            <wp:effectExtent l="0" t="0" r="508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ns-serif" w:eastAsia="sans-serif" w:hAnsi="sans-serif" w:cs="sans-serif"/>
          <w:color w:val="002A9F"/>
          <w:sz w:val="20"/>
          <w:szCs w:val="20"/>
        </w:rPr>
        <w:fldChar w:fldCharType="end"/>
      </w:r>
      <w:r>
        <w:rPr>
          <w:b/>
          <w:color w:val="000000"/>
        </w:rPr>
        <w:t xml:space="preserve">               </w:t>
      </w:r>
    </w:p>
    <w:p w:rsidR="00E806B1" w:rsidRPr="00FD310B" w:rsidRDefault="00E503D3">
      <w:pPr>
        <w:pStyle w:val="a8"/>
        <w:tabs>
          <w:tab w:val="left" w:pos="2573"/>
        </w:tabs>
        <w:spacing w:line="240" w:lineRule="auto"/>
        <w:ind w:left="1" w:hanging="3"/>
        <w:jc w:val="center"/>
        <w:rPr>
          <w:color w:val="548DD4" w:themeColor="text2" w:themeTint="99"/>
          <w:sz w:val="28"/>
          <w:szCs w:val="28"/>
        </w:rPr>
      </w:pPr>
      <w:r w:rsidRPr="00FD310B">
        <w:rPr>
          <w:color w:val="548DD4" w:themeColor="text2" w:themeTint="99"/>
          <w:sz w:val="28"/>
          <w:szCs w:val="28"/>
        </w:rPr>
        <w:t>________________________________________________________________________</w:t>
      </w:r>
    </w:p>
    <w:p w:rsidR="00E806B1" w:rsidRDefault="00E503D3">
      <w:pPr>
        <w:pStyle w:val="a8"/>
        <w:tabs>
          <w:tab w:val="left" w:pos="2573"/>
        </w:tabs>
        <w:ind w:left="1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апит </w:t>
      </w:r>
      <w:r>
        <w:rPr>
          <w:sz w:val="28"/>
          <w:szCs w:val="28"/>
          <w:lang w:val="uk-UA"/>
        </w:rPr>
        <w:t>цінових пропозицій</w:t>
      </w:r>
    </w:p>
    <w:p w:rsidR="00E806B1" w:rsidRDefault="00E806B1">
      <w:pPr>
        <w:ind w:left="0" w:hanging="2"/>
        <w:rPr>
          <w:i/>
          <w:sz w:val="20"/>
          <w:szCs w:val="20"/>
        </w:rPr>
      </w:pPr>
    </w:p>
    <w:p w:rsidR="00E806B1" w:rsidRDefault="00E503D3">
      <w:pPr>
        <w:ind w:left="0" w:hanging="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D8122E">
        <w:rPr>
          <w:i/>
          <w:sz w:val="20"/>
          <w:szCs w:val="20"/>
          <w:lang w:val="uk-UA"/>
        </w:rPr>
        <w:t>24</w:t>
      </w:r>
      <w:r>
        <w:rPr>
          <w:i/>
          <w:sz w:val="20"/>
          <w:szCs w:val="20"/>
        </w:rPr>
        <w:t>.</w:t>
      </w:r>
      <w:r w:rsidR="00FE24CE">
        <w:rPr>
          <w:i/>
          <w:sz w:val="20"/>
          <w:szCs w:val="20"/>
        </w:rPr>
        <w:t>0</w:t>
      </w:r>
      <w:r w:rsidR="00441281">
        <w:rPr>
          <w:i/>
          <w:sz w:val="20"/>
          <w:szCs w:val="20"/>
          <w:lang w:val="uk-UA"/>
        </w:rPr>
        <w:t>2</w:t>
      </w:r>
      <w:r w:rsidR="00FE24CE">
        <w:rPr>
          <w:i/>
          <w:sz w:val="20"/>
          <w:szCs w:val="20"/>
        </w:rPr>
        <w:t>.2025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м.  Київ</w:t>
      </w:r>
    </w:p>
    <w:p w:rsidR="00E806B1" w:rsidRDefault="00E806B1">
      <w:pPr>
        <w:ind w:left="0" w:hanging="2"/>
        <w:rPr>
          <w:i/>
          <w:sz w:val="20"/>
          <w:szCs w:val="20"/>
        </w:rPr>
      </w:pPr>
    </w:p>
    <w:p w:rsidR="00E806B1" w:rsidRDefault="00E503D3">
      <w:pPr>
        <w:spacing w:before="14"/>
        <w:ind w:left="0" w:hanging="2"/>
        <w:jc w:val="center"/>
        <w:rPr>
          <w:b/>
          <w:i/>
        </w:rPr>
      </w:pPr>
      <w:proofErr w:type="spellStart"/>
      <w:r>
        <w:rPr>
          <w:b/>
          <w:i/>
        </w:rPr>
        <w:t>Шановний</w:t>
      </w:r>
      <w:proofErr w:type="spellEnd"/>
      <w:r>
        <w:rPr>
          <w:b/>
          <w:i/>
        </w:rPr>
        <w:t xml:space="preserve"> пане/</w:t>
      </w:r>
      <w:proofErr w:type="spellStart"/>
      <w:r>
        <w:rPr>
          <w:b/>
          <w:i/>
        </w:rPr>
        <w:t>пані</w:t>
      </w:r>
      <w:proofErr w:type="spellEnd"/>
      <w:r>
        <w:rPr>
          <w:b/>
          <w:i/>
        </w:rPr>
        <w:t>!</w:t>
      </w:r>
    </w:p>
    <w:p w:rsidR="00E806B1" w:rsidRDefault="00E806B1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806B1" w:rsidRDefault="00E503D3">
      <w:pPr>
        <w:spacing w:line="240" w:lineRule="auto"/>
        <w:ind w:leftChars="0" w:left="0" w:firstLineChars="0" w:firstLine="720"/>
        <w:jc w:val="both"/>
        <w:rPr>
          <w:lang w:val="uk-UA"/>
        </w:rPr>
      </w:pPr>
      <w:r>
        <w:rPr>
          <w:lang w:val="uk-UA"/>
        </w:rPr>
        <w:t>Громадська організація «</w:t>
      </w:r>
      <w:proofErr w:type="spellStart"/>
      <w:r>
        <w:rPr>
          <w:lang w:val="uk-UA"/>
        </w:rPr>
        <w:t>Істок</w:t>
      </w:r>
      <w:proofErr w:type="spellEnd"/>
      <w:r>
        <w:rPr>
          <w:lang w:val="uk-UA"/>
        </w:rPr>
        <w:t>» (далі – «Орган</w:t>
      </w:r>
      <w:r w:rsidR="00672A76">
        <w:rPr>
          <w:lang w:val="uk-UA"/>
        </w:rPr>
        <w:t>ізатор»</w:t>
      </w:r>
      <w:r w:rsidR="00441281">
        <w:rPr>
          <w:lang w:val="uk-UA"/>
        </w:rPr>
        <w:t>) о</w:t>
      </w:r>
      <w:r w:rsidR="00CA19FB">
        <w:rPr>
          <w:lang w:val="uk-UA"/>
        </w:rPr>
        <w:t xml:space="preserve">голошує закупівлю на послуги з </w:t>
      </w:r>
      <w:r w:rsidR="00EA7C91" w:rsidRPr="00EA7C91">
        <w:rPr>
          <w:lang w:val="uk-UA"/>
        </w:rPr>
        <w:t>декорування  зовнішніх стін захисних споруд, які забезпечують  роботу  мобільних просторів, дружніх до дитини "</w:t>
      </w:r>
      <w:proofErr w:type="spellStart"/>
      <w:r w:rsidR="00EA7C91" w:rsidRPr="00EA7C91">
        <w:rPr>
          <w:lang w:val="uk-UA"/>
        </w:rPr>
        <w:t>Квока-хаб</w:t>
      </w:r>
      <w:proofErr w:type="spellEnd"/>
      <w:r w:rsidR="00EA7C91" w:rsidRPr="00EA7C91">
        <w:rPr>
          <w:lang w:val="uk-UA"/>
        </w:rPr>
        <w:t>" в</w:t>
      </w:r>
      <w:r w:rsidR="00EA7C91">
        <w:rPr>
          <w:lang w:val="uk-UA"/>
        </w:rPr>
        <w:t xml:space="preserve"> громадах Миколаївської області</w:t>
      </w:r>
      <w:r w:rsidR="00441281">
        <w:rPr>
          <w:lang w:val="uk-UA"/>
        </w:rPr>
        <w:t xml:space="preserve"> </w:t>
      </w:r>
      <w:r w:rsidR="00672A76">
        <w:rPr>
          <w:lang w:val="uk-UA"/>
        </w:rPr>
        <w:t xml:space="preserve"> </w:t>
      </w:r>
      <w:r>
        <w:rPr>
          <w:lang w:val="uk-UA"/>
        </w:rPr>
        <w:t>за ст.4.1 “</w:t>
      </w:r>
      <w:proofErr w:type="spellStart"/>
      <w:r>
        <w:rPr>
          <w:lang w:val="uk-UA"/>
        </w:rPr>
        <w:t>Primary</w:t>
      </w:r>
      <w:proofErr w:type="spellEnd"/>
      <w:r>
        <w:rPr>
          <w:lang w:val="uk-UA"/>
        </w:rPr>
        <w:t xml:space="preserve"> CFS </w:t>
      </w:r>
      <w:proofErr w:type="spellStart"/>
      <w:r>
        <w:rPr>
          <w:lang w:val="uk-UA"/>
        </w:rPr>
        <w:t>arrangement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including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minor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rehab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furniture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digital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equ</w:t>
      </w:r>
      <w:r w:rsidR="005D2C52">
        <w:rPr>
          <w:lang w:val="uk-UA"/>
        </w:rPr>
        <w:t>ipment</w:t>
      </w:r>
      <w:proofErr w:type="spellEnd"/>
      <w:r w:rsidR="00441281">
        <w:rPr>
          <w:lang w:val="uk-UA"/>
        </w:rPr>
        <w:t>”.</w:t>
      </w:r>
    </w:p>
    <w:p w:rsidR="00E806B1" w:rsidRPr="00FD310B" w:rsidRDefault="00E503D3">
      <w:pPr>
        <w:spacing w:line="240" w:lineRule="auto"/>
        <w:ind w:leftChars="0" w:left="0" w:firstLineChars="0" w:firstLine="720"/>
        <w:jc w:val="both"/>
        <w:rPr>
          <w:color w:val="000000"/>
          <w:sz w:val="20"/>
          <w:szCs w:val="20"/>
          <w:lang w:val="uk-UA"/>
        </w:rPr>
      </w:pPr>
      <w:r>
        <w:rPr>
          <w:lang w:val="uk-UA"/>
        </w:rPr>
        <w:t xml:space="preserve">Закупівля оголошена в рамках </w:t>
      </w:r>
      <w:r>
        <w:rPr>
          <w:color w:val="000000"/>
          <w:lang w:val="uk-UA"/>
        </w:rPr>
        <w:t xml:space="preserve">виконання </w:t>
      </w:r>
      <w:r w:rsidRPr="00FD310B">
        <w:rPr>
          <w:bCs/>
          <w:color w:val="000000"/>
          <w:lang w:val="uk-UA"/>
        </w:rPr>
        <w:t xml:space="preserve">умов меморандуму з </w:t>
      </w:r>
      <w:bookmarkStart w:id="0" w:name="_Hlk143784541"/>
      <w:proofErr w:type="spellStart"/>
      <w:r>
        <w:rPr>
          <w:bCs/>
          <w:color w:val="000000"/>
          <w:lang w:val="en-US"/>
        </w:rPr>
        <w:t>IsraAID</w:t>
      </w:r>
      <w:bookmarkEnd w:id="0"/>
      <w:proofErr w:type="spellEnd"/>
      <w:r w:rsidRPr="00FD310B">
        <w:rPr>
          <w:bCs/>
          <w:color w:val="000000"/>
          <w:lang w:val="uk-UA"/>
        </w:rPr>
        <w:t xml:space="preserve"> від 01 квітня 2024 року з метою сприяти захисту, соціальній інтеграції та психосоціальному благополуччю дітей на півдні України шляхом впровадження та підтримки Просторів, дружніх до дитини</w:t>
      </w:r>
      <w:r>
        <w:rPr>
          <w:bCs/>
          <w:color w:val="000000"/>
          <w:lang w:val="uk-UA"/>
        </w:rPr>
        <w:t xml:space="preserve"> </w:t>
      </w:r>
      <w:r w:rsidRPr="00FD310B">
        <w:rPr>
          <w:lang w:val="uk-UA"/>
        </w:rPr>
        <w:t>в рамках проекту «</w:t>
      </w:r>
      <w:proofErr w:type="spellStart"/>
      <w:r>
        <w:t>Strengthening</w:t>
      </w:r>
      <w:proofErr w:type="spellEnd"/>
      <w:r w:rsidRPr="00FD310B">
        <w:rPr>
          <w:lang w:val="uk-UA"/>
        </w:rPr>
        <w:t xml:space="preserve">  </w:t>
      </w:r>
      <w:proofErr w:type="spellStart"/>
      <w:r>
        <w:t>of</w:t>
      </w:r>
      <w:proofErr w:type="spellEnd"/>
      <w:r w:rsidRPr="00FD310B">
        <w:rPr>
          <w:lang w:val="uk-UA"/>
        </w:rPr>
        <w:t xml:space="preserve"> </w:t>
      </w:r>
      <w:r>
        <w:t>CFS</w:t>
      </w:r>
      <w:r w:rsidRPr="00FD310B">
        <w:rPr>
          <w:lang w:val="uk-UA"/>
        </w:rPr>
        <w:t xml:space="preserve"> </w:t>
      </w:r>
      <w:proofErr w:type="spellStart"/>
      <w:r>
        <w:t>to</w:t>
      </w:r>
      <w:proofErr w:type="spellEnd"/>
      <w:r w:rsidRPr="00FD310B">
        <w:rPr>
          <w:lang w:val="uk-UA"/>
        </w:rPr>
        <w:t xml:space="preserve"> </w:t>
      </w:r>
      <w:proofErr w:type="spellStart"/>
      <w:r>
        <w:t>support</w:t>
      </w:r>
      <w:proofErr w:type="spellEnd"/>
      <w:r w:rsidRPr="00FD310B">
        <w:rPr>
          <w:lang w:val="uk-UA"/>
        </w:rPr>
        <w:t xml:space="preserve"> </w:t>
      </w:r>
      <w:proofErr w:type="spellStart"/>
      <w:r>
        <w:t>children</w:t>
      </w:r>
      <w:proofErr w:type="spellEnd"/>
      <w:r w:rsidRPr="00FD310B">
        <w:rPr>
          <w:lang w:val="uk-UA"/>
        </w:rPr>
        <w:t xml:space="preserve"> </w:t>
      </w:r>
      <w:proofErr w:type="spellStart"/>
      <w:r>
        <w:t>in</w:t>
      </w:r>
      <w:proofErr w:type="spellEnd"/>
      <w:r w:rsidRPr="00FD310B">
        <w:rPr>
          <w:lang w:val="uk-UA"/>
        </w:rPr>
        <w:t xml:space="preserve"> </w:t>
      </w:r>
      <w:proofErr w:type="spellStart"/>
      <w:r>
        <w:t>vulnerable</w:t>
      </w:r>
      <w:proofErr w:type="spellEnd"/>
      <w:r w:rsidRPr="00FD310B">
        <w:rPr>
          <w:lang w:val="uk-UA"/>
        </w:rPr>
        <w:t xml:space="preserve"> </w:t>
      </w:r>
      <w:proofErr w:type="spellStart"/>
      <w:r>
        <w:t>communities</w:t>
      </w:r>
      <w:proofErr w:type="spellEnd"/>
      <w:r w:rsidRPr="00FD310B">
        <w:rPr>
          <w:lang w:val="uk-UA"/>
        </w:rPr>
        <w:t xml:space="preserve"> </w:t>
      </w:r>
      <w:proofErr w:type="spellStart"/>
      <w:r>
        <w:t>in</w:t>
      </w:r>
      <w:proofErr w:type="spellEnd"/>
      <w:r w:rsidRPr="00FD310B">
        <w:rPr>
          <w:lang w:val="uk-UA"/>
        </w:rPr>
        <w:t xml:space="preserve"> </w:t>
      </w:r>
      <w:proofErr w:type="spellStart"/>
      <w:r>
        <w:t>the</w:t>
      </w:r>
      <w:proofErr w:type="spellEnd"/>
      <w:r w:rsidRPr="00FD310B">
        <w:rPr>
          <w:lang w:val="uk-UA"/>
        </w:rPr>
        <w:t xml:space="preserve"> </w:t>
      </w:r>
      <w:proofErr w:type="spellStart"/>
      <w:r>
        <w:t>south</w:t>
      </w:r>
      <w:proofErr w:type="spellEnd"/>
      <w:r w:rsidRPr="00FD310B">
        <w:rPr>
          <w:lang w:val="uk-UA"/>
        </w:rPr>
        <w:t xml:space="preserve"> </w:t>
      </w:r>
      <w:proofErr w:type="spellStart"/>
      <w:r>
        <w:t>of</w:t>
      </w:r>
      <w:proofErr w:type="spellEnd"/>
      <w:r w:rsidRPr="00FD310B">
        <w:rPr>
          <w:lang w:val="uk-UA"/>
        </w:rPr>
        <w:t xml:space="preserve"> </w:t>
      </w:r>
      <w:proofErr w:type="spellStart"/>
      <w:r>
        <w:t>Ukraine</w:t>
      </w:r>
      <w:proofErr w:type="spellEnd"/>
      <w:r w:rsidRPr="00FD310B">
        <w:rPr>
          <w:lang w:val="uk-UA"/>
        </w:rPr>
        <w:t xml:space="preserve">» / «Зміцнення </w:t>
      </w:r>
      <w:r>
        <w:t>CFS</w:t>
      </w:r>
      <w:r w:rsidRPr="00FD310B">
        <w:rPr>
          <w:lang w:val="uk-UA"/>
        </w:rPr>
        <w:t xml:space="preserve"> для підтримки дітей у вразливих громадах на півдні України»</w:t>
      </w:r>
    </w:p>
    <w:p w:rsidR="00E806B1" w:rsidRPr="00FD310B" w:rsidRDefault="00E806B1">
      <w:pPr>
        <w:spacing w:line="240" w:lineRule="auto"/>
        <w:ind w:left="0" w:hanging="2"/>
        <w:jc w:val="both"/>
        <w:rPr>
          <w:color w:val="000000"/>
          <w:sz w:val="20"/>
          <w:szCs w:val="20"/>
          <w:lang w:val="uk-UA"/>
        </w:rPr>
      </w:pPr>
    </w:p>
    <w:p w:rsidR="00E806B1" w:rsidRDefault="00E503D3">
      <w:pPr>
        <w:spacing w:line="240" w:lineRule="auto"/>
        <w:ind w:left="0" w:hanging="2"/>
        <w:jc w:val="both"/>
        <w:rPr>
          <w:b/>
          <w:i/>
          <w:color w:val="000000"/>
          <w:lang w:val="uk-UA"/>
        </w:rPr>
      </w:pPr>
      <w:r>
        <w:rPr>
          <w:b/>
          <w:i/>
          <w:color w:val="000000"/>
        </w:rPr>
        <w:t>Контактна особа, посада:</w:t>
      </w:r>
      <w:r>
        <w:rPr>
          <w:b/>
          <w:i/>
          <w:color w:val="000000"/>
          <w:lang w:val="uk-UA"/>
        </w:rPr>
        <w:t xml:space="preserve"> спеціаліст з </w:t>
      </w:r>
      <w:proofErr w:type="spellStart"/>
      <w:r>
        <w:rPr>
          <w:b/>
          <w:i/>
          <w:color w:val="000000"/>
          <w:lang w:val="uk-UA"/>
        </w:rPr>
        <w:t>закупівель</w:t>
      </w:r>
      <w:proofErr w:type="spellEnd"/>
      <w:r>
        <w:rPr>
          <w:b/>
          <w:i/>
          <w:color w:val="000000"/>
          <w:lang w:val="uk-UA"/>
        </w:rPr>
        <w:t xml:space="preserve"> </w:t>
      </w:r>
      <w:proofErr w:type="spellStart"/>
      <w:r>
        <w:rPr>
          <w:b/>
          <w:i/>
          <w:color w:val="000000"/>
          <w:lang w:val="uk-UA"/>
        </w:rPr>
        <w:t>Перетятько</w:t>
      </w:r>
      <w:proofErr w:type="spellEnd"/>
      <w:r>
        <w:rPr>
          <w:b/>
          <w:i/>
          <w:color w:val="000000"/>
          <w:lang w:val="uk-UA"/>
        </w:rPr>
        <w:t xml:space="preserve"> Світлана</w:t>
      </w:r>
    </w:p>
    <w:p w:rsidR="00E806B1" w:rsidRDefault="00E503D3">
      <w:pPr>
        <w:ind w:left="0" w:hanging="2"/>
        <w:rPr>
          <w:b/>
          <w:i/>
          <w:u w:val="single"/>
        </w:rPr>
      </w:pPr>
      <w:r>
        <w:rPr>
          <w:b/>
          <w:i/>
          <w:u w:val="single"/>
        </w:rPr>
        <w:t xml:space="preserve">Телефон: </w:t>
      </w:r>
      <w:r>
        <w:rPr>
          <w:b/>
          <w:i/>
          <w:u w:val="single"/>
          <w:lang w:val="uk-UA"/>
        </w:rPr>
        <w:t>+38050590478</w:t>
      </w:r>
      <w:r>
        <w:rPr>
          <w:b/>
          <w:i/>
          <w:u w:val="single"/>
        </w:rPr>
        <w:t>8</w:t>
      </w:r>
    </w:p>
    <w:p w:rsidR="00E806B1" w:rsidRPr="00FD310B" w:rsidRDefault="00E503D3">
      <w:pPr>
        <w:ind w:left="0" w:hanging="2"/>
        <w:rPr>
          <w:b/>
          <w:i/>
        </w:rPr>
      </w:pPr>
      <w:r>
        <w:rPr>
          <w:b/>
          <w:i/>
        </w:rPr>
        <w:t>Електронна адреса:</w:t>
      </w:r>
      <w:r>
        <w:rPr>
          <w:b/>
          <w:i/>
          <w:lang w:val="uk-UA"/>
        </w:rPr>
        <w:t xml:space="preserve"> </w:t>
      </w:r>
      <w:r>
        <w:rPr>
          <w:b/>
          <w:i/>
          <w:lang w:val="en-US"/>
        </w:rPr>
        <w:t>istoksvetlana</w:t>
      </w:r>
      <w:r w:rsidRPr="00FD310B">
        <w:rPr>
          <w:b/>
          <w:i/>
        </w:rPr>
        <w:t>26@</w:t>
      </w:r>
      <w:r>
        <w:rPr>
          <w:b/>
          <w:i/>
          <w:lang w:val="en-US"/>
        </w:rPr>
        <w:t>gmail</w:t>
      </w:r>
      <w:r w:rsidRPr="00FD310B">
        <w:rPr>
          <w:b/>
          <w:i/>
        </w:rPr>
        <w:t>.</w:t>
      </w:r>
      <w:r>
        <w:rPr>
          <w:b/>
          <w:i/>
          <w:lang w:val="en-US"/>
        </w:rPr>
        <w:t>com</w:t>
      </w:r>
    </w:p>
    <w:p w:rsidR="000710DB" w:rsidRDefault="00E503D3" w:rsidP="000710DB">
      <w:pPr>
        <w:spacing w:line="240" w:lineRule="auto"/>
        <w:ind w:leftChars="0" w:left="0" w:firstLineChars="0" w:firstLine="720"/>
        <w:jc w:val="both"/>
        <w:rPr>
          <w:b/>
          <w:i/>
          <w:lang w:val="uk-UA"/>
        </w:rPr>
      </w:pPr>
      <w:proofErr w:type="spellStart"/>
      <w:r>
        <w:rPr>
          <w:b/>
          <w:i/>
        </w:rPr>
        <w:t>Цим</w:t>
      </w:r>
      <w:proofErr w:type="spellEnd"/>
      <w:r>
        <w:rPr>
          <w:b/>
          <w:i/>
        </w:rPr>
        <w:t xml:space="preserve"> запитом ми </w:t>
      </w:r>
      <w:proofErr w:type="spellStart"/>
      <w:r>
        <w:rPr>
          <w:b/>
          <w:i/>
        </w:rPr>
        <w:t>запитуємо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цінову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пропозицію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на </w:t>
      </w:r>
      <w:r w:rsidR="00EA7C91">
        <w:rPr>
          <w:b/>
          <w:i/>
          <w:lang w:val="uk-UA"/>
        </w:rPr>
        <w:t xml:space="preserve"> посл</w:t>
      </w:r>
      <w:r w:rsidR="00CA19FB">
        <w:rPr>
          <w:b/>
          <w:i/>
          <w:lang w:val="uk-UA"/>
        </w:rPr>
        <w:t>уги</w:t>
      </w:r>
      <w:proofErr w:type="gramEnd"/>
      <w:r w:rsidR="00CA19FB">
        <w:rPr>
          <w:b/>
          <w:i/>
          <w:lang w:val="uk-UA"/>
        </w:rPr>
        <w:t xml:space="preserve"> з </w:t>
      </w:r>
      <w:r w:rsidR="004741C7" w:rsidRPr="004741C7">
        <w:rPr>
          <w:b/>
          <w:i/>
          <w:lang w:val="uk-UA"/>
        </w:rPr>
        <w:t>декорування  зовнішніх стін захисних споруд, які забезпечують  роботу  мобільних просторів, дружніх до дитини "</w:t>
      </w:r>
      <w:proofErr w:type="spellStart"/>
      <w:r w:rsidR="004741C7" w:rsidRPr="004741C7">
        <w:rPr>
          <w:b/>
          <w:i/>
          <w:lang w:val="uk-UA"/>
        </w:rPr>
        <w:t>Квока-хаб</w:t>
      </w:r>
      <w:proofErr w:type="spellEnd"/>
      <w:r w:rsidR="004741C7" w:rsidRPr="004741C7">
        <w:rPr>
          <w:b/>
          <w:i/>
          <w:lang w:val="uk-UA"/>
        </w:rPr>
        <w:t>" в громадах Миколаївської област</w:t>
      </w:r>
      <w:r w:rsidR="00CA19FB">
        <w:rPr>
          <w:b/>
          <w:i/>
          <w:lang w:val="uk-UA"/>
        </w:rPr>
        <w:t>і, за макетом Замовника.</w:t>
      </w:r>
    </w:p>
    <w:p w:rsidR="00CA19FB" w:rsidRDefault="000710DB" w:rsidP="000710DB">
      <w:pPr>
        <w:spacing w:line="240" w:lineRule="auto"/>
        <w:ind w:leftChars="0" w:left="0" w:firstLineChars="0" w:firstLine="720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1    </w:t>
      </w:r>
      <w:r w:rsidR="00CA19FB">
        <w:rPr>
          <w:b/>
          <w:i/>
          <w:lang w:val="uk-UA"/>
        </w:rPr>
        <w:t xml:space="preserve">В  ціновій пропозиції просимо вказати розрахунок вартості: </w:t>
      </w:r>
    </w:p>
    <w:p w:rsidR="00CA19FB" w:rsidRDefault="00CA19FB" w:rsidP="00CA19FB">
      <w:pPr>
        <w:pStyle w:val="aa"/>
        <w:numPr>
          <w:ilvl w:val="0"/>
          <w:numId w:val="7"/>
        </w:numPr>
        <w:spacing w:line="240" w:lineRule="auto"/>
        <w:ind w:leftChars="0" w:firstLineChars="0"/>
        <w:jc w:val="both"/>
        <w:rPr>
          <w:b/>
          <w:i/>
          <w:lang w:val="uk-UA"/>
        </w:rPr>
      </w:pPr>
      <w:r>
        <w:rPr>
          <w:b/>
          <w:i/>
          <w:lang w:val="uk-UA"/>
        </w:rPr>
        <w:t>робот з декорування за м2</w:t>
      </w:r>
    </w:p>
    <w:p w:rsidR="00B643ED" w:rsidRDefault="00CA19FB" w:rsidP="00CA19FB">
      <w:pPr>
        <w:pStyle w:val="aa"/>
        <w:numPr>
          <w:ilvl w:val="0"/>
          <w:numId w:val="7"/>
        </w:numPr>
        <w:spacing w:line="240" w:lineRule="auto"/>
        <w:ind w:leftChars="0" w:firstLineChars="0"/>
        <w:jc w:val="both"/>
        <w:rPr>
          <w:b/>
          <w:i/>
          <w:lang w:val="uk-UA"/>
        </w:rPr>
      </w:pPr>
      <w:r>
        <w:rPr>
          <w:b/>
          <w:i/>
          <w:lang w:val="uk-UA"/>
        </w:rPr>
        <w:t>необхідних матеріалів для виконання роботи (фарба, інструменти та ін.)</w:t>
      </w:r>
      <w:r w:rsidR="000826E5">
        <w:rPr>
          <w:b/>
          <w:i/>
          <w:lang w:val="uk-UA"/>
        </w:rPr>
        <w:t>, якщо дані витрати не прораховані в вартість робі</w:t>
      </w:r>
      <w:bookmarkStart w:id="1" w:name="_GoBack"/>
      <w:bookmarkEnd w:id="1"/>
      <w:r w:rsidR="000826E5">
        <w:rPr>
          <w:b/>
          <w:i/>
          <w:lang w:val="uk-UA"/>
        </w:rPr>
        <w:t>т</w:t>
      </w:r>
    </w:p>
    <w:p w:rsidR="00F2711C" w:rsidRPr="00CA19FB" w:rsidRDefault="00F2711C" w:rsidP="00CA19FB">
      <w:pPr>
        <w:pStyle w:val="aa"/>
        <w:numPr>
          <w:ilvl w:val="0"/>
          <w:numId w:val="7"/>
        </w:numPr>
        <w:spacing w:line="240" w:lineRule="auto"/>
        <w:ind w:leftChars="0" w:firstLineChars="0"/>
        <w:jc w:val="both"/>
        <w:rPr>
          <w:b/>
          <w:i/>
          <w:lang w:val="uk-UA"/>
        </w:rPr>
      </w:pPr>
      <w:r>
        <w:rPr>
          <w:b/>
          <w:i/>
          <w:lang w:val="uk-UA"/>
        </w:rPr>
        <w:t>додаткові витрати</w:t>
      </w:r>
      <w:r w:rsidR="000826E5">
        <w:rPr>
          <w:b/>
          <w:i/>
          <w:lang w:val="uk-UA"/>
        </w:rPr>
        <w:t>, якщо дані витрати не прораховані в вартість робіт.</w:t>
      </w:r>
    </w:p>
    <w:p w:rsidR="007647AC" w:rsidRPr="007647AC" w:rsidRDefault="00B643ED" w:rsidP="007647AC">
      <w:pPr>
        <w:pStyle w:val="aa"/>
        <w:numPr>
          <w:ilvl w:val="0"/>
          <w:numId w:val="6"/>
        </w:numPr>
        <w:ind w:leftChars="0" w:firstLineChars="0"/>
        <w:rPr>
          <w:b/>
          <w:i/>
          <w:lang w:val="uk-UA"/>
        </w:rPr>
      </w:pPr>
      <w:r w:rsidRPr="007647AC">
        <w:rPr>
          <w:b/>
          <w:i/>
          <w:lang w:val="uk-UA"/>
        </w:rPr>
        <w:t>Розмір стіни конструкції</w:t>
      </w:r>
      <w:r w:rsidR="00CA19FB" w:rsidRPr="007647AC">
        <w:rPr>
          <w:b/>
          <w:i/>
          <w:lang w:val="uk-UA"/>
        </w:rPr>
        <w:t xml:space="preserve">:  </w:t>
      </w:r>
      <w:r w:rsidR="00BD3734" w:rsidRPr="007647AC">
        <w:rPr>
          <w:b/>
          <w:i/>
          <w:lang w:val="uk-UA"/>
        </w:rPr>
        <w:t>стіна бічна (1,2) конструкції 4,3 *2,4 м; стіна торцева (3) розмір 2,4 *  2,35 м,  стіна лицьова (4)  розмір 2,4 *2,35 м з металевими дверима.  Стіна покрита ґрунтовкою по бетону сірого кольору.</w:t>
      </w:r>
      <w:r w:rsidR="007647AC" w:rsidRPr="007647AC">
        <w:rPr>
          <w:lang w:val="uk-UA"/>
        </w:rPr>
        <w:t xml:space="preserve"> </w:t>
      </w:r>
      <w:r w:rsidR="007647AC" w:rsidRPr="007647AC">
        <w:rPr>
          <w:b/>
          <w:i/>
          <w:lang w:val="uk-UA"/>
        </w:rPr>
        <w:t xml:space="preserve">Стіна має бути зафарбована суцільним білим тлом, фарбою з високим  рівнем стійкості до вологи, пересихання, прямих сонячних променів та перепаду температур (стіни зовнішні на відкритому просторі). Всього обсяг робіт 1 укриття  31,9 м2 (5 </w:t>
      </w:r>
      <w:proofErr w:type="spellStart"/>
      <w:r w:rsidR="007647AC" w:rsidRPr="007647AC">
        <w:rPr>
          <w:b/>
          <w:i/>
          <w:lang w:val="uk-UA"/>
        </w:rPr>
        <w:t>укритів</w:t>
      </w:r>
      <w:proofErr w:type="spellEnd"/>
      <w:r w:rsidR="007647AC" w:rsidRPr="007647AC">
        <w:rPr>
          <w:b/>
          <w:i/>
          <w:lang w:val="uk-UA"/>
        </w:rPr>
        <w:t xml:space="preserve"> – 159,4 м2) </w:t>
      </w:r>
    </w:p>
    <w:p w:rsidR="000710DB" w:rsidRDefault="000710DB" w:rsidP="000710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</w:p>
    <w:p w:rsidR="00E211DB" w:rsidRPr="00E211DB" w:rsidRDefault="00F2711C" w:rsidP="000710DB">
      <w:pPr>
        <w:pStyle w:val="aa"/>
        <w:numPr>
          <w:ilvl w:val="0"/>
          <w:numId w:val="6"/>
        </w:numPr>
        <w:spacing w:line="240" w:lineRule="auto"/>
        <w:ind w:leftChars="0" w:firstLineChars="0"/>
        <w:jc w:val="both"/>
        <w:rPr>
          <w:b/>
          <w:i/>
          <w:lang w:val="uk-UA"/>
        </w:rPr>
      </w:pPr>
      <w:r w:rsidRPr="00E211DB">
        <w:rPr>
          <w:b/>
          <w:i/>
          <w:lang w:val="uk-UA"/>
        </w:rPr>
        <w:t>Адреси об’єктів:</w:t>
      </w:r>
      <w:r w:rsidR="00E211DB" w:rsidRPr="00E211DB">
        <w:rPr>
          <w:b/>
          <w:i/>
          <w:lang w:val="uk-UA"/>
        </w:rPr>
        <w:t xml:space="preserve"> </w:t>
      </w:r>
      <w:r w:rsidR="00E211DB" w:rsidRPr="00E211DB">
        <w:rPr>
          <w:b/>
          <w:i/>
          <w:lang w:val="uk-UA"/>
        </w:rPr>
        <w:t>Миколаївська область</w:t>
      </w:r>
      <w:r w:rsidR="00E211DB">
        <w:rPr>
          <w:b/>
          <w:i/>
          <w:lang w:val="uk-UA"/>
        </w:rPr>
        <w:t xml:space="preserve">, </w:t>
      </w:r>
      <w:proofErr w:type="spellStart"/>
      <w:r w:rsidR="00E211DB" w:rsidRPr="00E211DB">
        <w:rPr>
          <w:b/>
          <w:i/>
          <w:lang w:val="uk-UA"/>
        </w:rPr>
        <w:t>Баштанський</w:t>
      </w:r>
      <w:proofErr w:type="spellEnd"/>
      <w:r w:rsidR="00E211DB" w:rsidRPr="00E211DB">
        <w:rPr>
          <w:b/>
          <w:i/>
          <w:lang w:val="uk-UA"/>
        </w:rPr>
        <w:t xml:space="preserve">  район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u w:val="single"/>
          <w:lang w:val="uk-UA"/>
        </w:rPr>
      </w:pPr>
      <w:proofErr w:type="spellStart"/>
      <w:r w:rsidRPr="00E211DB">
        <w:rPr>
          <w:b/>
          <w:i/>
          <w:u w:val="single"/>
          <w:lang w:val="uk-UA"/>
        </w:rPr>
        <w:t>Березнегуватська</w:t>
      </w:r>
      <w:proofErr w:type="spellEnd"/>
      <w:r w:rsidRPr="00E211DB">
        <w:rPr>
          <w:b/>
          <w:i/>
          <w:u w:val="single"/>
          <w:lang w:val="uk-UA"/>
        </w:rPr>
        <w:t xml:space="preserve"> громада </w:t>
      </w:r>
      <w:r w:rsidRPr="00E211DB">
        <w:rPr>
          <w:b/>
          <w:i/>
          <w:u w:val="single"/>
          <w:lang w:val="uk-UA"/>
        </w:rPr>
        <w:t xml:space="preserve"> 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  <w:r w:rsidRPr="00E211DB">
        <w:rPr>
          <w:b/>
          <w:i/>
          <w:lang w:val="uk-UA"/>
        </w:rPr>
        <w:t>с. Новоукраїнка, вул. Миру, 8 (біля  школи)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  <w:r w:rsidRPr="00E211DB">
        <w:rPr>
          <w:b/>
          <w:i/>
          <w:lang w:val="uk-UA"/>
        </w:rPr>
        <w:t xml:space="preserve">с. </w:t>
      </w:r>
      <w:proofErr w:type="spellStart"/>
      <w:r w:rsidRPr="00E211DB">
        <w:rPr>
          <w:b/>
          <w:i/>
          <w:lang w:val="uk-UA"/>
        </w:rPr>
        <w:t>Мурахівка</w:t>
      </w:r>
      <w:proofErr w:type="spellEnd"/>
      <w:r w:rsidRPr="00E211DB">
        <w:rPr>
          <w:b/>
          <w:i/>
          <w:lang w:val="uk-UA"/>
        </w:rPr>
        <w:t xml:space="preserve">, вул. Руслана </w:t>
      </w:r>
      <w:proofErr w:type="spellStart"/>
      <w:r w:rsidRPr="00E211DB">
        <w:rPr>
          <w:b/>
          <w:i/>
          <w:lang w:val="uk-UA"/>
        </w:rPr>
        <w:t>Іл'їна</w:t>
      </w:r>
      <w:proofErr w:type="spellEnd"/>
      <w:r w:rsidRPr="00E211DB">
        <w:rPr>
          <w:b/>
          <w:i/>
          <w:lang w:val="uk-UA"/>
        </w:rPr>
        <w:t>, 18а (дитячий  садок)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u w:val="single"/>
          <w:lang w:val="uk-UA"/>
        </w:rPr>
      </w:pPr>
      <w:proofErr w:type="spellStart"/>
      <w:r w:rsidRPr="00E211DB">
        <w:rPr>
          <w:b/>
          <w:i/>
          <w:u w:val="single"/>
          <w:lang w:val="uk-UA"/>
        </w:rPr>
        <w:t>Снігурівська</w:t>
      </w:r>
      <w:proofErr w:type="spellEnd"/>
      <w:r w:rsidRPr="00E211DB">
        <w:rPr>
          <w:b/>
          <w:i/>
          <w:u w:val="single"/>
          <w:lang w:val="uk-UA"/>
        </w:rPr>
        <w:t xml:space="preserve"> громада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  <w:r w:rsidRPr="00E211DB">
        <w:rPr>
          <w:b/>
          <w:i/>
          <w:lang w:val="uk-UA"/>
        </w:rPr>
        <w:lastRenderedPageBreak/>
        <w:t xml:space="preserve">с. </w:t>
      </w:r>
      <w:proofErr w:type="spellStart"/>
      <w:r w:rsidRPr="00E211DB">
        <w:rPr>
          <w:b/>
          <w:i/>
          <w:lang w:val="uk-UA"/>
        </w:rPr>
        <w:t>Новокондакове</w:t>
      </w:r>
      <w:proofErr w:type="spellEnd"/>
      <w:r w:rsidRPr="00E211DB">
        <w:rPr>
          <w:b/>
          <w:i/>
          <w:lang w:val="uk-UA"/>
        </w:rPr>
        <w:t xml:space="preserve"> , вул. Молодіжна, 12 (дитячий  садок)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u w:val="single"/>
          <w:lang w:val="uk-UA"/>
        </w:rPr>
      </w:pPr>
      <w:proofErr w:type="spellStart"/>
      <w:r w:rsidRPr="00E211DB">
        <w:rPr>
          <w:b/>
          <w:i/>
          <w:u w:val="single"/>
          <w:lang w:val="uk-UA"/>
        </w:rPr>
        <w:t>Інгульська</w:t>
      </w:r>
      <w:proofErr w:type="spellEnd"/>
      <w:r w:rsidRPr="00E211DB">
        <w:rPr>
          <w:b/>
          <w:i/>
          <w:u w:val="single"/>
          <w:lang w:val="uk-UA"/>
        </w:rPr>
        <w:t xml:space="preserve"> громада</w:t>
      </w:r>
    </w:p>
    <w:p w:rsidR="00E211DB" w:rsidRPr="00E211DB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  <w:r w:rsidRPr="00E211DB">
        <w:rPr>
          <w:b/>
          <w:i/>
          <w:lang w:val="uk-UA"/>
        </w:rPr>
        <w:t xml:space="preserve">с. </w:t>
      </w:r>
      <w:proofErr w:type="spellStart"/>
      <w:r w:rsidRPr="00E211DB">
        <w:rPr>
          <w:b/>
          <w:i/>
          <w:lang w:val="uk-UA"/>
        </w:rPr>
        <w:t>Мар'янівка</w:t>
      </w:r>
      <w:proofErr w:type="spellEnd"/>
      <w:r w:rsidRPr="00E211DB">
        <w:rPr>
          <w:b/>
          <w:i/>
          <w:lang w:val="uk-UA"/>
        </w:rPr>
        <w:t xml:space="preserve">  вул. Центральна, 3 (школа) </w:t>
      </w:r>
    </w:p>
    <w:p w:rsidR="00F2711C" w:rsidRDefault="00E211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  <w:r w:rsidRPr="00E211DB">
        <w:rPr>
          <w:b/>
          <w:i/>
          <w:lang w:val="uk-UA"/>
        </w:rPr>
        <w:t xml:space="preserve">с. </w:t>
      </w:r>
      <w:proofErr w:type="spellStart"/>
      <w:r w:rsidRPr="00E211DB">
        <w:rPr>
          <w:b/>
          <w:i/>
          <w:lang w:val="uk-UA"/>
        </w:rPr>
        <w:t>Мар'їївка</w:t>
      </w:r>
      <w:proofErr w:type="spellEnd"/>
      <w:r w:rsidRPr="00E211DB">
        <w:rPr>
          <w:b/>
          <w:i/>
          <w:lang w:val="uk-UA"/>
        </w:rPr>
        <w:t xml:space="preserve"> вул. Шкільна, 35 (дитячий  садок)</w:t>
      </w:r>
    </w:p>
    <w:p w:rsidR="000710DB" w:rsidRDefault="000710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</w:p>
    <w:p w:rsidR="000710DB" w:rsidRPr="00C76022" w:rsidRDefault="000710DB" w:rsidP="000710DB">
      <w:pPr>
        <w:pStyle w:val="aa"/>
        <w:numPr>
          <w:ilvl w:val="0"/>
          <w:numId w:val="6"/>
        </w:numPr>
        <w:spacing w:line="240" w:lineRule="auto"/>
        <w:ind w:leftChars="0" w:left="0" w:firstLineChars="0" w:firstLine="567"/>
        <w:jc w:val="both"/>
        <w:rPr>
          <w:b/>
          <w:bCs/>
          <w:i/>
          <w:iCs/>
          <w:lang w:val="uk-UA"/>
        </w:rPr>
      </w:pPr>
      <w:r w:rsidRPr="00C76022">
        <w:rPr>
          <w:b/>
          <w:bCs/>
          <w:i/>
          <w:iCs/>
          <w:lang w:val="uk-UA"/>
        </w:rPr>
        <w:t xml:space="preserve"> </w:t>
      </w:r>
      <w:r w:rsidRPr="00C76022">
        <w:rPr>
          <w:b/>
          <w:bCs/>
          <w:i/>
          <w:iCs/>
          <w:lang w:val="uk-UA"/>
        </w:rPr>
        <w:t xml:space="preserve"> Щодо кольорів які використовуються під час малювання, то просимо використовувати  надані нами посилання  на  </w:t>
      </w:r>
      <w:proofErr w:type="spellStart"/>
      <w:r w:rsidRPr="00C76022">
        <w:rPr>
          <w:b/>
          <w:bCs/>
          <w:i/>
          <w:iCs/>
          <w:lang w:val="uk-UA"/>
        </w:rPr>
        <w:t>брендбук</w:t>
      </w:r>
      <w:proofErr w:type="spellEnd"/>
      <w:r w:rsidRPr="00C76022">
        <w:rPr>
          <w:b/>
          <w:bCs/>
          <w:i/>
          <w:iCs/>
          <w:lang w:val="uk-UA"/>
        </w:rPr>
        <w:t xml:space="preserve"> донора  </w:t>
      </w:r>
      <w:hyperlink r:id="rId10" w:history="1">
        <w:r w:rsidRPr="00C76022">
          <w:rPr>
            <w:rStyle w:val="a6"/>
            <w:b/>
            <w:bCs/>
            <w:i/>
            <w:iCs/>
            <w:lang w:val="uk-UA"/>
          </w:rPr>
          <w:t>https://drive.google.com/drive/folders/1Kpc_8oxvFn-qx7W_Ev7Sb5GcD9xC2RxW</w:t>
        </w:r>
      </w:hyperlink>
      <w:r w:rsidRPr="00C76022">
        <w:rPr>
          <w:b/>
          <w:bCs/>
          <w:i/>
          <w:iCs/>
          <w:lang w:val="uk-UA"/>
        </w:rPr>
        <w:t xml:space="preserve">  де зображені базові кольори, фігурки і елементи.</w:t>
      </w:r>
    </w:p>
    <w:p w:rsidR="000710DB" w:rsidRPr="00C76022" w:rsidRDefault="000710DB" w:rsidP="000710DB">
      <w:pPr>
        <w:pStyle w:val="aa"/>
        <w:numPr>
          <w:ilvl w:val="0"/>
          <w:numId w:val="6"/>
        </w:numPr>
        <w:spacing w:line="240" w:lineRule="auto"/>
        <w:ind w:leftChars="0" w:left="0" w:firstLineChars="0" w:firstLine="567"/>
        <w:jc w:val="both"/>
        <w:rPr>
          <w:b/>
          <w:bCs/>
          <w:i/>
          <w:iCs/>
          <w:lang w:val="uk-UA"/>
        </w:rPr>
      </w:pPr>
      <w:r w:rsidRPr="00C76022">
        <w:rPr>
          <w:b/>
          <w:bCs/>
          <w:i/>
          <w:iCs/>
          <w:lang w:val="uk-UA"/>
        </w:rPr>
        <w:t xml:space="preserve"> </w:t>
      </w:r>
      <w:r w:rsidRPr="00C76022">
        <w:rPr>
          <w:b/>
          <w:bCs/>
          <w:i/>
          <w:iCs/>
          <w:lang w:val="uk-UA"/>
        </w:rPr>
        <w:t xml:space="preserve"> Просимо орієнтуватися в оформленні зовнішніх стін наступним макетом </w:t>
      </w:r>
      <w:hyperlink r:id="rId11" w:history="1">
        <w:r w:rsidRPr="00C76022">
          <w:rPr>
            <w:rStyle w:val="a6"/>
            <w:b/>
            <w:bCs/>
            <w:i/>
            <w:iCs/>
            <w:lang w:val="uk-UA"/>
          </w:rPr>
          <w:t>https://drive.google.com/file/d/1hh6lDhrm9av2Fmi0WSJlKXWWiz5NzFcZ/view?usp=drive_link</w:t>
        </w:r>
      </w:hyperlink>
      <w:r w:rsidRPr="00C76022">
        <w:rPr>
          <w:b/>
          <w:bCs/>
          <w:i/>
          <w:iCs/>
          <w:lang w:val="uk-UA"/>
        </w:rPr>
        <w:t xml:space="preserve"> , який в процесі може бути доопрацьований донором. Центральною фігурою суцільної композиції на  4 стіни має бути </w:t>
      </w:r>
      <w:proofErr w:type="spellStart"/>
      <w:r w:rsidRPr="00C76022">
        <w:rPr>
          <w:b/>
          <w:bCs/>
          <w:i/>
          <w:iCs/>
          <w:lang w:val="uk-UA"/>
        </w:rPr>
        <w:t>Квока</w:t>
      </w:r>
      <w:proofErr w:type="spellEnd"/>
      <w:r w:rsidRPr="00C76022">
        <w:rPr>
          <w:b/>
          <w:bCs/>
          <w:i/>
          <w:iCs/>
          <w:lang w:val="uk-UA"/>
        </w:rPr>
        <w:t xml:space="preserve"> (тваринка) </w:t>
      </w:r>
      <w:hyperlink r:id="rId12" w:history="1">
        <w:r w:rsidRPr="00C76022">
          <w:rPr>
            <w:rStyle w:val="a6"/>
            <w:b/>
            <w:bCs/>
            <w:i/>
            <w:iCs/>
            <w:lang w:val="uk-UA"/>
          </w:rPr>
          <w:t>https://drive.google.com/drive/folders/1-DvlcRTC8udjTR8NaaxNzuIBobYllxDh</w:t>
        </w:r>
      </w:hyperlink>
      <w:r w:rsidRPr="00C76022">
        <w:rPr>
          <w:b/>
          <w:bCs/>
          <w:i/>
          <w:iCs/>
          <w:lang w:val="uk-UA"/>
        </w:rPr>
        <w:t xml:space="preserve">, логотип </w:t>
      </w:r>
      <w:proofErr w:type="spellStart"/>
      <w:r w:rsidRPr="00C76022">
        <w:rPr>
          <w:b/>
          <w:bCs/>
          <w:i/>
          <w:iCs/>
          <w:lang w:val="en-US"/>
        </w:rPr>
        <w:t>IsraAID</w:t>
      </w:r>
      <w:proofErr w:type="spellEnd"/>
      <w:r w:rsidRPr="00C76022">
        <w:rPr>
          <w:b/>
          <w:bCs/>
          <w:i/>
          <w:iCs/>
          <w:lang w:val="uk-UA"/>
        </w:rPr>
        <w:t xml:space="preserve"> </w:t>
      </w:r>
      <w:r w:rsidRPr="00C76022">
        <w:rPr>
          <w:b/>
          <w:bCs/>
          <w:i/>
          <w:iCs/>
          <w:lang w:val="en-US"/>
        </w:rPr>
        <w:t>Ukraine</w:t>
      </w:r>
      <w:r w:rsidRPr="00C76022">
        <w:rPr>
          <w:b/>
          <w:bCs/>
          <w:i/>
          <w:iCs/>
          <w:lang w:val="uk-UA"/>
        </w:rPr>
        <w:t xml:space="preserve"> </w:t>
      </w:r>
      <w:hyperlink r:id="rId13" w:history="1">
        <w:r w:rsidRPr="00C76022">
          <w:rPr>
            <w:rStyle w:val="a6"/>
            <w:b/>
            <w:bCs/>
            <w:i/>
            <w:iCs/>
            <w:lang w:val="uk-UA"/>
          </w:rPr>
          <w:t>https://drive.google.com/drive/folders/1A8U8XjQ1igmE1ricAJ48ZF8cPe1-pOPQ</w:t>
        </w:r>
      </w:hyperlink>
      <w:r w:rsidRPr="00C76022">
        <w:rPr>
          <w:b/>
          <w:bCs/>
          <w:i/>
          <w:iCs/>
          <w:lang w:val="uk-UA"/>
        </w:rPr>
        <w:t xml:space="preserve"> та елементи які є в додатках. </w:t>
      </w:r>
    </w:p>
    <w:p w:rsidR="000710DB" w:rsidRPr="00C76022" w:rsidRDefault="000710DB" w:rsidP="00E211DB">
      <w:pPr>
        <w:pStyle w:val="aa"/>
        <w:spacing w:line="240" w:lineRule="auto"/>
        <w:ind w:leftChars="0" w:left="1080" w:firstLineChars="0" w:firstLine="0"/>
        <w:jc w:val="both"/>
        <w:rPr>
          <w:b/>
          <w:i/>
          <w:lang w:val="uk-UA"/>
        </w:rPr>
      </w:pPr>
    </w:p>
    <w:p w:rsidR="00B643ED" w:rsidRPr="00B643ED" w:rsidRDefault="00B643ED" w:rsidP="00B643ED">
      <w:pPr>
        <w:pStyle w:val="aa"/>
        <w:spacing w:line="240" w:lineRule="auto"/>
        <w:ind w:leftChars="0" w:left="2" w:firstLineChars="0" w:firstLine="0"/>
        <w:jc w:val="both"/>
        <w:rPr>
          <w:b/>
          <w:i/>
          <w:lang w:val="uk-UA"/>
        </w:rPr>
      </w:pPr>
    </w:p>
    <w:tbl>
      <w:tblPr>
        <w:tblStyle w:val="Style45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271"/>
      </w:tblGrid>
      <w:tr w:rsidR="00E806B1" w:rsidRPr="00CA19FB">
        <w:tc>
          <w:tcPr>
            <w:tcW w:w="2689" w:type="dxa"/>
          </w:tcPr>
          <w:p w:rsidR="00E806B1" w:rsidRPr="00CA19FB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CA19FB">
              <w:rPr>
                <w:b/>
                <w:color w:val="000000"/>
                <w:sz w:val="20"/>
                <w:szCs w:val="20"/>
                <w:lang w:val="uk-UA"/>
              </w:rPr>
              <w:t>Критерії якості:</w:t>
            </w:r>
          </w:p>
          <w:p w:rsidR="00E806B1" w:rsidRPr="00CA19FB" w:rsidRDefault="00E806B1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71" w:type="dxa"/>
          </w:tcPr>
          <w:p w:rsidR="00E806B1" w:rsidRDefault="00CA19FB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Якісне виконання послуги </w:t>
            </w:r>
            <w:r w:rsidR="004741C7">
              <w:rPr>
                <w:color w:val="000000"/>
                <w:sz w:val="20"/>
                <w:szCs w:val="20"/>
                <w:lang w:val="uk-UA"/>
              </w:rPr>
              <w:t>згідно ТЗ замовника.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E806B1">
        <w:tc>
          <w:tcPr>
            <w:tcW w:w="2689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 w:rsidRPr="00CA19FB">
              <w:rPr>
                <w:b/>
                <w:color w:val="000000"/>
                <w:sz w:val="20"/>
                <w:szCs w:val="20"/>
                <w:lang w:val="uk-UA"/>
              </w:rPr>
              <w:t>О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бсяг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 </w:t>
            </w:r>
          </w:p>
        </w:tc>
        <w:tc>
          <w:tcPr>
            <w:tcW w:w="7271" w:type="dxa"/>
          </w:tcPr>
          <w:p w:rsidR="004741C7" w:rsidRPr="004741C7" w:rsidRDefault="004741C7" w:rsidP="004741C7">
            <w:pPr>
              <w:numPr>
                <w:ilvl w:val="0"/>
                <w:numId w:val="2"/>
              </w:numPr>
              <w:ind w:leftChars="0" w:left="1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Кількі</w:t>
            </w:r>
            <w:r w:rsidR="00CA19FB">
              <w:rPr>
                <w:color w:val="000000"/>
                <w:sz w:val="20"/>
                <w:szCs w:val="20"/>
                <w:lang w:val="uk-UA"/>
              </w:rPr>
              <w:t>сть приміщень – 5 шт.</w:t>
            </w:r>
          </w:p>
        </w:tc>
      </w:tr>
      <w:tr w:rsidR="00E806B1">
        <w:trPr>
          <w:trHeight w:val="461"/>
        </w:trPr>
        <w:tc>
          <w:tcPr>
            <w:tcW w:w="2689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Період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71" w:type="dxa"/>
          </w:tcPr>
          <w:p w:rsidR="00E806B1" w:rsidRDefault="00E503D3">
            <w:pPr>
              <w:ind w:left="0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 </w:t>
            </w:r>
            <w:r w:rsidR="007D3F79">
              <w:rPr>
                <w:sz w:val="20"/>
                <w:szCs w:val="20"/>
              </w:rPr>
              <w:t>10</w:t>
            </w:r>
            <w:r w:rsidR="00B643ED">
              <w:rPr>
                <w:sz w:val="20"/>
                <w:szCs w:val="20"/>
                <w:lang w:val="uk-UA"/>
              </w:rPr>
              <w:t>.0</w:t>
            </w:r>
            <w:r w:rsidR="007D3F79">
              <w:rPr>
                <w:sz w:val="20"/>
                <w:szCs w:val="20"/>
                <w:lang w:val="uk-UA"/>
              </w:rPr>
              <w:t>3</w:t>
            </w:r>
            <w:r w:rsidR="009A5E75">
              <w:rPr>
                <w:sz w:val="20"/>
                <w:szCs w:val="20"/>
                <w:lang w:val="uk-UA"/>
              </w:rPr>
              <w:t>.2025</w:t>
            </w:r>
          </w:p>
          <w:p w:rsidR="00E806B1" w:rsidRDefault="00E806B1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06B1">
        <w:tc>
          <w:tcPr>
            <w:tcW w:w="2689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Вимоги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кваліфікація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досвід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постачальника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виконавця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):</w:t>
            </w:r>
          </w:p>
          <w:p w:rsidR="00E806B1" w:rsidRDefault="00E806B1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71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Постачальник - ФОП. </w:t>
            </w:r>
          </w:p>
          <w:p w:rsidR="00E806B1" w:rsidRDefault="00E503D3">
            <w:pPr>
              <w:spacing w:line="240" w:lineRule="auto"/>
              <w:ind w:left="0" w:hanging="2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Право на </w:t>
            </w:r>
            <w:proofErr w:type="spellStart"/>
            <w:r>
              <w:rPr>
                <w:sz w:val="20"/>
                <w:szCs w:val="20"/>
              </w:rPr>
              <w:t>здійснення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підприємницької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  <w:lang w:val="uk-UA"/>
              </w:rPr>
              <w:t>, що підтверджується наступними документами:</w:t>
            </w:r>
          </w:p>
          <w:p w:rsidR="00E806B1" w:rsidRDefault="00E503D3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 К</w:t>
            </w:r>
            <w:proofErr w:type="spellStart"/>
            <w:r>
              <w:rPr>
                <w:sz w:val="20"/>
                <w:szCs w:val="20"/>
              </w:rPr>
              <w:t>опія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Єдиного</w:t>
            </w:r>
            <w:proofErr w:type="spellEnd"/>
            <w:r>
              <w:rPr>
                <w:sz w:val="20"/>
                <w:szCs w:val="20"/>
              </w:rPr>
              <w:t xml:space="preserve"> державного </w:t>
            </w:r>
            <w:proofErr w:type="spellStart"/>
            <w:r>
              <w:rPr>
                <w:sz w:val="20"/>
                <w:szCs w:val="20"/>
              </w:rPr>
              <w:t>реєстру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юридичних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фізичних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осіб-підприємців</w:t>
            </w:r>
            <w:proofErr w:type="spellEnd"/>
            <w:r>
              <w:rPr>
                <w:sz w:val="20"/>
                <w:szCs w:val="20"/>
              </w:rPr>
              <w:t xml:space="preserve">, в </w:t>
            </w:r>
            <w:proofErr w:type="spellStart"/>
            <w:r>
              <w:rPr>
                <w:sz w:val="20"/>
                <w:szCs w:val="20"/>
              </w:rPr>
              <w:t>якому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зазначаються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806B1" w:rsidRDefault="00E503D3">
            <w:pPr>
              <w:spacing w:line="240" w:lineRule="auto"/>
              <w:ind w:left="0" w:hanging="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 Копія довідки з податкового органу про систему оподаткування.</w:t>
            </w:r>
          </w:p>
          <w:p w:rsidR="00E806B1" w:rsidRDefault="00E503D3">
            <w:pPr>
              <w:ind w:left="0" w:hanging="2"/>
              <w:rPr>
                <w:b/>
                <w:bCs/>
                <w:sz w:val="20"/>
                <w:szCs w:val="20"/>
                <w:u w:val="single"/>
                <w:lang w:val="uk-UA"/>
              </w:rPr>
            </w:pPr>
            <w:r>
              <w:rPr>
                <w:b/>
                <w:bCs/>
                <w:sz w:val="20"/>
                <w:szCs w:val="20"/>
                <w:u w:val="single"/>
                <w:lang w:val="uk-UA"/>
              </w:rPr>
              <w:t>Постачальник  - юридична особа.</w:t>
            </w:r>
          </w:p>
          <w:p w:rsidR="00E806B1" w:rsidRDefault="00E503D3">
            <w:pPr>
              <w:ind w:left="0" w:hanging="2"/>
              <w:jc w:val="both"/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 xml:space="preserve">- </w:t>
            </w:r>
            <w:r w:rsidRPr="002636FB"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 xml:space="preserve">Копії </w:t>
            </w:r>
            <w:r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>В</w:t>
            </w:r>
            <w:r w:rsidRPr="002636FB"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 xml:space="preserve">итягу чи виписки з державного реєстру  </w:t>
            </w:r>
            <w:r w:rsidRPr="002636FB">
              <w:rPr>
                <w:sz w:val="20"/>
                <w:szCs w:val="20"/>
                <w:lang w:val="uk-UA"/>
              </w:rPr>
              <w:t>юридичних та фізичних осіб-підприємців, в якому зазначаються основні види діяльності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E806B1" w:rsidRDefault="00E503D3">
            <w:pPr>
              <w:ind w:left="0" w:hanging="2"/>
              <w:jc w:val="both"/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Копія довідки з податкового органу про систему оподаткування.</w:t>
            </w:r>
          </w:p>
          <w:p w:rsidR="00E806B1" w:rsidRDefault="00E503D3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 xml:space="preserve">-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Копія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Статуту (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допускається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надання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частини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статуту, при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цьому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  <w:p w:rsidR="00E806B1" w:rsidRDefault="00E503D3">
            <w:pPr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обов’язковим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є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надання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сторінок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статуту,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що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містять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норми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про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органи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управління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та контролю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товариства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, з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додаванням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копій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титульної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,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першої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та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останньої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сторінок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статуту); </w:t>
            </w:r>
          </w:p>
          <w:p w:rsidR="00E806B1" w:rsidRDefault="00E503D3">
            <w:pPr>
              <w:ind w:left="0" w:hanging="2"/>
              <w:jc w:val="both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uk-UA" w:eastAsia="zh-CN" w:bidi="ar"/>
              </w:rPr>
              <w:t xml:space="preserve">-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Копія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документа,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згідно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з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яким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діє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особа,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уповноважена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на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підписання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договору (протокол про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призначення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або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наказ про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вступ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на посаду –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якщо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підписує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директор;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копія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довіреності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із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зазначенням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ПІБ та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паспортних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даних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цієї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особи,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повноважень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на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підписання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договорів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і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зразка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підпису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цієї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особи, а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також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інших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умов,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передбачених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законодавством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–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якщо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підписує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 особа за </w:t>
            </w:r>
            <w:proofErr w:type="spellStart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>дорученням</w:t>
            </w:r>
            <w:proofErr w:type="spellEnd"/>
            <w:r w:rsidRPr="00FD310B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). </w:t>
            </w:r>
          </w:p>
          <w:p w:rsidR="00E806B1" w:rsidRDefault="00E503D3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Оформлення в оригінальному вигляді первинних бухгалтерських документів: договір, рахунок-фактура, акт виконаних робіт.</w:t>
            </w:r>
          </w:p>
        </w:tc>
      </w:tr>
      <w:tr w:rsidR="00E806B1">
        <w:tc>
          <w:tcPr>
            <w:tcW w:w="2689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оплати:</w:t>
            </w:r>
          </w:p>
        </w:tc>
        <w:tc>
          <w:tcPr>
            <w:tcW w:w="7271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</w:t>
            </w:r>
            <w:proofErr w:type="spellStart"/>
            <w:r>
              <w:rPr>
                <w:color w:val="000000"/>
                <w:sz w:val="20"/>
                <w:szCs w:val="20"/>
              </w:rPr>
              <w:t>ише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безготівковому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порядку шляхом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перерахування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рахунок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Постачальника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806B1">
        <w:tc>
          <w:tcPr>
            <w:tcW w:w="2689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Строки поставки,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робіт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E806B1" w:rsidRDefault="00E806B1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71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До </w:t>
            </w:r>
            <w:r w:rsidR="007D3F79">
              <w:rPr>
                <w:color w:val="000000"/>
                <w:sz w:val="20"/>
                <w:szCs w:val="20"/>
              </w:rPr>
              <w:t xml:space="preserve">30 </w:t>
            </w:r>
            <w:proofErr w:type="spellStart"/>
            <w:r w:rsidR="007D3F79">
              <w:rPr>
                <w:color w:val="000000"/>
                <w:sz w:val="20"/>
                <w:szCs w:val="20"/>
              </w:rPr>
              <w:t>квітня</w:t>
            </w:r>
            <w:proofErr w:type="spellEnd"/>
            <w:r w:rsidR="00B643ED">
              <w:rPr>
                <w:color w:val="000000"/>
                <w:sz w:val="20"/>
                <w:szCs w:val="20"/>
              </w:rPr>
              <w:t xml:space="preserve"> </w:t>
            </w:r>
            <w:r w:rsidR="009A5E75">
              <w:rPr>
                <w:color w:val="000000"/>
                <w:sz w:val="20"/>
                <w:szCs w:val="20"/>
                <w:lang w:val="uk-UA"/>
              </w:rPr>
              <w:t>2025</w:t>
            </w:r>
            <w:r>
              <w:rPr>
                <w:color w:val="000000"/>
                <w:sz w:val="20"/>
                <w:szCs w:val="20"/>
                <w:lang w:val="uk-UA"/>
              </w:rPr>
              <w:t>р</w:t>
            </w:r>
          </w:p>
        </w:tc>
      </w:tr>
      <w:tr w:rsidR="00E806B1">
        <w:tc>
          <w:tcPr>
            <w:tcW w:w="2689" w:type="dxa"/>
          </w:tcPr>
          <w:p w:rsidR="00E806B1" w:rsidRDefault="00E503D3">
            <w:pPr>
              <w:spacing w:line="240" w:lineRule="auto"/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критерії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71" w:type="dxa"/>
          </w:tcPr>
          <w:p w:rsidR="00E806B1" w:rsidRDefault="00E806B1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806B1" w:rsidRDefault="00E806B1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E806B1" w:rsidRDefault="00E503D3">
      <w:pPr>
        <w:spacing w:line="240" w:lineRule="auto"/>
        <w:ind w:left="0" w:hanging="2"/>
        <w:jc w:val="both"/>
        <w:rPr>
          <w:b/>
          <w:color w:val="000000"/>
          <w:sz w:val="22"/>
          <w:szCs w:val="22"/>
          <w:u w:val="single"/>
        </w:rPr>
      </w:pPr>
      <w:proofErr w:type="spellStart"/>
      <w:r>
        <w:rPr>
          <w:b/>
          <w:color w:val="000000"/>
          <w:sz w:val="22"/>
          <w:szCs w:val="22"/>
          <w:u w:val="single"/>
        </w:rPr>
        <w:t>Важливо</w:t>
      </w:r>
      <w:proofErr w:type="spellEnd"/>
      <w:r>
        <w:rPr>
          <w:b/>
          <w:color w:val="000000"/>
          <w:sz w:val="22"/>
          <w:szCs w:val="22"/>
          <w:u w:val="single"/>
        </w:rPr>
        <w:t>:</w:t>
      </w:r>
    </w:p>
    <w:p w:rsidR="00E806B1" w:rsidRDefault="00E503D3">
      <w:pPr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  <w:sz w:val="22"/>
          <w:szCs w:val="22"/>
        </w:rPr>
        <w:t>Постачальником</w:t>
      </w:r>
      <w:proofErr w:type="spellEnd"/>
      <w:r>
        <w:rPr>
          <w:color w:val="000000"/>
          <w:sz w:val="22"/>
          <w:szCs w:val="22"/>
        </w:rPr>
        <w:t xml:space="preserve"> не </w:t>
      </w:r>
      <w:proofErr w:type="spellStart"/>
      <w:r>
        <w:rPr>
          <w:color w:val="000000"/>
          <w:sz w:val="22"/>
          <w:szCs w:val="22"/>
        </w:rPr>
        <w:t>може</w:t>
      </w:r>
      <w:proofErr w:type="spellEnd"/>
      <w:r>
        <w:rPr>
          <w:color w:val="000000"/>
          <w:sz w:val="22"/>
          <w:szCs w:val="22"/>
        </w:rPr>
        <w:t xml:space="preserve"> бути </w:t>
      </w:r>
      <w:proofErr w:type="spellStart"/>
      <w:r>
        <w:rPr>
          <w:color w:val="000000"/>
          <w:sz w:val="22"/>
          <w:szCs w:val="22"/>
        </w:rPr>
        <w:t>обрана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юридична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або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фізична</w:t>
      </w:r>
      <w:proofErr w:type="spellEnd"/>
      <w:r>
        <w:rPr>
          <w:color w:val="000000"/>
          <w:sz w:val="22"/>
          <w:szCs w:val="22"/>
        </w:rPr>
        <w:t xml:space="preserve"> особа з </w:t>
      </w:r>
      <w:proofErr w:type="spellStart"/>
      <w:r>
        <w:rPr>
          <w:color w:val="000000"/>
          <w:sz w:val="22"/>
          <w:szCs w:val="22"/>
        </w:rPr>
        <w:t>переліку</w:t>
      </w:r>
      <w:proofErr w:type="spellEnd"/>
      <w:r>
        <w:rPr>
          <w:color w:val="000000"/>
          <w:sz w:val="22"/>
          <w:szCs w:val="22"/>
        </w:rPr>
        <w:t xml:space="preserve"> тих, до </w:t>
      </w:r>
      <w:proofErr w:type="spellStart"/>
      <w:r>
        <w:rPr>
          <w:color w:val="000000"/>
          <w:sz w:val="22"/>
          <w:szCs w:val="22"/>
        </w:rPr>
        <w:t>яких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яких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застосовані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обмежувальні</w:t>
      </w:r>
      <w:proofErr w:type="spellEnd"/>
      <w:r>
        <w:rPr>
          <w:color w:val="000000"/>
          <w:sz w:val="22"/>
          <w:szCs w:val="22"/>
        </w:rPr>
        <w:t xml:space="preserve"> заходи (</w:t>
      </w:r>
      <w:proofErr w:type="spellStart"/>
      <w:r>
        <w:rPr>
          <w:color w:val="000000"/>
          <w:sz w:val="22"/>
          <w:szCs w:val="22"/>
        </w:rPr>
        <w:t>санкції</w:t>
      </w:r>
      <w:proofErr w:type="spellEnd"/>
      <w:r>
        <w:rPr>
          <w:color w:val="000000"/>
          <w:sz w:val="22"/>
          <w:szCs w:val="22"/>
        </w:rPr>
        <w:t>) РНБО. (</w:t>
      </w:r>
      <w:proofErr w:type="spellStart"/>
      <w:r>
        <w:rPr>
          <w:color w:val="000000"/>
          <w:sz w:val="22"/>
          <w:szCs w:val="22"/>
        </w:rPr>
        <w:t>Згідно</w:t>
      </w:r>
      <w:proofErr w:type="spellEnd"/>
      <w:r>
        <w:rPr>
          <w:color w:val="000000"/>
          <w:sz w:val="22"/>
          <w:szCs w:val="22"/>
        </w:rPr>
        <w:t xml:space="preserve"> Указу Президента </w:t>
      </w:r>
      <w:proofErr w:type="spellStart"/>
      <w:r>
        <w:rPr>
          <w:color w:val="000000"/>
          <w:sz w:val="22"/>
          <w:szCs w:val="22"/>
        </w:rPr>
        <w:t>України</w:t>
      </w:r>
      <w:proofErr w:type="spellEnd"/>
      <w:r>
        <w:fldChar w:fldCharType="begin"/>
      </w:r>
      <w:r>
        <w:instrText xml:space="preserve"> HYPERLINK "https://zakon.rada.gov.ua/laws/show/277/2023#n5" \h </w:instrText>
      </w:r>
      <w:r>
        <w:fldChar w:fldCharType="separate"/>
      </w:r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від</w:t>
      </w:r>
      <w:proofErr w:type="spellEnd"/>
      <w:r>
        <w:rPr>
          <w:color w:val="000000"/>
          <w:sz w:val="22"/>
          <w:szCs w:val="22"/>
          <w:u w:val="single"/>
        </w:rPr>
        <w:t xml:space="preserve"> 12 </w:t>
      </w:r>
      <w:proofErr w:type="spellStart"/>
      <w:r>
        <w:rPr>
          <w:color w:val="000000"/>
          <w:sz w:val="22"/>
          <w:szCs w:val="22"/>
          <w:u w:val="single"/>
        </w:rPr>
        <w:t>травня</w:t>
      </w:r>
      <w:proofErr w:type="spellEnd"/>
      <w:r>
        <w:rPr>
          <w:color w:val="000000"/>
          <w:sz w:val="22"/>
          <w:szCs w:val="22"/>
          <w:u w:val="single"/>
        </w:rPr>
        <w:t xml:space="preserve"> 2023 року № 277/2023</w:t>
      </w:r>
      <w:r>
        <w:rPr>
          <w:color w:val="000000"/>
          <w:sz w:val="22"/>
          <w:szCs w:val="22"/>
          <w:u w:val="single"/>
        </w:rPr>
        <w:fldChar w:fldCharType="end"/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яким</w:t>
      </w:r>
      <w:proofErr w:type="spellEnd"/>
      <w:r>
        <w:rPr>
          <w:color w:val="000000"/>
          <w:sz w:val="22"/>
          <w:szCs w:val="22"/>
        </w:rPr>
        <w:t xml:space="preserve"> введено в </w:t>
      </w:r>
      <w:proofErr w:type="spellStart"/>
      <w:r>
        <w:rPr>
          <w:color w:val="000000"/>
          <w:sz w:val="22"/>
          <w:szCs w:val="22"/>
        </w:rPr>
        <w:t>дію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рішення</w:t>
      </w:r>
      <w:proofErr w:type="spellEnd"/>
      <w:r>
        <w:rPr>
          <w:color w:val="000000"/>
          <w:sz w:val="22"/>
          <w:szCs w:val="22"/>
        </w:rPr>
        <w:t xml:space="preserve"> Ради </w:t>
      </w:r>
      <w:proofErr w:type="spellStart"/>
      <w:r>
        <w:rPr>
          <w:color w:val="000000"/>
          <w:sz w:val="22"/>
          <w:szCs w:val="22"/>
        </w:rPr>
        <w:t>національної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безпеки</w:t>
      </w:r>
      <w:proofErr w:type="spellEnd"/>
      <w:r>
        <w:rPr>
          <w:color w:val="000000"/>
          <w:sz w:val="22"/>
          <w:szCs w:val="22"/>
        </w:rPr>
        <w:t xml:space="preserve"> і оборони </w:t>
      </w:r>
      <w:proofErr w:type="spellStart"/>
      <w:r>
        <w:rPr>
          <w:color w:val="000000"/>
          <w:sz w:val="22"/>
          <w:szCs w:val="22"/>
        </w:rPr>
        <w:t>України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від</w:t>
      </w:r>
      <w:proofErr w:type="spellEnd"/>
      <w:r>
        <w:rPr>
          <w:color w:val="000000"/>
          <w:sz w:val="22"/>
          <w:szCs w:val="22"/>
        </w:rPr>
        <w:t xml:space="preserve"> 12 </w:t>
      </w:r>
      <w:proofErr w:type="spellStart"/>
      <w:r>
        <w:rPr>
          <w:color w:val="000000"/>
          <w:sz w:val="22"/>
          <w:szCs w:val="22"/>
        </w:rPr>
        <w:t>травня</w:t>
      </w:r>
      <w:proofErr w:type="spellEnd"/>
      <w:r>
        <w:rPr>
          <w:color w:val="000000"/>
          <w:sz w:val="22"/>
          <w:szCs w:val="22"/>
        </w:rPr>
        <w:t xml:space="preserve"> 2023 року </w:t>
      </w:r>
      <w:hyperlink r:id="rId14" w:anchor="n15">
        <w:r>
          <w:rPr>
            <w:color w:val="000000"/>
            <w:sz w:val="22"/>
            <w:szCs w:val="22"/>
            <w:u w:val="single"/>
          </w:rPr>
          <w:t xml:space="preserve">«Про </w:t>
        </w:r>
        <w:proofErr w:type="spellStart"/>
        <w:r>
          <w:rPr>
            <w:color w:val="000000"/>
            <w:sz w:val="22"/>
            <w:szCs w:val="22"/>
            <w:u w:val="single"/>
          </w:rPr>
          <w:t>застосування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та </w:t>
        </w:r>
        <w:proofErr w:type="spellStart"/>
        <w:r>
          <w:rPr>
            <w:color w:val="000000"/>
            <w:sz w:val="22"/>
            <w:szCs w:val="22"/>
            <w:u w:val="single"/>
          </w:rPr>
          <w:t>внесення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u w:val="single"/>
          </w:rPr>
          <w:t>змін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до </w:t>
        </w:r>
        <w:proofErr w:type="spellStart"/>
        <w:r>
          <w:rPr>
            <w:color w:val="000000"/>
            <w:sz w:val="22"/>
            <w:szCs w:val="22"/>
            <w:u w:val="single"/>
          </w:rPr>
          <w:t>персональних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u w:val="single"/>
          </w:rPr>
          <w:t>спеціальних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u w:val="single"/>
          </w:rPr>
          <w:t>економічних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та </w:t>
        </w:r>
        <w:proofErr w:type="spellStart"/>
        <w:r>
          <w:rPr>
            <w:color w:val="000000"/>
            <w:sz w:val="22"/>
            <w:szCs w:val="22"/>
            <w:u w:val="single"/>
          </w:rPr>
          <w:t>інших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u w:val="single"/>
          </w:rPr>
          <w:t>обмежувальних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u w:val="single"/>
          </w:rPr>
          <w:t>заходів</w:t>
        </w:r>
        <w:proofErr w:type="spellEnd"/>
        <w:r>
          <w:rPr>
            <w:color w:val="000000"/>
            <w:sz w:val="22"/>
            <w:szCs w:val="22"/>
            <w:u w:val="single"/>
          </w:rPr>
          <w:t xml:space="preserve"> (</w:t>
        </w:r>
        <w:proofErr w:type="spellStart"/>
        <w:r>
          <w:rPr>
            <w:color w:val="000000"/>
            <w:sz w:val="22"/>
            <w:szCs w:val="22"/>
            <w:u w:val="single"/>
          </w:rPr>
          <w:t>санкцій</w:t>
        </w:r>
        <w:proofErr w:type="spellEnd"/>
        <w:r>
          <w:rPr>
            <w:color w:val="000000"/>
            <w:sz w:val="22"/>
            <w:szCs w:val="22"/>
            <w:u w:val="single"/>
          </w:rPr>
          <w:t>)»</w:t>
        </w:r>
      </w:hyperlink>
      <w:r>
        <w:rPr>
          <w:color w:val="000000"/>
        </w:rPr>
        <w:t>.</w:t>
      </w:r>
    </w:p>
    <w:p w:rsidR="00E806B1" w:rsidRDefault="00E503D3">
      <w:pPr>
        <w:spacing w:line="240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надаєте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комерційну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 w:rsidR="00D42209">
        <w:rPr>
          <w:color w:val="000000"/>
        </w:rPr>
        <w:t xml:space="preserve"> </w:t>
      </w:r>
      <w:proofErr w:type="spellStart"/>
      <w:r w:rsidR="00D42209">
        <w:rPr>
          <w:color w:val="000000"/>
        </w:rPr>
        <w:t>підприємства</w:t>
      </w:r>
      <w:proofErr w:type="spellEnd"/>
      <w:r w:rsidR="00D42209">
        <w:rPr>
          <w:color w:val="000000"/>
        </w:rPr>
        <w:t xml:space="preserve"> </w:t>
      </w:r>
      <w:proofErr w:type="spellStart"/>
      <w:r w:rsidR="00D42209">
        <w:rPr>
          <w:color w:val="000000"/>
        </w:rPr>
        <w:t>чи</w:t>
      </w:r>
      <w:proofErr w:type="spellEnd"/>
      <w:r w:rsidR="00D42209">
        <w:rPr>
          <w:color w:val="000000"/>
        </w:rPr>
        <w:t xml:space="preserve"> </w:t>
      </w:r>
      <w:proofErr w:type="spellStart"/>
      <w:r w:rsidR="00D42209">
        <w:rPr>
          <w:color w:val="000000"/>
        </w:rPr>
        <w:t>фізичної</w:t>
      </w:r>
      <w:proofErr w:type="spellEnd"/>
      <w:r w:rsidR="00D42209">
        <w:rPr>
          <w:color w:val="000000"/>
        </w:rPr>
        <w:t xml:space="preserve"> особи</w:t>
      </w:r>
      <w:r>
        <w:rPr>
          <w:color w:val="000000"/>
        </w:rPr>
        <w:t xml:space="preserve">, то і </w:t>
      </w:r>
      <w:proofErr w:type="spellStart"/>
      <w:r>
        <w:rPr>
          <w:color w:val="000000"/>
        </w:rPr>
        <w:t>подальша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співпраця</w:t>
      </w:r>
      <w:proofErr w:type="spellEnd"/>
      <w:r>
        <w:rPr>
          <w:color w:val="000000"/>
        </w:rPr>
        <w:t xml:space="preserve"> повинна бути </w:t>
      </w:r>
      <w:proofErr w:type="spellStart"/>
      <w:r>
        <w:rPr>
          <w:color w:val="000000"/>
        </w:rPr>
        <w:t>лише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цією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юридичною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фізичною</w:t>
      </w:r>
      <w:proofErr w:type="spellEnd"/>
      <w:r>
        <w:rPr>
          <w:color w:val="000000"/>
        </w:rPr>
        <w:t xml:space="preserve"> особою</w:t>
      </w:r>
    </w:p>
    <w:p w:rsidR="00E806B1" w:rsidRDefault="00E806B1">
      <w:pPr>
        <w:spacing w:line="240" w:lineRule="auto"/>
        <w:ind w:left="0" w:hanging="2"/>
        <w:jc w:val="both"/>
        <w:rPr>
          <w:b/>
          <w:color w:val="000000"/>
        </w:rPr>
      </w:pPr>
    </w:p>
    <w:p w:rsidR="00E806B1" w:rsidRDefault="00E503D3">
      <w:pP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Для </w:t>
      </w:r>
      <w:proofErr w:type="spellStart"/>
      <w:r>
        <w:rPr>
          <w:b/>
          <w:color w:val="000000"/>
        </w:rPr>
        <w:t>участі</w:t>
      </w:r>
      <w:proofErr w:type="spellEnd"/>
      <w:r>
        <w:rPr>
          <w:b/>
          <w:color w:val="000000"/>
        </w:rPr>
        <w:t xml:space="preserve"> просимо </w:t>
      </w:r>
      <w:proofErr w:type="spellStart"/>
      <w:r>
        <w:rPr>
          <w:b/>
          <w:color w:val="000000"/>
        </w:rPr>
        <w:t>надати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наступну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інформацію</w:t>
      </w:r>
      <w:proofErr w:type="spellEnd"/>
      <w:r>
        <w:rPr>
          <w:b/>
          <w:color w:val="000000"/>
        </w:rPr>
        <w:t>:</w:t>
      </w:r>
    </w:p>
    <w:p w:rsidR="00E806B1" w:rsidRDefault="00E503D3">
      <w:pPr>
        <w:numPr>
          <w:ilvl w:val="0"/>
          <w:numId w:val="3"/>
        </w:numPr>
        <w:spacing w:line="240" w:lineRule="auto"/>
        <w:ind w:leftChars="0" w:left="1" w:firstLineChars="0"/>
        <w:jc w:val="both"/>
        <w:rPr>
          <w:bCs/>
          <w:iCs/>
        </w:rPr>
      </w:pPr>
      <w:r>
        <w:rPr>
          <w:bCs/>
          <w:iCs/>
        </w:rPr>
        <w:t xml:space="preserve">Короткий </w:t>
      </w:r>
      <w:proofErr w:type="spellStart"/>
      <w:r>
        <w:rPr>
          <w:bCs/>
          <w:iCs/>
        </w:rPr>
        <w:t>опис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компанії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перелік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послуг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досвід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рекомендації</w:t>
      </w:r>
      <w:proofErr w:type="spellEnd"/>
      <w:r>
        <w:rPr>
          <w:bCs/>
          <w:iCs/>
        </w:rPr>
        <w:t>) та ре</w:t>
      </w:r>
      <w:proofErr w:type="spellStart"/>
      <w:r>
        <w:rPr>
          <w:bCs/>
          <w:iCs/>
          <w:lang w:val="uk-UA"/>
        </w:rPr>
        <w:t>єстраційні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</w:rPr>
        <w:t>документи</w:t>
      </w:r>
      <w:proofErr w:type="spellEnd"/>
      <w:r>
        <w:rPr>
          <w:bCs/>
          <w:iCs/>
        </w:rPr>
        <w:t xml:space="preserve"> (</w:t>
      </w:r>
      <w:r>
        <w:rPr>
          <w:bCs/>
          <w:iCs/>
          <w:lang w:val="uk-UA"/>
        </w:rPr>
        <w:t>к</w:t>
      </w:r>
      <w:proofErr w:type="spellStart"/>
      <w:r>
        <w:t>опія</w:t>
      </w:r>
      <w:proofErr w:type="spellEnd"/>
      <w:r>
        <w:t xml:space="preserve"> </w:t>
      </w:r>
      <w:proofErr w:type="spellStart"/>
      <w:r>
        <w:t>Витягу</w:t>
      </w:r>
      <w:proofErr w:type="spellEnd"/>
      <w:r>
        <w:t xml:space="preserve"> з </w:t>
      </w:r>
      <w:proofErr w:type="spellStart"/>
      <w:r>
        <w:t>Єдиного</w:t>
      </w:r>
      <w:proofErr w:type="spellEnd"/>
      <w:r>
        <w:t xml:space="preserve">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та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осіб-підприємців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rPr>
          <w:lang w:val="uk-UA"/>
        </w:rPr>
        <w:t xml:space="preserve"> та копія довідки з податкового органу про систему оподаткування).</w:t>
      </w:r>
    </w:p>
    <w:p w:rsidR="00E806B1" w:rsidRDefault="00E503D3">
      <w:pPr>
        <w:numPr>
          <w:ilvl w:val="0"/>
          <w:numId w:val="3"/>
        </w:numPr>
        <w:spacing w:after="160" w:line="276" w:lineRule="auto"/>
        <w:ind w:leftChars="0" w:left="1" w:firstLineChars="0"/>
        <w:jc w:val="both"/>
        <w:rPr>
          <w:color w:val="000000"/>
        </w:rPr>
      </w:pPr>
      <w:proofErr w:type="spellStart"/>
      <w:proofErr w:type="gramStart"/>
      <w:r>
        <w:t>Комерційна</w:t>
      </w:r>
      <w:proofErr w:type="spellEnd"/>
      <w: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</w:t>
      </w:r>
      <w:r>
        <w:t>я</w:t>
      </w:r>
      <w:proofErr w:type="spellEnd"/>
      <w:proofErr w:type="gramEnd"/>
      <w:r>
        <w:rPr>
          <w:lang w:val="uk-UA"/>
        </w:rPr>
        <w:t>.</w:t>
      </w:r>
    </w:p>
    <w:p w:rsidR="00E806B1" w:rsidRDefault="00E503D3">
      <w:pPr>
        <w:ind w:left="0" w:hanging="2"/>
      </w:pP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подачі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пропозицій</w:t>
      </w:r>
      <w:proofErr w:type="spellEnd"/>
      <w:r>
        <w:rPr>
          <w:b/>
        </w:rPr>
        <w:t xml:space="preserve">: </w:t>
      </w:r>
      <w:proofErr w:type="spellStart"/>
      <w:r>
        <w:t>Кінцев</w:t>
      </w:r>
      <w:r w:rsidR="00EA0A66">
        <w:t>ий</w:t>
      </w:r>
      <w:proofErr w:type="spellEnd"/>
      <w:r w:rsidR="00EA0A66">
        <w:t xml:space="preserve"> </w:t>
      </w:r>
      <w:proofErr w:type="spellStart"/>
      <w:r w:rsidR="00EA0A66">
        <w:t>термін</w:t>
      </w:r>
      <w:proofErr w:type="spellEnd"/>
      <w:r w:rsidR="00EA0A66">
        <w:t xml:space="preserve"> </w:t>
      </w:r>
      <w:proofErr w:type="spellStart"/>
      <w:r w:rsidR="00EA0A66">
        <w:t>приймання</w:t>
      </w:r>
      <w:proofErr w:type="spellEnd"/>
      <w:r w:rsidR="00EA0A66">
        <w:t xml:space="preserve"> </w:t>
      </w:r>
      <w:proofErr w:type="spellStart"/>
      <w:r w:rsidR="00EA0A66">
        <w:t>пропозицій</w:t>
      </w:r>
      <w:proofErr w:type="spellEnd"/>
      <w:r w:rsidR="00EA0A66">
        <w:t xml:space="preserve"> </w:t>
      </w:r>
      <w:r>
        <w:t>«</w:t>
      </w:r>
      <w:r w:rsidR="007506CB">
        <w:rPr>
          <w:lang w:val="uk-UA"/>
        </w:rPr>
        <w:t>10</w:t>
      </w:r>
      <w:r w:rsidR="007506CB">
        <w:t>» березня</w:t>
      </w:r>
      <w:r w:rsidR="00607C6E">
        <w:t xml:space="preserve"> </w:t>
      </w:r>
      <w:r>
        <w:t>202</w:t>
      </w:r>
      <w:r w:rsidR="00FE24CE">
        <w:rPr>
          <w:lang w:val="uk-UA"/>
        </w:rPr>
        <w:t>5</w:t>
      </w:r>
      <w:r>
        <w:t xml:space="preserve"> року до </w:t>
      </w:r>
      <w:r>
        <w:rPr>
          <w:lang w:val="uk-UA"/>
        </w:rPr>
        <w:t>18.00</w:t>
      </w:r>
      <w:r>
        <w:t xml:space="preserve"> за </w:t>
      </w:r>
      <w:proofErr w:type="spellStart"/>
      <w:r>
        <w:t>київським</w:t>
      </w:r>
      <w:proofErr w:type="spellEnd"/>
      <w:r>
        <w:t xml:space="preserve"> часом.</w:t>
      </w:r>
    </w:p>
    <w:p w:rsidR="00E806B1" w:rsidRDefault="00E806B1">
      <w:pPr>
        <w:ind w:left="0" w:hanging="2"/>
        <w:jc w:val="both"/>
      </w:pPr>
    </w:p>
    <w:p w:rsidR="00E806B1" w:rsidRDefault="00E503D3">
      <w:pPr>
        <w:spacing w:line="240" w:lineRule="auto"/>
        <w:ind w:left="0" w:hanging="2"/>
        <w:jc w:val="both"/>
      </w:pPr>
      <w:proofErr w:type="spellStart"/>
      <w:r>
        <w:rPr>
          <w:i/>
        </w:rPr>
        <w:t>Додатково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інформуємо</w:t>
      </w:r>
      <w:proofErr w:type="spellEnd"/>
      <w:r>
        <w:rPr>
          <w:i/>
        </w:rPr>
        <w:t>:</w:t>
      </w:r>
      <w:r w:rsidR="00EA0A66">
        <w:t xml:space="preserve"> </w:t>
      </w:r>
      <w:proofErr w:type="spellStart"/>
      <w:r w:rsidR="00EA0A66">
        <w:t>ця</w:t>
      </w:r>
      <w:proofErr w:type="spellEnd"/>
      <w:r w:rsidR="00EA0A66">
        <w:t xml:space="preserve"> форма не</w:t>
      </w:r>
      <w:r>
        <w:t xml:space="preserve"> є </w:t>
      </w:r>
      <w:proofErr w:type="spellStart"/>
      <w:r>
        <w:t>зобов’язуючою</w:t>
      </w:r>
      <w:proofErr w:type="spellEnd"/>
      <w:r>
        <w:t xml:space="preserve"> </w:t>
      </w:r>
      <w:proofErr w:type="spellStart"/>
      <w:r>
        <w:t>угодою</w:t>
      </w:r>
      <w:proofErr w:type="spellEnd"/>
      <w:r>
        <w:t xml:space="preserve"> </w:t>
      </w:r>
      <w:proofErr w:type="gramStart"/>
      <w:r>
        <w:t>в будь</w:t>
      </w:r>
      <w:proofErr w:type="gramEnd"/>
      <w:r>
        <w:t>-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та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>.</w:t>
      </w:r>
    </w:p>
    <w:p w:rsidR="00E806B1" w:rsidRDefault="00E503D3">
      <w:pPr>
        <w:pStyle w:val="a8"/>
        <w:tabs>
          <w:tab w:val="left" w:pos="2573"/>
        </w:tabs>
        <w:spacing w:after="0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разі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фактичної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закупівлі</w:t>
      </w:r>
      <w:proofErr w:type="spellEnd"/>
      <w:proofErr w:type="gramEnd"/>
      <w:r>
        <w:rPr>
          <w:sz w:val="24"/>
          <w:szCs w:val="24"/>
        </w:rPr>
        <w:t xml:space="preserve">  буде </w:t>
      </w:r>
      <w:proofErr w:type="spellStart"/>
      <w:r>
        <w:rPr>
          <w:sz w:val="24"/>
          <w:szCs w:val="24"/>
        </w:rPr>
        <w:t>надіслано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затверджене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замовлення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закупівлю</w:t>
      </w:r>
      <w:proofErr w:type="spellEnd"/>
      <w:r>
        <w:rPr>
          <w:sz w:val="24"/>
          <w:szCs w:val="24"/>
        </w:rPr>
        <w:t>.</w:t>
      </w:r>
    </w:p>
    <w:p w:rsidR="00E806B1" w:rsidRDefault="00E503D3">
      <w:pPr>
        <w:pStyle w:val="a8"/>
        <w:tabs>
          <w:tab w:val="left" w:pos="2573"/>
        </w:tabs>
        <w:spacing w:after="0"/>
        <w:ind w:left="0" w:hanging="2"/>
        <w:jc w:val="both"/>
        <w:rPr>
          <w:sz w:val="24"/>
          <w:szCs w:val="24"/>
        </w:rPr>
      </w:pPr>
      <w:bookmarkStart w:id="2" w:name="_heading=h.cdlrk08x5b9s" w:colFirst="0" w:colLast="0"/>
      <w:bookmarkEnd w:id="2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разі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відмови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участі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подальшому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, контрагент </w:t>
      </w:r>
      <w:proofErr w:type="spellStart"/>
      <w:r>
        <w:rPr>
          <w:sz w:val="24"/>
          <w:szCs w:val="24"/>
        </w:rPr>
        <w:t>зобов'язаний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письмовому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вигляді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електронною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надати</w:t>
      </w:r>
      <w:proofErr w:type="spellEnd"/>
      <w:r>
        <w:rPr>
          <w:sz w:val="24"/>
          <w:szCs w:val="24"/>
        </w:rPr>
        <w:t xml:space="preserve"> причину </w:t>
      </w:r>
      <w:proofErr w:type="spellStart"/>
      <w:r>
        <w:rPr>
          <w:sz w:val="24"/>
          <w:szCs w:val="24"/>
        </w:rPr>
        <w:t>відмови</w:t>
      </w:r>
      <w:proofErr w:type="spellEnd"/>
      <w:r>
        <w:rPr>
          <w:sz w:val="24"/>
          <w:szCs w:val="24"/>
        </w:rPr>
        <w:t xml:space="preserve">. </w:t>
      </w:r>
    </w:p>
    <w:p w:rsidR="00E806B1" w:rsidRDefault="00E806B1">
      <w:pPr>
        <w:spacing w:before="14"/>
        <w:ind w:left="0" w:hanging="2"/>
        <w:rPr>
          <w:rFonts w:ascii="Cambria" w:eastAsia="Cambria" w:hAnsi="Cambria" w:cs="Cambria"/>
          <w:b/>
          <w:i/>
          <w:lang w:val="uk-UA"/>
        </w:rPr>
      </w:pPr>
    </w:p>
    <w:p w:rsidR="00E806B1" w:rsidRDefault="00E806B1">
      <w:pPr>
        <w:spacing w:before="14"/>
        <w:ind w:left="0" w:hanging="2"/>
        <w:rPr>
          <w:rFonts w:ascii="Cambria" w:eastAsia="Cambria" w:hAnsi="Cambria" w:cs="Cambria"/>
          <w:b/>
          <w:i/>
          <w:lang w:val="uk-UA"/>
        </w:rPr>
      </w:pPr>
    </w:p>
    <w:p w:rsidR="00E806B1" w:rsidRDefault="00E503D3" w:rsidP="004A6228">
      <w:pPr>
        <w:spacing w:before="14"/>
        <w:ind w:left="0" w:hanging="2"/>
        <w:rPr>
          <w:color w:val="000000"/>
          <w:sz w:val="32"/>
          <w:szCs w:val="32"/>
          <w:lang w:val="en-US"/>
        </w:rPr>
      </w:pPr>
      <w:r>
        <w:rPr>
          <w:rFonts w:ascii="Cambria" w:eastAsia="Cambria" w:hAnsi="Cambria" w:cs="Cambria"/>
          <w:b/>
          <w:i/>
          <w:lang w:val="uk-UA"/>
        </w:rPr>
        <w:t xml:space="preserve">Спеціаліст з </w:t>
      </w:r>
      <w:proofErr w:type="spellStart"/>
      <w:r>
        <w:rPr>
          <w:rFonts w:ascii="Cambria" w:eastAsia="Cambria" w:hAnsi="Cambria" w:cs="Cambria"/>
          <w:b/>
          <w:i/>
          <w:lang w:val="uk-UA"/>
        </w:rPr>
        <w:t>закупівель</w:t>
      </w:r>
      <w:proofErr w:type="spellEnd"/>
      <w:r>
        <w:rPr>
          <w:rFonts w:ascii="Cambria" w:eastAsia="Cambria" w:hAnsi="Cambria" w:cs="Cambria"/>
          <w:b/>
          <w:i/>
          <w:lang w:val="uk-UA"/>
        </w:rPr>
        <w:t xml:space="preserve">                                   </w:t>
      </w:r>
      <w:proofErr w:type="spellStart"/>
      <w:r>
        <w:rPr>
          <w:rFonts w:ascii="Cambria" w:eastAsia="Cambria" w:hAnsi="Cambria" w:cs="Cambria"/>
          <w:b/>
          <w:i/>
          <w:lang w:val="uk-UA"/>
        </w:rPr>
        <w:t>Перетятько</w:t>
      </w:r>
      <w:proofErr w:type="spellEnd"/>
      <w:r>
        <w:rPr>
          <w:rFonts w:ascii="Cambria" w:eastAsia="Cambria" w:hAnsi="Cambria" w:cs="Cambria"/>
          <w:b/>
          <w:i/>
          <w:lang w:val="uk-UA"/>
        </w:rPr>
        <w:t xml:space="preserve"> Світлана</w:t>
      </w:r>
    </w:p>
    <w:sectPr w:rsidR="00E806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56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B2" w:rsidRDefault="00C040B2">
      <w:pPr>
        <w:spacing w:line="240" w:lineRule="auto"/>
        <w:ind w:left="0" w:hanging="2"/>
      </w:pPr>
      <w:r>
        <w:separator/>
      </w:r>
    </w:p>
  </w:endnote>
  <w:endnote w:type="continuationSeparator" w:id="0">
    <w:p w:rsidR="00C040B2" w:rsidRDefault="00C040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B1" w:rsidRDefault="00E806B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B1" w:rsidRDefault="00E806B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B1" w:rsidRDefault="00E806B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B2" w:rsidRDefault="00C040B2">
      <w:pPr>
        <w:spacing w:line="240" w:lineRule="auto"/>
        <w:ind w:left="0" w:hanging="2"/>
      </w:pPr>
      <w:r>
        <w:separator/>
      </w:r>
    </w:p>
  </w:footnote>
  <w:footnote w:type="continuationSeparator" w:id="0">
    <w:p w:rsidR="00C040B2" w:rsidRDefault="00C040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B1" w:rsidRDefault="00E806B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B1" w:rsidRDefault="00E806B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B1" w:rsidRDefault="00E806B1">
    <w:pP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7A37B"/>
    <w:multiLevelType w:val="singleLevel"/>
    <w:tmpl w:val="9D77A37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E4C225F"/>
    <w:multiLevelType w:val="singleLevel"/>
    <w:tmpl w:val="AE4C225F"/>
    <w:lvl w:ilvl="0">
      <w:start w:val="1"/>
      <w:numFmt w:val="decimal"/>
      <w:suff w:val="space"/>
      <w:lvlText w:val="%1."/>
      <w:lvlJc w:val="left"/>
      <w:pPr>
        <w:ind w:left="2"/>
      </w:pPr>
    </w:lvl>
  </w:abstractNum>
  <w:abstractNum w:abstractNumId="2" w15:restartNumberingAfterBreak="0">
    <w:nsid w:val="14CA3028"/>
    <w:multiLevelType w:val="hybridMultilevel"/>
    <w:tmpl w:val="7DB2B74E"/>
    <w:lvl w:ilvl="0" w:tplc="CA3AB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9422B"/>
    <w:multiLevelType w:val="hybridMultilevel"/>
    <w:tmpl w:val="6814477E"/>
    <w:lvl w:ilvl="0" w:tplc="3EEAE4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A510B"/>
    <w:multiLevelType w:val="hybridMultilevel"/>
    <w:tmpl w:val="07F6A92C"/>
    <w:lvl w:ilvl="0" w:tplc="23BAFE0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FD8F2A"/>
    <w:multiLevelType w:val="singleLevel"/>
    <w:tmpl w:val="27FD8F2A"/>
    <w:lvl w:ilvl="0">
      <w:start w:val="1"/>
      <w:numFmt w:val="decimal"/>
      <w:suff w:val="space"/>
      <w:lvlText w:val="%1."/>
      <w:lvlJc w:val="left"/>
      <w:pPr>
        <w:ind w:left="2"/>
      </w:pPr>
      <w:rPr>
        <w:rFonts w:hint="default"/>
        <w:b/>
        <w:bCs/>
        <w:sz w:val="20"/>
        <w:szCs w:val="20"/>
      </w:rPr>
    </w:lvl>
  </w:abstractNum>
  <w:abstractNum w:abstractNumId="6" w15:restartNumberingAfterBreak="0">
    <w:nsid w:val="3FCC3D8F"/>
    <w:multiLevelType w:val="hybridMultilevel"/>
    <w:tmpl w:val="061CA982"/>
    <w:lvl w:ilvl="0" w:tplc="E9B0B8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D9"/>
    <w:rsid w:val="000710DB"/>
    <w:rsid w:val="00075AE5"/>
    <w:rsid w:val="000826E5"/>
    <w:rsid w:val="000E066F"/>
    <w:rsid w:val="000E20CB"/>
    <w:rsid w:val="000F19B6"/>
    <w:rsid w:val="0012219D"/>
    <w:rsid w:val="00156EA7"/>
    <w:rsid w:val="001B473C"/>
    <w:rsid w:val="002636FB"/>
    <w:rsid w:val="0026442B"/>
    <w:rsid w:val="002A6417"/>
    <w:rsid w:val="003057FA"/>
    <w:rsid w:val="003C399E"/>
    <w:rsid w:val="003D4486"/>
    <w:rsid w:val="003F6701"/>
    <w:rsid w:val="00433E49"/>
    <w:rsid w:val="00441281"/>
    <w:rsid w:val="00462D89"/>
    <w:rsid w:val="004741C7"/>
    <w:rsid w:val="004A6228"/>
    <w:rsid w:val="00513709"/>
    <w:rsid w:val="005A56C0"/>
    <w:rsid w:val="005D2C52"/>
    <w:rsid w:val="00607C6E"/>
    <w:rsid w:val="006455A7"/>
    <w:rsid w:val="00657787"/>
    <w:rsid w:val="00662DD7"/>
    <w:rsid w:val="00672A76"/>
    <w:rsid w:val="006B3288"/>
    <w:rsid w:val="006E2C26"/>
    <w:rsid w:val="007506CB"/>
    <w:rsid w:val="007647AC"/>
    <w:rsid w:val="007675BE"/>
    <w:rsid w:val="007704EF"/>
    <w:rsid w:val="007D3F79"/>
    <w:rsid w:val="0080300F"/>
    <w:rsid w:val="00803BC2"/>
    <w:rsid w:val="00804D0A"/>
    <w:rsid w:val="00831006"/>
    <w:rsid w:val="00831141"/>
    <w:rsid w:val="009166B9"/>
    <w:rsid w:val="009A5E75"/>
    <w:rsid w:val="00A323D9"/>
    <w:rsid w:val="00A440FE"/>
    <w:rsid w:val="00B47813"/>
    <w:rsid w:val="00B643ED"/>
    <w:rsid w:val="00BC36A0"/>
    <w:rsid w:val="00BD3734"/>
    <w:rsid w:val="00C040B2"/>
    <w:rsid w:val="00C05924"/>
    <w:rsid w:val="00C5425C"/>
    <w:rsid w:val="00C71339"/>
    <w:rsid w:val="00C76022"/>
    <w:rsid w:val="00CA19FB"/>
    <w:rsid w:val="00CB34B1"/>
    <w:rsid w:val="00D25F02"/>
    <w:rsid w:val="00D34E2C"/>
    <w:rsid w:val="00D42209"/>
    <w:rsid w:val="00D8122E"/>
    <w:rsid w:val="00E211DB"/>
    <w:rsid w:val="00E503D3"/>
    <w:rsid w:val="00E57D5B"/>
    <w:rsid w:val="00E806B1"/>
    <w:rsid w:val="00EA0A66"/>
    <w:rsid w:val="00EA7C91"/>
    <w:rsid w:val="00F2711C"/>
    <w:rsid w:val="00F36B5F"/>
    <w:rsid w:val="00FB22CB"/>
    <w:rsid w:val="00FD0B08"/>
    <w:rsid w:val="00FD310B"/>
    <w:rsid w:val="00FE24CE"/>
    <w:rsid w:val="01B95F49"/>
    <w:rsid w:val="04D661DE"/>
    <w:rsid w:val="07D6476B"/>
    <w:rsid w:val="0A7C3745"/>
    <w:rsid w:val="0ABE63AC"/>
    <w:rsid w:val="0ADC2C37"/>
    <w:rsid w:val="0B5A4CAD"/>
    <w:rsid w:val="0CD44D24"/>
    <w:rsid w:val="0DD52691"/>
    <w:rsid w:val="0DD71E42"/>
    <w:rsid w:val="10691DA6"/>
    <w:rsid w:val="11C1378E"/>
    <w:rsid w:val="12C90D43"/>
    <w:rsid w:val="13FC7C29"/>
    <w:rsid w:val="16C60E9C"/>
    <w:rsid w:val="17BE2367"/>
    <w:rsid w:val="180A31F7"/>
    <w:rsid w:val="182519F6"/>
    <w:rsid w:val="18365AD8"/>
    <w:rsid w:val="1B944AEF"/>
    <w:rsid w:val="1BA9608E"/>
    <w:rsid w:val="1BC601A9"/>
    <w:rsid w:val="1C8D7DE8"/>
    <w:rsid w:val="1CFE5185"/>
    <w:rsid w:val="1E577B3E"/>
    <w:rsid w:val="1EFB2E9E"/>
    <w:rsid w:val="207A226B"/>
    <w:rsid w:val="22295B1A"/>
    <w:rsid w:val="23E3356C"/>
    <w:rsid w:val="25E103CE"/>
    <w:rsid w:val="272107C1"/>
    <w:rsid w:val="277A68D1"/>
    <w:rsid w:val="283E591B"/>
    <w:rsid w:val="28896228"/>
    <w:rsid w:val="29BD2380"/>
    <w:rsid w:val="29F1219C"/>
    <w:rsid w:val="2A15618A"/>
    <w:rsid w:val="2AA8750C"/>
    <w:rsid w:val="2BA35DA7"/>
    <w:rsid w:val="2BE111B9"/>
    <w:rsid w:val="2C7D3AA5"/>
    <w:rsid w:val="2E627EA9"/>
    <w:rsid w:val="2FC4652F"/>
    <w:rsid w:val="3059738F"/>
    <w:rsid w:val="313B79BD"/>
    <w:rsid w:val="34866A39"/>
    <w:rsid w:val="35B7522E"/>
    <w:rsid w:val="36872A5A"/>
    <w:rsid w:val="397A3366"/>
    <w:rsid w:val="3A2E5A5A"/>
    <w:rsid w:val="3B0255C9"/>
    <w:rsid w:val="3BAB53BC"/>
    <w:rsid w:val="3CF84144"/>
    <w:rsid w:val="3CFD0EA7"/>
    <w:rsid w:val="3EC51898"/>
    <w:rsid w:val="3FC5223F"/>
    <w:rsid w:val="3FE90457"/>
    <w:rsid w:val="410C05E5"/>
    <w:rsid w:val="418C1FCE"/>
    <w:rsid w:val="44937EB4"/>
    <w:rsid w:val="465956C3"/>
    <w:rsid w:val="47CF70A4"/>
    <w:rsid w:val="483D6A72"/>
    <w:rsid w:val="4D0F22D8"/>
    <w:rsid w:val="4D6F0763"/>
    <w:rsid w:val="4E0E3427"/>
    <w:rsid w:val="4E8B65E4"/>
    <w:rsid w:val="4F5A718E"/>
    <w:rsid w:val="4FC77E84"/>
    <w:rsid w:val="5984502A"/>
    <w:rsid w:val="599F4B7C"/>
    <w:rsid w:val="5AB113FE"/>
    <w:rsid w:val="5B02505E"/>
    <w:rsid w:val="5C304B4D"/>
    <w:rsid w:val="5F882088"/>
    <w:rsid w:val="5FC524BE"/>
    <w:rsid w:val="60A3792C"/>
    <w:rsid w:val="617045F6"/>
    <w:rsid w:val="634B0772"/>
    <w:rsid w:val="63DA6AF1"/>
    <w:rsid w:val="662A4774"/>
    <w:rsid w:val="68066EFD"/>
    <w:rsid w:val="69DF45C2"/>
    <w:rsid w:val="6B223851"/>
    <w:rsid w:val="6B973DCD"/>
    <w:rsid w:val="6F0F78F6"/>
    <w:rsid w:val="70977146"/>
    <w:rsid w:val="70B40C75"/>
    <w:rsid w:val="71724A80"/>
    <w:rsid w:val="71746603"/>
    <w:rsid w:val="71AE7871"/>
    <w:rsid w:val="739A5906"/>
    <w:rsid w:val="74D23D59"/>
    <w:rsid w:val="75A1338B"/>
    <w:rsid w:val="7958244C"/>
    <w:rsid w:val="7A745059"/>
    <w:rsid w:val="7B470BB9"/>
    <w:rsid w:val="7B605CBD"/>
    <w:rsid w:val="7EF014CF"/>
    <w:rsid w:val="7FA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58DC"/>
  <w15:docId w15:val="{0DA02C1F-C4B6-4925-A5FA-8C132535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qFormat/>
    <w:pPr>
      <w:keepNext/>
    </w:pPr>
    <w:rPr>
      <w:sz w:val="32"/>
      <w:lang w:val="uk-UA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lang w:val="uk-UA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Верхний колонтитул Знак"/>
    <w:qFormat/>
    <w:rPr>
      <w:w w:val="100"/>
      <w:position w:val="-1"/>
      <w:sz w:val="24"/>
      <w:szCs w:val="24"/>
      <w:vertAlign w:val="baseline"/>
      <w:cs w:val="0"/>
      <w:lang w:val="ru-RU"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A8U8XjQ1igmE1ricAJ48ZF8cPe1-pOPQ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-DvlcRTC8udjTR8NaaxNzuIBobYllxD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hh6lDhrm9av2Fmi0WSJlKXWWiz5NzFcZ/view?usp=drive_lin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Kpc_8oxvFn-qx7W_Ev7Sb5GcD9xC2RxW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show/n0008525-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mRMqzXgy6TLxNnt2ik55Dcnn3g==">AMUW2mXaGRxGU+emU9Ggc7VouFWYKsZa/VasuspsV+qXKpZaqKAB6j6L3d8jo4VGmMVPcnpzjhSP/od4UruLBT0ai1pkZTIevJj648GPIak4SlLU+OY/Wf3wMJl8mWSiOxQ14Th6j0/P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B384E3-3C38-4E6F-B2D4-7D8B025C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Svetlana ISTOK</cp:lastModifiedBy>
  <cp:revision>71</cp:revision>
  <cp:lastPrinted>2024-12-11T14:06:00Z</cp:lastPrinted>
  <dcterms:created xsi:type="dcterms:W3CDTF">2022-10-03T10:59:00Z</dcterms:created>
  <dcterms:modified xsi:type="dcterms:W3CDTF">2025-02-25T11:29:00Z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9F611D749AB74EA1BF16A4AB755B2B05</vt:lpwstr>
  </property>
</Properties>
</file>