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9D75" w14:textId="77777777" w:rsidR="00B33374" w:rsidRPr="00FC141F" w:rsidRDefault="009271A2" w:rsidP="00FC141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ТЕХНІЧНЕ ЗАВДАННЯ</w:t>
      </w:r>
    </w:p>
    <w:p w14:paraId="6AE37C80" w14:textId="77777777" w:rsidR="0042005D" w:rsidRPr="00FC141F" w:rsidRDefault="0042005D" w:rsidP="00FC141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14:paraId="342C2307" w14:textId="77777777" w:rsidR="006A2D21" w:rsidRPr="00FC141F" w:rsidRDefault="00246BAB" w:rsidP="00FC141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 xml:space="preserve">щодо участі у процедурі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>закупівель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 xml:space="preserve"> ТОВ «МЕТРО Кеш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>Енд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uk-UA"/>
        </w:rPr>
        <w:t xml:space="preserve"> Кері Україна»</w:t>
      </w:r>
    </w:p>
    <w:p w14:paraId="1C488602" w14:textId="77777777" w:rsidR="00246BAB" w:rsidRPr="00FC141F" w:rsidRDefault="00246BAB" w:rsidP="00FC14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549B2A0" w14:textId="77777777" w:rsidR="00B33374" w:rsidRPr="00FC141F" w:rsidRDefault="001130C5" w:rsidP="005A7046">
      <w:pPr>
        <w:pStyle w:val="a9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1. </w:t>
      </w:r>
      <w:r w:rsidR="00DD4AAA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Замовник: ТОВ «МЕТРО Кеш </w:t>
      </w:r>
      <w:proofErr w:type="spellStart"/>
      <w:r w:rsidR="00DD4AAA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Енд</w:t>
      </w:r>
      <w:proofErr w:type="spellEnd"/>
      <w:r w:rsidR="00DD4AAA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Кері Україна»</w:t>
      </w:r>
    </w:p>
    <w:p w14:paraId="17566AEF" w14:textId="77777777" w:rsidR="00202F79" w:rsidRPr="00FC141F" w:rsidRDefault="00202F79" w:rsidP="005A7046">
      <w:pPr>
        <w:pStyle w:val="a9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14:paraId="69511F40" w14:textId="70F5879F" w:rsidR="00B33374" w:rsidRPr="00FC141F" w:rsidRDefault="00B33374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1.</w:t>
      </w:r>
      <w:r w:rsidR="00DD4AAA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1. Місцезнаходження: </w:t>
      </w:r>
      <w:r w:rsidR="000C4031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м. Київ, </w:t>
      </w:r>
      <w:proofErr w:type="spellStart"/>
      <w:r w:rsidR="005E7C08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просп</w:t>
      </w:r>
      <w:proofErr w:type="spellEnd"/>
      <w:r w:rsidR="005E7C08">
        <w:rPr>
          <w:rFonts w:ascii="Times New Roman" w:eastAsia="Times New Roman" w:hAnsi="Times New Roman" w:cs="Times New Roman"/>
          <w:sz w:val="20"/>
          <w:szCs w:val="20"/>
          <w:lang w:eastAsia="uk-UA"/>
        </w:rPr>
        <w:t>. Петра Григоренка,</w:t>
      </w:r>
      <w:r w:rsidR="00EC01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E7C08">
        <w:rPr>
          <w:rFonts w:ascii="Times New Roman" w:eastAsia="Times New Roman" w:hAnsi="Times New Roman" w:cs="Times New Roman"/>
          <w:sz w:val="20"/>
          <w:szCs w:val="20"/>
          <w:lang w:eastAsia="uk-UA"/>
        </w:rPr>
        <w:t>43</w:t>
      </w:r>
    </w:p>
    <w:p w14:paraId="6611F27F" w14:textId="77777777" w:rsidR="002C2394" w:rsidRDefault="00E45FBB" w:rsidP="00FD6B4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1.2. Відповідальний за проведення закупівлі</w:t>
      </w:r>
      <w:r w:rsidR="00FD578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: </w:t>
      </w:r>
    </w:p>
    <w:p w14:paraId="264F4091" w14:textId="4A78E35E" w:rsidR="002C2394" w:rsidRDefault="00B56D72" w:rsidP="00FD6B4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Горошок Олександр,</w:t>
      </w:r>
      <w:r w:rsid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FD6B41" w:rsidRP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>+38 (050)</w:t>
      </w:r>
      <w:r w:rsid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FD6B41" w:rsidRP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>448</w:t>
      </w:r>
      <w:r w:rsid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>-</w:t>
      </w:r>
      <w:r w:rsidR="00FD6B41" w:rsidRP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>38</w:t>
      </w:r>
      <w:r w:rsid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>-</w:t>
      </w:r>
      <w:r w:rsidR="00FD6B41" w:rsidRP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>07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hyperlink r:id="rId11" w:history="1">
        <w:r w:rsidR="00FD6B41" w:rsidRPr="00991EEF">
          <w:rPr>
            <w:rStyle w:val="af0"/>
            <w:rFonts w:ascii="Times New Roman" w:eastAsia="Times New Roman" w:hAnsi="Times New Roman" w:cs="Times New Roman"/>
            <w:sz w:val="20"/>
            <w:szCs w:val="20"/>
            <w:lang w:eastAsia="uk-UA"/>
          </w:rPr>
          <w:t>oleksandr.goroshok@metro.ua</w:t>
        </w:r>
      </w:hyperlink>
      <w:r w:rsidR="00FD6B4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; </w:t>
      </w:r>
    </w:p>
    <w:p w14:paraId="7E2415EB" w14:textId="77777777" w:rsidR="00E45FBB" w:rsidRPr="00FC141F" w:rsidRDefault="00E45FBB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969D6A0" w14:textId="77777777" w:rsidR="00B33374" w:rsidRPr="00FC141F" w:rsidRDefault="00B33374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2. Інформація про предмет закупівлі:</w:t>
      </w:r>
    </w:p>
    <w:p w14:paraId="7C5B9482" w14:textId="77777777" w:rsidR="001762E5" w:rsidRPr="00FC141F" w:rsidRDefault="001762E5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05D3E01" w14:textId="49F1986C" w:rsidR="00B33374" w:rsidRPr="006A1B81" w:rsidRDefault="00B33374" w:rsidP="00B267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2.1. Предмет закупівлі:</w:t>
      </w:r>
      <w:r w:rsidRPr="00FC14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 </w:t>
      </w:r>
      <w:r w:rsidR="00B2675B" w:rsidRPr="00B2675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Комплекс робіт з технічного обслуговування (підтримання експлуатаційної придатності та планово-попереджувального ремонту) </w:t>
      </w:r>
      <w:r w:rsidR="005728F2">
        <w:rPr>
          <w:rFonts w:ascii="Times New Roman" w:eastAsia="Times New Roman" w:hAnsi="Times New Roman" w:cs="Times New Roman"/>
          <w:sz w:val="20"/>
          <w:szCs w:val="20"/>
          <w:lang w:eastAsia="uk-UA"/>
        </w:rPr>
        <w:t>обладнання систем вентиляції та кондиціонування.</w:t>
      </w:r>
    </w:p>
    <w:p w14:paraId="74209316" w14:textId="77777777" w:rsidR="001762E5" w:rsidRPr="00FC141F" w:rsidRDefault="001762E5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0B7B452" w14:textId="15B26068" w:rsidR="00201977" w:rsidRDefault="00B33374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2.2. </w:t>
      </w:r>
      <w:r w:rsidR="00F62631">
        <w:rPr>
          <w:rFonts w:ascii="Times New Roman" w:eastAsia="Times New Roman" w:hAnsi="Times New Roman" w:cs="Times New Roman"/>
          <w:sz w:val="20"/>
          <w:szCs w:val="20"/>
          <w:lang w:eastAsia="uk-UA"/>
        </w:rPr>
        <w:t>Найменування робіт що входять до комплексу технічного обслуговування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:</w:t>
      </w:r>
    </w:p>
    <w:p w14:paraId="22D37578" w14:textId="254E31A5" w:rsidR="00EE707F" w:rsidRDefault="008B3A7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 робіт, та періодичність виконання робіт, знаходяться в Додатку 1,</w:t>
      </w:r>
      <w:r w:rsidR="00EE707F">
        <w:rPr>
          <w:rFonts w:ascii="Times New Roman" w:eastAsia="Times New Roman" w:hAnsi="Times New Roman" w:cs="Times New Roman"/>
          <w:sz w:val="20"/>
          <w:szCs w:val="20"/>
          <w:lang w:eastAsia="uk-UA"/>
        </w:rPr>
        <w:t>в вкладенні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Частина 1.</w:t>
      </w:r>
      <w:r w:rsidR="00EE70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50E0679F" w14:textId="77777777" w:rsidR="008B3A71" w:rsidRPr="00FC141F" w:rsidRDefault="008B3A7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F63F587" w14:textId="3FDD0ABC" w:rsidR="008C02B1" w:rsidRDefault="008C02B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2.2.1. </w:t>
      </w:r>
      <w:r w:rsidR="00207D0A" w:rsidRPr="00207D0A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Технічне обслуговування обладнання Замовника проводиться – два рази на рік (кожні 6 місяців).</w:t>
      </w:r>
      <w:r w:rsidR="00EE70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Вартість технічного обслуговування за рік по кожному з об’єктів Замовника, вартість транспортних витрат, вартість людино-годин Виконавця, заповнюється в Додатку 1,в вкладенні Частина 2.</w:t>
      </w:r>
    </w:p>
    <w:p w14:paraId="7E1413C6" w14:textId="18970E32" w:rsidR="007B0C4B" w:rsidRDefault="008C02B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2.2.2. </w:t>
      </w:r>
      <w:r w:rsidRPr="008C02B1">
        <w:rPr>
          <w:rFonts w:ascii="Times New Roman" w:eastAsia="Times New Roman" w:hAnsi="Times New Roman" w:cs="Times New Roman"/>
          <w:sz w:val="20"/>
          <w:szCs w:val="20"/>
          <w:lang w:eastAsia="uk-UA"/>
        </w:rPr>
        <w:t>Роботи з усунення виявлених не</w:t>
      </w:r>
      <w:r w:rsidR="00E5794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C02B1">
        <w:rPr>
          <w:rFonts w:ascii="Times New Roman" w:eastAsia="Times New Roman" w:hAnsi="Times New Roman" w:cs="Times New Roman"/>
          <w:sz w:val="20"/>
          <w:szCs w:val="20"/>
          <w:lang w:eastAsia="uk-UA"/>
        </w:rPr>
        <w:t>справностей</w:t>
      </w:r>
      <w:proofErr w:type="spellEnd"/>
      <w:r w:rsidRPr="008C02B1">
        <w:rPr>
          <w:rFonts w:ascii="Times New Roman" w:eastAsia="Times New Roman" w:hAnsi="Times New Roman" w:cs="Times New Roman"/>
          <w:sz w:val="20"/>
          <w:szCs w:val="20"/>
          <w:lang w:eastAsia="uk-UA"/>
        </w:rPr>
        <w:t>, включаючи роботи по аварійному виклику,</w:t>
      </w:r>
      <w:r w:rsidR="00EE75A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8C02B1">
        <w:rPr>
          <w:rFonts w:ascii="Times New Roman" w:eastAsia="Times New Roman" w:hAnsi="Times New Roman" w:cs="Times New Roman"/>
          <w:sz w:val="20"/>
          <w:szCs w:val="20"/>
          <w:lang w:eastAsia="uk-UA"/>
        </w:rPr>
        <w:t>оплачуються на основі відповідних рахунків згідно з комерційною пропозицією або на підставі фактично витраченого часу Виконавця (підтверджуються підписаними табелями відпрацьованого часу), транспортних витрат Виконавця та використаного розхідного матеріалу;</w:t>
      </w:r>
    </w:p>
    <w:p w14:paraId="2AE2DF9B" w14:textId="04A7320B" w:rsidR="007B0C4B" w:rsidRDefault="007B0C4B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2.3</w:t>
      </w:r>
      <w:r w:rsidR="0088379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9F494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Примітки до Регламенту</w:t>
      </w:r>
      <w:r w:rsidR="009F494F" w:rsidRPr="009F494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проведення технічного обслуговування</w:t>
      </w:r>
      <w:r w:rsidRPr="009F494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, що зазначено у Додатку №</w:t>
      </w:r>
      <w:r w:rsidR="006B66EC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1 Частина 1 </w:t>
      </w:r>
      <w:r w:rsidRPr="009F494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до Технічного завдання:</w:t>
      </w:r>
    </w:p>
    <w:p w14:paraId="272774EE" w14:textId="04E0FD42" w:rsidR="00883790" w:rsidRPr="00953B6B" w:rsidRDefault="00883790" w:rsidP="00953B6B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З 25 по 27 число поточного місяця Виконавець направляє Замовнику  на оплату Акти виконаних робіт з підписаною копією технічного акту у якому визначається повний перелік виконаних робіт з визначенням обладнання. Також на електрон</w:t>
      </w:r>
      <w:r w:rsidR="006B1DB6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адресу Замовника </w:t>
      </w:r>
      <w:r w:rsidR="006B1DB6">
        <w:rPr>
          <w:rFonts w:ascii="Times New Roman" w:eastAsia="Times New Roman" w:hAnsi="Times New Roman" w:cs="Times New Roman"/>
          <w:sz w:val="20"/>
          <w:szCs w:val="20"/>
          <w:lang w:eastAsia="uk-UA"/>
        </w:rPr>
        <w:t>надсилається</w:t>
      </w: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реєстр виконаних робіт по Договору у поточному місяці;</w:t>
      </w:r>
    </w:p>
    <w:p w14:paraId="2FBDA946" w14:textId="7198E6B9" w:rsidR="00883790" w:rsidRPr="00953B6B" w:rsidRDefault="00883790" w:rsidP="00953B6B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 прибутті представника на об’єкт Замовника для виконання зобов’язань по Договору він зобов’язаний повідомити відповідального представника Замовника на об’єкті про прибуття та початок виконання робіт по Договору</w:t>
      </w:r>
      <w:r w:rsidR="003208E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дата та час прибуття погоджуються </w:t>
      </w:r>
      <w:r w:rsidR="00BE575B">
        <w:rPr>
          <w:rFonts w:ascii="Times New Roman" w:eastAsia="Times New Roman" w:hAnsi="Times New Roman" w:cs="Times New Roman"/>
          <w:sz w:val="20"/>
          <w:szCs w:val="20"/>
          <w:lang w:eastAsia="uk-UA"/>
        </w:rPr>
        <w:t>з Замовником за</w:t>
      </w:r>
      <w:r w:rsidR="00353F1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 </w:t>
      </w:r>
      <w:r w:rsidR="00BE575B">
        <w:rPr>
          <w:rFonts w:ascii="Times New Roman" w:eastAsia="Times New Roman" w:hAnsi="Times New Roman" w:cs="Times New Roman"/>
          <w:sz w:val="20"/>
          <w:szCs w:val="20"/>
          <w:lang w:eastAsia="uk-UA"/>
        </w:rPr>
        <w:t>робочих дні</w:t>
      </w: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1A13C1F7" w14:textId="4DB941C4" w:rsidR="00883790" w:rsidRPr="00953B6B" w:rsidRDefault="00883790" w:rsidP="00953B6B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Після завершення робіт передати представнику Замовника виконані роботи, заповнити технічний акт, вказавши у ньому повний перелік робіт та матеріалів, що були використані при виконані робіт, а також</w:t>
      </w:r>
      <w:r w:rsidR="004C200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у точне місце виконання робіт.</w:t>
      </w:r>
    </w:p>
    <w:p w14:paraId="0304EAEA" w14:textId="376B0ECD" w:rsidR="00883790" w:rsidRPr="00953B6B" w:rsidRDefault="00883790" w:rsidP="00953B6B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Результати робіт з підтримання експлуатаційної придатності обладнання фіксується у технічному акті, зразок якого надає Замовник. </w:t>
      </w:r>
    </w:p>
    <w:p w14:paraId="6EB4BFBD" w14:textId="3C8122C5" w:rsidR="00883790" w:rsidRPr="009610F4" w:rsidRDefault="00883790" w:rsidP="009610F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Заявка на обслуговування погоджується персоналом Замовника - Директором торгівельного центру "МЕТРО Кеш </w:t>
      </w:r>
      <w:proofErr w:type="spellStart"/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 Україна" та/або головним інженером - за 14 днів до початку такого обслуговування.</w:t>
      </w:r>
    </w:p>
    <w:p w14:paraId="272CA05D" w14:textId="068C7192" w:rsidR="00883790" w:rsidRPr="009610F4" w:rsidRDefault="00883790" w:rsidP="009610F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Графік  проведення технічного обслуговування узгоджується </w:t>
      </w:r>
      <w:r w:rsidR="00BE575B">
        <w:rPr>
          <w:rFonts w:ascii="Times New Roman" w:eastAsia="Times New Roman" w:hAnsi="Times New Roman" w:cs="Times New Roman"/>
          <w:sz w:val="20"/>
          <w:szCs w:val="20"/>
          <w:lang w:eastAsia="uk-UA"/>
        </w:rPr>
        <w:t>головним інженером</w:t>
      </w: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</w:t>
      </w:r>
      <w:r w:rsidR="00BE575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або </w:t>
      </w: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Директором торгівельного центру "МЕТРО Кеш </w:t>
      </w:r>
      <w:proofErr w:type="spellStart"/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 Україна" за 14 днів до початку такого обслуговування.</w:t>
      </w:r>
    </w:p>
    <w:p w14:paraId="7610CD26" w14:textId="4035768D" w:rsidR="00883790" w:rsidRPr="009610F4" w:rsidRDefault="00883790" w:rsidP="009610F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Виконавець складатиме детальний перелік всіх пошкоджень обладнання, виявлених в ході технічного обслуговування, та надаватиме його разом з відповідним кошторисом Замовнику.</w:t>
      </w:r>
    </w:p>
    <w:p w14:paraId="7D9B21F0" w14:textId="275BE935" w:rsidR="00883790" w:rsidRPr="009610F4" w:rsidRDefault="00883790" w:rsidP="009610F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Виправлення недоліків без узгодження з Замовником не приймається.</w:t>
      </w:r>
    </w:p>
    <w:p w14:paraId="4845FC5F" w14:textId="628668F4" w:rsidR="00E930E8" w:rsidRPr="00E930E8" w:rsidRDefault="00883790" w:rsidP="00E930E8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Процес та обсяг технічного обслуговування підлягає детальному протоколюванню Виконавцем.</w:t>
      </w:r>
    </w:p>
    <w:p w14:paraId="04A57E7E" w14:textId="3B20F36F" w:rsidR="00883790" w:rsidRPr="008A50B6" w:rsidRDefault="00883790" w:rsidP="009610F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</w:pPr>
      <w:r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У вартість ТО</w:t>
      </w:r>
      <w:r w:rsidR="00E55C02"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uk-UA"/>
        </w:rPr>
        <w:t xml:space="preserve"> (</w:t>
      </w:r>
      <w:r w:rsidR="00E55C02"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технічного </w:t>
      </w:r>
      <w:r w:rsidR="008A50B6"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обслуговування</w:t>
      </w:r>
      <w:r w:rsidR="00E55C02"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)</w:t>
      </w:r>
      <w:r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 не входить вартість матеріалів</w:t>
      </w:r>
      <w:r w:rsidR="009D2F61"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, транспортних витрат</w:t>
      </w:r>
      <w:r w:rsidRPr="008A50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 і комплектуючих в яких виникає потреба під час проведення ТО</w:t>
      </w:r>
    </w:p>
    <w:p w14:paraId="727AA520" w14:textId="360B7723" w:rsidR="00BB2D3E" w:rsidRPr="00CF4038" w:rsidRDefault="003C0C0E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0C0E">
        <w:rPr>
          <w:rFonts w:ascii="Times New Roman" w:eastAsia="Times New Roman" w:hAnsi="Times New Roman" w:cs="Times New Roman"/>
          <w:sz w:val="20"/>
          <w:szCs w:val="20"/>
          <w:lang w:eastAsia="uk-UA"/>
        </w:rPr>
        <w:t>Виконавець зобов’язується надавати послугу у відповідності з діючими Порядками та інструкціями про пожежну безпеку, ДБНУ з підтримання експлуатаційної придатності.</w:t>
      </w:r>
    </w:p>
    <w:p w14:paraId="509911D8" w14:textId="17B1482E" w:rsidR="00F879F5" w:rsidRPr="00F879F5" w:rsidRDefault="00F879F5" w:rsidP="00F879F5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2.3.1. </w:t>
      </w:r>
      <w:r w:rsidR="00E5794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Перелік </w:t>
      </w:r>
      <w:proofErr w:type="spellStart"/>
      <w:r w:rsidR="00E5794E">
        <w:rPr>
          <w:rFonts w:ascii="Times New Roman" w:eastAsia="Times New Roman" w:hAnsi="Times New Roman" w:cs="Times New Roman"/>
          <w:sz w:val="20"/>
          <w:szCs w:val="20"/>
          <w:lang w:eastAsia="uk-UA"/>
        </w:rPr>
        <w:t>облданання</w:t>
      </w:r>
      <w:proofErr w:type="spellEnd"/>
      <w:r w:rsidR="00DE3C4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що підлягає технічному обслуговуванню вказано у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Додатку №</w:t>
      </w:r>
      <w:r w:rsidR="004F42EC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DE3C4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 Технічного завдання </w:t>
      </w:r>
    </w:p>
    <w:p w14:paraId="2681E2B6" w14:textId="77777777" w:rsidR="003C0C0E" w:rsidRPr="009610F4" w:rsidRDefault="003C0C0E" w:rsidP="003C0C0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</w:pPr>
    </w:p>
    <w:p w14:paraId="2BE313D7" w14:textId="18966B46" w:rsidR="00953B6B" w:rsidRPr="00953B6B" w:rsidRDefault="00953B6B" w:rsidP="00953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2.4. </w:t>
      </w:r>
      <w:r w:rsidRPr="00953B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Примітки до регламенту виконання</w:t>
      </w:r>
      <w:r w:rsidR="00E930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 ремонтних</w:t>
      </w:r>
      <w:r w:rsidRPr="00953B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 робіт: </w:t>
      </w:r>
    </w:p>
    <w:p w14:paraId="729AEB41" w14:textId="4C6B4ECB" w:rsidR="00953B6B" w:rsidRPr="009610F4" w:rsidRDefault="00953B6B" w:rsidP="009610F4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Виконавець складатиме детальний перелік всіх пошкоджень систем</w:t>
      </w:r>
      <w:r w:rsidR="006A1B8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вентиляції та кондиціонування</w:t>
      </w:r>
      <w:r w:rsidRPr="009610F4">
        <w:rPr>
          <w:rFonts w:ascii="Times New Roman" w:eastAsia="Times New Roman" w:hAnsi="Times New Roman" w:cs="Times New Roman"/>
          <w:sz w:val="20"/>
          <w:szCs w:val="20"/>
          <w:lang w:eastAsia="uk-UA"/>
        </w:rPr>
        <w:t>, виявлених в ході технічного обслуговування, та надаватиме його разом з відповідним кошторисом Замовнику.</w:t>
      </w:r>
    </w:p>
    <w:p w14:paraId="3C401EEA" w14:textId="62512109" w:rsidR="00953B6B" w:rsidRPr="00E41020" w:rsidRDefault="00953B6B" w:rsidP="00E4102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t>Виправлення недоліків без узгодження з Замовником не приймається.</w:t>
      </w:r>
    </w:p>
    <w:p w14:paraId="02EECC0E" w14:textId="10FE8BBC" w:rsidR="00953B6B" w:rsidRPr="00E41020" w:rsidRDefault="00953B6B" w:rsidP="00E4102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Процес та обсяг технічного обслуговування підлягає детальному протоколюванню Виконавцем.</w:t>
      </w:r>
    </w:p>
    <w:p w14:paraId="2C4A7D27" w14:textId="255073AD" w:rsidR="00B44DC9" w:rsidRDefault="00953B6B" w:rsidP="00E41020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Виконавець несе повну </w:t>
      </w:r>
      <w:r w:rsidR="00E41020"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відповідальність</w:t>
      </w:r>
      <w:r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 працевлаштування, обов’язкове </w:t>
      </w:r>
      <w:r w:rsidR="00E41020"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t>навчання</w:t>
      </w:r>
      <w:r w:rsidRPr="00E4102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 питань охорони праці та наявність всіх необхідних дозвільних документів у співробітників, які будуть здійснювати технічне обслуговування та ремонт обладнання.</w:t>
      </w:r>
    </w:p>
    <w:p w14:paraId="09150EF0" w14:textId="19AFA9E6" w:rsidR="00FC42AF" w:rsidRDefault="00FC42AF" w:rsidP="00B70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2.4.</w:t>
      </w:r>
      <w:r w:rsidR="005329CB" w:rsidRPr="00CF4038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Pr="002054E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У вартість аварійного виклику </w:t>
      </w:r>
      <w:r w:rsidR="00A00BC9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не </w:t>
      </w:r>
      <w:r w:rsidRPr="002054E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входить вартість </w:t>
      </w:r>
      <w:r w:rsidR="002054EA" w:rsidRPr="002054EA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транспортних витрат.</w:t>
      </w:r>
    </w:p>
    <w:p w14:paraId="48340D41" w14:textId="76067AC0" w:rsidR="009978A9" w:rsidRDefault="009978A9" w:rsidP="00B70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CF403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2.4.</w:t>
      </w:r>
      <w:r w:rsidR="00D730E7" w:rsidRPr="00CF403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2. Перелік </w:t>
      </w:r>
      <w:r w:rsidR="00C340B9" w:rsidRPr="00CF403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додаткових робіт на холодильному обл</w:t>
      </w:r>
      <w:r w:rsidR="00F43BE5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ад</w:t>
      </w:r>
      <w:r w:rsidR="00C340B9" w:rsidRPr="00CF403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нанні</w:t>
      </w:r>
      <w:r w:rsidR="00EE707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, Додаток 1, вкладення Частина 3</w:t>
      </w:r>
    </w:p>
    <w:p w14:paraId="6F72EC63" w14:textId="77777777" w:rsidR="00F43BE5" w:rsidRPr="00CF4038" w:rsidRDefault="00F43BE5" w:rsidP="00B70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8DB30C0" w14:textId="329D5AFC" w:rsidR="00F43BE5" w:rsidRDefault="00BB2D3E" w:rsidP="00B70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Порядок виконання додаткових об’ємів робіт:</w:t>
      </w:r>
    </w:p>
    <w:p w14:paraId="59B83336" w14:textId="21A7ACB9" w:rsidR="00BB2D3E" w:rsidRDefault="00BB2D3E" w:rsidP="00BB2D3E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Подання з</w:t>
      </w:r>
      <w:r w:rsidR="00EE707F"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явки Замовником, в електронним листом, телефонним дзвінком або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меседжером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14:paraId="3B4CC6E6" w14:textId="14E3E182" w:rsidR="00BB2D3E" w:rsidRDefault="00BB2D3E" w:rsidP="00BB2D3E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Подання комерційної пропозиції Замовнику зі сторони Виконавця в електронному листі (виїзд на об’єкт за необхідності).</w:t>
      </w:r>
    </w:p>
    <w:p w14:paraId="5C63BB51" w14:textId="17C113CB" w:rsidR="00BB2D3E" w:rsidRDefault="00BB2D3E" w:rsidP="00BB2D3E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Погодження Замовником, комерційної пропозиції Виконавця в електронному листі.</w:t>
      </w:r>
    </w:p>
    <w:p w14:paraId="65211009" w14:textId="6443AA43" w:rsidR="00BB2D3E" w:rsidRDefault="00BB2D3E" w:rsidP="00BB2D3E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Погодження між Замовником та Виконавцем, дати та часу виконання робіт. Роботи можуть виконуватись </w:t>
      </w:r>
      <w:r w:rsidR="00FC293C">
        <w:rPr>
          <w:rFonts w:ascii="Times New Roman" w:eastAsia="Times New Roman" w:hAnsi="Times New Roman" w:cs="Times New Roman"/>
          <w:sz w:val="20"/>
          <w:szCs w:val="20"/>
          <w:lang w:eastAsia="uk-UA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нічний час.</w:t>
      </w:r>
    </w:p>
    <w:p w14:paraId="12E7ABCD" w14:textId="300409CF" w:rsidR="00FC293C" w:rsidRPr="00CF4038" w:rsidRDefault="00FC293C" w:rsidP="00CF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7F067AD" w14:textId="77777777" w:rsidR="00BB2D3E" w:rsidRPr="00BB2D3E" w:rsidRDefault="00BB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E804B8B" w14:textId="77777777" w:rsidR="00284C78" w:rsidRPr="00B709BE" w:rsidRDefault="00284C78" w:rsidP="00B70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FEB1665" w14:textId="017F9244" w:rsidR="003D26F5" w:rsidRPr="003D26F5" w:rsidRDefault="003D26F5" w:rsidP="003D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2.5. Учасник </w:t>
      </w:r>
      <w:r w:rsidR="002C3F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має змогу подати комерційну пропозицію </w:t>
      </w:r>
      <w:r w:rsidR="003E6587">
        <w:rPr>
          <w:rFonts w:ascii="Times New Roman" w:eastAsia="Times New Roman" w:hAnsi="Times New Roman" w:cs="Times New Roman"/>
          <w:sz w:val="20"/>
          <w:szCs w:val="20"/>
          <w:lang w:eastAsia="uk-UA"/>
        </w:rPr>
        <w:t>на виконання</w:t>
      </w:r>
      <w:r w:rsidR="004579F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</w:t>
      </w:r>
      <w:r w:rsidR="00814D65" w:rsidRPr="00B2675B">
        <w:rPr>
          <w:rFonts w:ascii="Times New Roman" w:eastAsia="Times New Roman" w:hAnsi="Times New Roman" w:cs="Times New Roman"/>
          <w:sz w:val="20"/>
          <w:szCs w:val="20"/>
          <w:lang w:eastAsia="uk-UA"/>
        </w:rPr>
        <w:t>омплекс</w:t>
      </w:r>
      <w:r w:rsidR="004579F3"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r w:rsidR="00814D65" w:rsidRPr="00B2675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робіт з технічного обслуговування (підтримання експлуатаційної придатності та планово-попереджувального ремонту) </w:t>
      </w:r>
      <w:r w:rsidR="006A1B81">
        <w:rPr>
          <w:rFonts w:ascii="Times New Roman" w:eastAsia="Times New Roman" w:hAnsi="Times New Roman" w:cs="Times New Roman"/>
          <w:sz w:val="20"/>
          <w:szCs w:val="20"/>
          <w:lang w:eastAsia="uk-UA"/>
        </w:rPr>
        <w:t>обладнання систем вентиляції та кондиціонування</w:t>
      </w:r>
      <w:r w:rsidR="004579F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окремі </w:t>
      </w:r>
      <w:r w:rsidR="003E6587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4579F3">
        <w:rPr>
          <w:rFonts w:ascii="Times New Roman" w:eastAsia="Times New Roman" w:hAnsi="Times New Roman" w:cs="Times New Roman"/>
          <w:sz w:val="20"/>
          <w:szCs w:val="20"/>
          <w:lang w:eastAsia="uk-UA"/>
        </w:rPr>
        <w:t>оргівельні центри</w:t>
      </w:r>
      <w:r w:rsidR="003E658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Замовника. </w:t>
      </w:r>
    </w:p>
    <w:p w14:paraId="2547855A" w14:textId="77777777" w:rsidR="001762E5" w:rsidRPr="00953B6B" w:rsidRDefault="001762E5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3D389F0" w14:textId="16BB5A5A" w:rsidR="00B33374" w:rsidRPr="00953B6B" w:rsidRDefault="00B33374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2.</w:t>
      </w:r>
      <w:r w:rsidR="002054EA">
        <w:rPr>
          <w:rFonts w:ascii="Times New Roman" w:eastAsia="Times New Roman" w:hAnsi="Times New Roman" w:cs="Times New Roman"/>
          <w:sz w:val="20"/>
          <w:szCs w:val="20"/>
          <w:lang w:eastAsia="uk-UA"/>
        </w:rPr>
        <w:t>6</w:t>
      </w:r>
      <w:r w:rsidRPr="00953B6B">
        <w:rPr>
          <w:rFonts w:ascii="Times New Roman" w:eastAsia="Times New Roman" w:hAnsi="Times New Roman" w:cs="Times New Roman"/>
          <w:sz w:val="20"/>
          <w:szCs w:val="20"/>
          <w:lang w:eastAsia="uk-UA"/>
        </w:rPr>
        <w:t>. Місце і строк (поставки товарів, виконання (проведення) робіт або надання послуг):</w:t>
      </w:r>
    </w:p>
    <w:p w14:paraId="6235BB90" w14:textId="161AFC6B" w:rsidR="0024740A" w:rsidRPr="0024740A" w:rsidRDefault="00370DE1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Торговельний центр</w:t>
      </w:r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ТОВ </w:t>
      </w:r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№10 за адресою: м. Київ, </w:t>
      </w:r>
      <w:proofErr w:type="spellStart"/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просп</w:t>
      </w:r>
      <w:proofErr w:type="spellEnd"/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. П.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4740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Григоренка, 43;</w:t>
      </w:r>
    </w:p>
    <w:p w14:paraId="42697A99" w14:textId="4964C8A9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№11 за адресою: м. Київ, вул. Кільцева дорога, 1-В;</w:t>
      </w:r>
    </w:p>
    <w:p w14:paraId="63912003" w14:textId="62F52A42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№12 за адресою: м. Одеса, вул.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Аеропортівська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, 29;</w:t>
      </w:r>
    </w:p>
    <w:p w14:paraId="51860A86" w14:textId="5FC54F81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№13 за адресою: м. Харків,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просп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. Гагаріна 187/1;</w:t>
      </w:r>
    </w:p>
    <w:p w14:paraId="1E4EA50D" w14:textId="0C37F910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№14 за адресою: м.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Дніпро,  Запорізьке шосе, 63;</w:t>
      </w:r>
    </w:p>
    <w:p w14:paraId="4A1EAC8D" w14:textId="1AEFC4D9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№16 за адресою: м.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Київ,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просп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. Степана Бандери, 26-В;</w:t>
      </w:r>
    </w:p>
    <w:p w14:paraId="15CE8C58" w14:textId="129669CC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№17 за адресою: м. Львів, вул. Городоцька, 300;</w:t>
      </w:r>
    </w:p>
    <w:p w14:paraId="2FEACDC2" w14:textId="5FD69840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№18 за адресою: м. Запоріжжя, Оріхівське Шосе, 7-А;</w:t>
      </w:r>
    </w:p>
    <w:p w14:paraId="5DE45162" w14:textId="7B5F85B5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№20 за адресою:  м.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Кривий ріг, вул. Бикова, 31;</w:t>
      </w:r>
    </w:p>
    <w:p w14:paraId="1B130880" w14:textId="6646ABB9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№21 за адресою: м. Вінниця, с. Зарванці, вул.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Хмельницьке Шосе, 0,5 км, будинок  1;</w:t>
      </w:r>
    </w:p>
    <w:p w14:paraId="4439DF8E" w14:textId="776BF8DB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№23 за адресою: м. Миколаїв,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просп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. Героїв України, 9-Д;</w:t>
      </w:r>
    </w:p>
    <w:p w14:paraId="7B42283E" w14:textId="463D576B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№25 за адресою: м. Полтава, с. Супрунівка, вул. Київське Шосе, 1-A;</w:t>
      </w:r>
    </w:p>
    <w:p w14:paraId="340ED4AD" w14:textId="180F0FDA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№26 за адресою: Дніпропетровська обл., смт Ювілейному, вул. Каштанова, 1;</w:t>
      </w:r>
    </w:p>
    <w:p w14:paraId="3801B7F5" w14:textId="68FFEAB7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№27 за адресою: м. Івано-Франківськ, вул. Вовчинецька, 225-М;</w:t>
      </w:r>
    </w:p>
    <w:p w14:paraId="34FAF3F1" w14:textId="6D4D3B3D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№28 за адресою: м. Чернівці, вул.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О.Вільшини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, 1-Д;</w:t>
      </w:r>
    </w:p>
    <w:p w14:paraId="1A6D3866" w14:textId="14462444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№31 за адресою: Одеська обл.., Овідіопольський р-н, </w:t>
      </w:r>
    </w:p>
    <w:p w14:paraId="6B195E58" w14:textId="77777777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с.Лиманка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просп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. Небесної Сотні, 101-M;</w:t>
      </w:r>
    </w:p>
    <w:p w14:paraId="47A08368" w14:textId="4D5E7D38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№33 за адресою: м. Київ,  вул. Сержа Лифаря, 2-А;</w:t>
      </w:r>
    </w:p>
    <w:p w14:paraId="73DE0CB0" w14:textId="5BA9BC91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№34 за адресою: м. Рівне, вул. Кулика і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Гудачека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21</w:t>
      </w:r>
    </w:p>
    <w:p w14:paraId="2899A8F6" w14:textId="2659C6E0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№37 за адресою: м. Львів,  вул. Джорджа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Вашингтона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, 8;</w:t>
      </w:r>
    </w:p>
    <w:p w14:paraId="02E4D501" w14:textId="6167A4A4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№39 за адресою: м.  Житомир, вул. Незалежності, 55-В;</w:t>
      </w:r>
    </w:p>
    <w:p w14:paraId="1FCC3E4A" w14:textId="61DE25F4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№42 за адресою: м. Одеса, Миколаївська дорога,  307/1;</w:t>
      </w:r>
    </w:p>
    <w:p w14:paraId="797E55D4" w14:textId="47B87644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№63 за адресою: м. Луцьк, вул. Електроапаратна, 3;</w:t>
      </w:r>
    </w:p>
    <w:p w14:paraId="7EAF98A7" w14:textId="67C96456" w:rsidR="0024740A" w:rsidRPr="0024740A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№64 за адресою: м. Тернопіль, вул. Об'їзна, 32</w:t>
      </w:r>
    </w:p>
    <w:p w14:paraId="5F44D9A0" w14:textId="12282DBA" w:rsidR="001762E5" w:rsidRDefault="0024740A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Торговельний центр </w:t>
      </w:r>
      <w:r w:rsidR="00132E1A">
        <w:rPr>
          <w:rFonts w:ascii="Times New Roman" w:eastAsia="Times New Roman" w:hAnsi="Times New Roman" w:cs="Times New Roman"/>
          <w:sz w:val="20"/>
          <w:szCs w:val="20"/>
          <w:lang w:eastAsia="uk-UA"/>
        </w:rPr>
        <w:t>ТОВ</w:t>
      </w:r>
      <w:r w:rsidR="00132E1A"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«Метро Кеш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Кері» №67 за адресою: м. Чернігів, вул. </w:t>
      </w:r>
      <w:proofErr w:type="spellStart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Старобілоуська</w:t>
      </w:r>
      <w:proofErr w:type="spellEnd"/>
      <w:r w:rsidRPr="0024740A">
        <w:rPr>
          <w:rFonts w:ascii="Times New Roman" w:eastAsia="Times New Roman" w:hAnsi="Times New Roman" w:cs="Times New Roman"/>
          <w:sz w:val="20"/>
          <w:szCs w:val="20"/>
          <w:lang w:eastAsia="uk-UA"/>
        </w:rPr>
        <w:t>, 77.</w:t>
      </w:r>
    </w:p>
    <w:p w14:paraId="232D96C3" w14:textId="77777777" w:rsidR="002C2394" w:rsidRPr="00FC141F" w:rsidRDefault="002C2394" w:rsidP="0024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highlight w:val="yellow"/>
          <w:lang w:eastAsia="uk-UA"/>
        </w:rPr>
      </w:pPr>
    </w:p>
    <w:p w14:paraId="6F5DC92E" w14:textId="2B1C774D" w:rsidR="002701DE" w:rsidRDefault="002701DE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highlight w:val="yellow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2.</w:t>
      </w:r>
      <w:r w:rsidR="002054EA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Pr="002C239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Термін співпраці</w:t>
      </w:r>
      <w:r w:rsidRPr="00E36667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  <w:r w:rsidRPr="00E3666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0323D4" w:rsidRPr="00E36667">
        <w:rPr>
          <w:rFonts w:ascii="Times New Roman" w:eastAsia="Times New Roman" w:hAnsi="Times New Roman" w:cs="Times New Roman"/>
          <w:sz w:val="20"/>
          <w:szCs w:val="20"/>
          <w:lang w:eastAsia="uk-UA"/>
        </w:rPr>
        <w:t>2 роки</w:t>
      </w:r>
    </w:p>
    <w:p w14:paraId="031EB8C4" w14:textId="77777777" w:rsidR="00350941" w:rsidRDefault="0035094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highlight w:val="yellow"/>
          <w:lang w:eastAsia="uk-UA"/>
        </w:rPr>
      </w:pPr>
    </w:p>
    <w:p w14:paraId="6A5A2F64" w14:textId="33007C02" w:rsidR="00350941" w:rsidRPr="009D0BCD" w:rsidRDefault="0035094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>2.</w:t>
      </w:r>
      <w:r w:rsidR="002054E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8</w:t>
      </w:r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Pr="002C2394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Умови оплати та надання первинних документів:</w:t>
      </w:r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0F9D849B" w14:textId="27C3502B" w:rsidR="006340EE" w:rsidRDefault="00350941" w:rsidP="005A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>•</w:t>
      </w:r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proofErr w:type="spellStart"/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постоплата</w:t>
      </w:r>
      <w:proofErr w:type="spellEnd"/>
      <w:r w:rsidRPr="009D0B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30 календарних днів;</w:t>
      </w:r>
    </w:p>
    <w:p w14:paraId="7BFBE5CA" w14:textId="77777777" w:rsidR="003F63C7" w:rsidRPr="00FC141F" w:rsidRDefault="003F63C7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436AE6F" w14:textId="77777777" w:rsidR="004C3E8F" w:rsidRDefault="004C3E8F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14:paraId="04BE051F" w14:textId="77777777" w:rsidR="004C3E8F" w:rsidRDefault="004C3E8F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14:paraId="4431E942" w14:textId="77777777" w:rsidR="004C3E8F" w:rsidRDefault="004C3E8F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14:paraId="0FB16695" w14:textId="77777777" w:rsidR="004C3E8F" w:rsidRDefault="004C3E8F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14:paraId="483699E2" w14:textId="77777777" w:rsidR="00957C21" w:rsidRDefault="00957C21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14:paraId="6F9AD99E" w14:textId="77777777" w:rsidR="00957C21" w:rsidRDefault="00957C21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14:paraId="09AB6ECC" w14:textId="7E8C836D" w:rsidR="003F63C7" w:rsidRPr="00FC141F" w:rsidRDefault="00202F79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lastRenderedPageBreak/>
        <w:t>3</w:t>
      </w:r>
      <w:r w:rsidR="003F63C7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. Основні критерії вибору Переможця </w:t>
      </w:r>
      <w:proofErr w:type="spellStart"/>
      <w:r w:rsidR="003F63C7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закупівель</w:t>
      </w:r>
      <w:proofErr w:type="spellEnd"/>
      <w:r w:rsidR="003F63C7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:</w:t>
      </w:r>
    </w:p>
    <w:p w14:paraId="10C637B1" w14:textId="77777777" w:rsidR="001762E5" w:rsidRPr="00FC141F" w:rsidRDefault="001762E5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69A4A76" w14:textId="1B43496E" w:rsidR="00E35B10" w:rsidRDefault="00E35B10" w:rsidP="00957C21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Умови оплати</w:t>
      </w:r>
      <w:r w:rsidR="009F6F91"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(обов’язкова </w:t>
      </w:r>
      <w:proofErr w:type="spellStart"/>
      <w:r w:rsidR="009F6F91"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постоплата</w:t>
      </w:r>
      <w:proofErr w:type="spellEnd"/>
      <w:r w:rsidR="009F6F91"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Кількість днів відтермінування платежу, заповнюється в </w:t>
      </w:r>
      <w:r w:rsidR="00957C2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Додатку 1, Частина 2.</w:t>
      </w:r>
    </w:p>
    <w:p w14:paraId="69169A62" w14:textId="66F1019F" w:rsidR="00957C21" w:rsidRPr="00957C21" w:rsidRDefault="00957C21" w:rsidP="00E35B10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57C21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Перевагою при виборі переможця, буде подання комерційної пропозиції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Учасника тендеру</w:t>
      </w:r>
      <w:r w:rsidRPr="00957C2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декілька об’єктів Замовника.</w:t>
      </w:r>
    </w:p>
    <w:p w14:paraId="16154B5A" w14:textId="2D0281A6" w:rsidR="00E35B10" w:rsidRPr="009F6F91" w:rsidRDefault="00E35B10" w:rsidP="00E35B10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Наявність ліцензій, сертифікатів, посвідчень, дозволів, та ін. на виконання даного типу робіт та надання послуг </w:t>
      </w:r>
    </w:p>
    <w:p w14:paraId="49F87E02" w14:textId="028EBB63" w:rsidR="00E35B10" w:rsidRPr="00CF4038" w:rsidRDefault="00E35B10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Гарантійний термін на виконанн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роб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оти, надані послуги, поставлене обладнання (н</w:t>
      </w: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е менше 12 місяців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). Заповнюється в Додатку 1, Частина 2.</w:t>
      </w:r>
    </w:p>
    <w:p w14:paraId="6AD58DD7" w14:textId="28C9451D" w:rsidR="00284C78" w:rsidRPr="00CF4038" w:rsidRDefault="00E35B10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Ціна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, заповнюється в Додатку 1, Частина 2.</w:t>
      </w:r>
    </w:p>
    <w:p w14:paraId="1D2BCF9C" w14:textId="77777777" w:rsidR="00E35B10" w:rsidRPr="009F6F91" w:rsidRDefault="00E35B10" w:rsidP="00E35B10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Відповідність технічним вимогам Замовника</w:t>
      </w:r>
    </w:p>
    <w:p w14:paraId="34C858D5" w14:textId="1EBB6876" w:rsidR="00E35B10" w:rsidRPr="009F6F91" w:rsidRDefault="00E35B10" w:rsidP="00E35B10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Досвід роботи в обслуговуванні, ремонту промислового холодильного обладнання не менше 3-х років</w:t>
      </w:r>
      <w:r w:rsidR="002D33E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4F326F" w:rsidRPr="002D33ED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(</w:t>
      </w:r>
      <w:r w:rsidR="002D33ED" w:rsidRPr="002D33ED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дан</w:t>
      </w:r>
      <w:r w:rsidR="004F326F" w:rsidRPr="002D33ED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а інформація повинна бути обов’язково підтверджена документально у вигляді рекомендаційних листів або інших документів, що підтверджують досвід роботи)</w:t>
      </w:r>
    </w:p>
    <w:p w14:paraId="0504AFF6" w14:textId="3BA06CBE" w:rsidR="00E35B10" w:rsidRPr="00CF4038" w:rsidRDefault="005329CB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Час</w:t>
      </w:r>
      <w:r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E35B10" w:rsidRPr="009F6F91">
        <w:rPr>
          <w:rFonts w:ascii="Times New Roman" w:eastAsia="Times New Roman" w:hAnsi="Times New Roman" w:cs="Times New Roman"/>
          <w:sz w:val="20"/>
          <w:szCs w:val="20"/>
          <w:lang w:eastAsia="uk-UA"/>
        </w:rPr>
        <w:t>реагування на письмову, або усну заявку по аварійному обслуговуванню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, заповнюється в Додатку 1, Частина 2.</w:t>
      </w:r>
      <w:r w:rsidR="00E35B10" w:rsidRPr="00CF403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3F663F89" w14:textId="77777777" w:rsidR="004C3E8F" w:rsidRPr="009F6F91" w:rsidRDefault="002C2394" w:rsidP="004C3E8F">
      <w:pPr>
        <w:pStyle w:val="a9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письмова згода на підпис стандартної форми Договору Метро Кеш </w:t>
      </w:r>
      <w:proofErr w:type="spellStart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 Україна (шаблон Договору у вкладенні)</w:t>
      </w:r>
      <w:r w:rsidR="004C3E8F">
        <w:rPr>
          <w:rFonts w:ascii="Times New Roman" w:eastAsia="Times New Roman" w:hAnsi="Times New Roman" w:cs="Times New Roman"/>
          <w:sz w:val="20"/>
          <w:szCs w:val="20"/>
          <w:lang w:eastAsia="uk-UA"/>
        </w:rPr>
        <w:t>, заповнюється в Додатку 1, Частина 2.</w:t>
      </w:r>
    </w:p>
    <w:p w14:paraId="5B9C1279" w14:textId="78D285DC" w:rsidR="002C2394" w:rsidRPr="009F6F91" w:rsidRDefault="00463D4C" w:rsidP="00CF4038">
      <w:pPr>
        <w:pStyle w:val="a9"/>
        <w:spacing w:after="0" w:line="240" w:lineRule="auto"/>
        <w:ind w:left="465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F4038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</w:p>
    <w:p w14:paraId="01BB4AFD" w14:textId="77777777" w:rsidR="00B33374" w:rsidRPr="00FC141F" w:rsidRDefault="00B33374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9388EFA" w14:textId="77777777" w:rsidR="008F7059" w:rsidRPr="00FC141F" w:rsidRDefault="00377E31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4</w:t>
      </w:r>
      <w:r w:rsidR="008F7059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. Вимоги до тендерної документації та </w:t>
      </w:r>
      <w:r w:rsidR="007F41B2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тендерної</w:t>
      </w:r>
      <w:r w:rsidR="008F7059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пропозиції:</w:t>
      </w:r>
    </w:p>
    <w:p w14:paraId="59D1AFBD" w14:textId="77777777" w:rsidR="00BC2AA6" w:rsidRPr="00FC141F" w:rsidRDefault="00BC2AA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5C4FC8DB" w14:textId="77777777" w:rsidR="008F7059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4</w:t>
      </w:r>
      <w:r w:rsidR="008F705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.1. Учасник надає наступні документи:</w:t>
      </w:r>
    </w:p>
    <w:p w14:paraId="7BD956FE" w14:textId="7DC3696B" w:rsidR="0073299E" w:rsidRPr="00FC141F" w:rsidRDefault="007850D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</w:t>
      </w:r>
      <w:r w:rsidR="0086265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оригінал комерційної пропозиції</w:t>
      </w:r>
      <w:r w:rsidR="0073299E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73299E" w:rsidRPr="00FC141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 xml:space="preserve">(скан </w:t>
      </w:r>
      <w:r w:rsidR="0073299E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копія завірена підписом та печаткою</w:t>
      </w:r>
      <w:r w:rsidR="0073299E" w:rsidRPr="00FC141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)</w:t>
      </w:r>
      <w:r w:rsidR="0073299E"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.</w:t>
      </w:r>
    </w:p>
    <w:p w14:paraId="4CB02F6C" w14:textId="4D6FCF7C" w:rsidR="008D6839" w:rsidRPr="00FC141F" w:rsidRDefault="008D6839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(пропозиція надається в Національній валюті України – гривні, без прив’язки до курсу іноземних валют)</w:t>
      </w:r>
    </w:p>
    <w:p w14:paraId="5BEB3B84" w14:textId="77777777" w:rsidR="00862659" w:rsidRPr="00FC141F" w:rsidRDefault="00862659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  <w:t>ВАЖЛИВО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: кожен Учасник має право подати тільки одну тендерну пропозицію,</w:t>
      </w:r>
    </w:p>
    <w:p w14:paraId="6A5730DC" w14:textId="77777777" w:rsidR="008F7059" w:rsidRPr="00FC141F" w:rsidRDefault="00862659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</w:t>
      </w:r>
      <w:r w:rsidR="007850D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копія статуту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2DFA5611" w14:textId="77777777" w:rsidR="007850D6" w:rsidRPr="00FC141F" w:rsidRDefault="007850D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копія довідки ЄДРПОУ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77C4A476" w14:textId="77777777" w:rsidR="007850D6" w:rsidRPr="00FC141F" w:rsidRDefault="007850D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копія довідки платника ПДВ (якщо платник ПДВ) або довідки про сплату єдиного податку (якщо платник єдиного податку)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4DE63E59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наказ про призначення директора, головного бухгалтера, особи, уповноваженої на підписання договору;</w:t>
      </w:r>
    </w:p>
    <w:p w14:paraId="14F2C35D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довіреність, якщо особа діє на підставі довіреності;</w:t>
      </w:r>
    </w:p>
    <w:p w14:paraId="403D70E5" w14:textId="77777777" w:rsidR="00E21AE6" w:rsidRPr="00FC141F" w:rsidRDefault="00E21AE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копія відповідної ліцензії, у випадку, якщо предмет закупівлі передбачає вид господарської діяльності, який підпадає під ліцензування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1020DE2E" w14:textId="77777777" w:rsidR="001130C5" w:rsidRPr="00FC141F" w:rsidRDefault="001130C5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документи якості та безпечності продукції, наявність яких передбачена чинним законодавством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="003118C9"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(для постачальників товарів)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57F84E25" w14:textId="77777777" w:rsidR="001130C5" w:rsidRPr="00FC141F" w:rsidRDefault="001130C5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протоколи випробувань продукції, наявність яких передбачена чинним законодавством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3118C9"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(для постачальників товарів)</w:t>
      </w:r>
      <w:r w:rsidR="003118C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14:paraId="6BDACD90" w14:textId="77777777" w:rsidR="009416A7" w:rsidRPr="00FC141F" w:rsidRDefault="009416A7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довідка у довільній формі щодо </w:t>
      </w:r>
      <w:r w:rsidR="00732BA0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знаходження майна під арештом чи у заставі, а також наявність податкових спорів із ДФС</w:t>
      </w:r>
    </w:p>
    <w:p w14:paraId="440CEB46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форма №1-ДФ за попередній рік або за відповідний період поточного року;</w:t>
      </w:r>
    </w:p>
    <w:p w14:paraId="3EAAADE1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проміжна (квартальна) фінансова звітність;</w:t>
      </w:r>
    </w:p>
    <w:p w14:paraId="34DD5539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дистриб’юторський або інший договір із виробником (</w:t>
      </w:r>
      <w:r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якщо Ви є дистриб’ютором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);</w:t>
      </w:r>
    </w:p>
    <w:p w14:paraId="2A1B464C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договір із іноземним виробником (</w:t>
      </w:r>
      <w:r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якщо Ви є імпортером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);</w:t>
      </w:r>
    </w:p>
    <w:p w14:paraId="73649C3C" w14:textId="77777777" w:rsidR="0073299E" w:rsidRPr="00FC141F" w:rsidRDefault="0073299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схематичне зображення структури власності із вказівкою прямого/непрямого володіння; </w:t>
      </w:r>
    </w:p>
    <w:p w14:paraId="7A6A196F" w14:textId="3499BD6A" w:rsidR="00E21AE6" w:rsidRDefault="0073299E" w:rsidP="002054E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письмова згода на підпис стандартної форми Договору Метро Кеш </w:t>
      </w:r>
      <w:proofErr w:type="spellStart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 Україна (шаблон Договору у вкладенні)</w:t>
      </w:r>
      <w:r w:rsidR="00354AD2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308A8333" w14:textId="7ACA2741" w:rsidR="00474268" w:rsidRDefault="00474268" w:rsidP="002054E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довідка у </w:t>
      </w:r>
      <w:r w:rsidRPr="0047426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довільній формі з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</w:t>
      </w:r>
      <w:r w:rsidRPr="00474268">
        <w:rPr>
          <w:rFonts w:ascii="Times New Roman" w:eastAsia="Times New Roman" w:hAnsi="Times New Roman" w:cs="Times New Roman"/>
          <w:sz w:val="20"/>
          <w:szCs w:val="20"/>
          <w:lang w:eastAsia="uk-UA"/>
        </w:rPr>
        <w:t>казанням 2-3 об’єктів, на яких протягом останнього року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(12 місяців)</w:t>
      </w:r>
      <w:r w:rsidRPr="0047426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проведені роботи даного типу.</w:t>
      </w:r>
    </w:p>
    <w:p w14:paraId="62911E21" w14:textId="77777777" w:rsidR="002054EA" w:rsidRPr="00474268" w:rsidRDefault="002054EA" w:rsidP="002054E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35EB3A1" w14:textId="77777777" w:rsidR="00BC2AA6" w:rsidRPr="00FC141F" w:rsidRDefault="00BC2AA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31E0E83" w14:textId="77777777" w:rsidR="007850D6" w:rsidRPr="004E0D36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4</w:t>
      </w:r>
      <w:r w:rsidR="007850D6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.2. Учасник заповнює та надає підписаний оригінал Анкети, розробленої </w:t>
      </w:r>
      <w:r w:rsidR="00E21AE6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Замовником</w:t>
      </w:r>
      <w:r w:rsidR="003118C9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="003118C9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 xml:space="preserve">(скан </w:t>
      </w:r>
      <w:r w:rsidR="003118C9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копія завірена підписом та печаткою</w:t>
      </w:r>
      <w:r w:rsidR="003118C9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)</w:t>
      </w:r>
      <w:r w:rsidR="00E21AE6" w:rsidRPr="004E0D3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.</w:t>
      </w:r>
    </w:p>
    <w:p w14:paraId="631FAE6D" w14:textId="77777777" w:rsidR="00BC2AA6" w:rsidRPr="00FC141F" w:rsidRDefault="00BC2AA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17368BC" w14:textId="77777777" w:rsidR="00E21AE6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4</w:t>
      </w:r>
      <w:r w:rsidR="00E21AE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.3. </w:t>
      </w:r>
      <w:r w:rsidR="007F41B2" w:rsidRPr="002962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  <w:t>Тендерна</w:t>
      </w:r>
      <w:r w:rsidR="009416A7" w:rsidRPr="002962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  <w:t xml:space="preserve"> </w:t>
      </w:r>
      <w:r w:rsidR="00732BA0" w:rsidRPr="002962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  <w:t>пропозиція повинна містити</w:t>
      </w:r>
      <w:r w:rsidR="00732BA0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наступну інформацію:</w:t>
      </w:r>
    </w:p>
    <w:p w14:paraId="5385C5AB" w14:textId="77777777" w:rsidR="00732BA0" w:rsidRPr="00FC141F" w:rsidRDefault="00732BA0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повна юридична назва Учасника,</w:t>
      </w:r>
    </w:p>
    <w:p w14:paraId="4DFD1500" w14:textId="77777777" w:rsidR="00732BA0" w:rsidRPr="00FC141F" w:rsidRDefault="00732BA0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адреса Учасника (фактична та юридична),</w:t>
      </w:r>
    </w:p>
    <w:p w14:paraId="011B7FB7" w14:textId="77777777" w:rsidR="00732BA0" w:rsidRPr="00FC141F" w:rsidRDefault="00B2129C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ПІБ контактної особи Учасника (номер телефону та електронна адреса),</w:t>
      </w:r>
    </w:p>
    <w:p w14:paraId="16FF3360" w14:textId="77777777" w:rsidR="00B2129C" w:rsidRDefault="00B2129C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 ПІБ керівника/директора підприємства</w:t>
      </w:r>
      <w:r w:rsidR="003D69C0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14:paraId="7083B779" w14:textId="545BC51A" w:rsidR="00AB1625" w:rsidRPr="00FC141F" w:rsidRDefault="00AB1625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- печатка підприємства</w:t>
      </w:r>
    </w:p>
    <w:p w14:paraId="57629D93" w14:textId="77777777" w:rsidR="004F4071" w:rsidRDefault="00862659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</w:t>
      </w:r>
      <w:r w:rsidR="004F4071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вартість товару/робіт послуг ( ціни повинні бути чітко визначені</w:t>
      </w:r>
      <w:r w:rsidR="001F49FB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 включати всі можливі потенційні витрати Учасника. Додаткові витрати, не зазначені в комерційних пропозиціях Замовником не розглядаються.</w:t>
      </w:r>
      <w:r w:rsidR="00BC2AA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 w:rsidR="004F4071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583737E9" w14:textId="20545AB0" w:rsidR="008D2F1F" w:rsidRDefault="008D2F1F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lastRenderedPageBreak/>
        <w:t xml:space="preserve">- </w:t>
      </w:r>
      <w:r w:rsidRPr="008D2F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Тендерна пропозиція повинна бути підписана керівником підприємства.</w:t>
      </w:r>
      <w:r w:rsidRPr="008D2F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 xml:space="preserve"> </w:t>
      </w:r>
      <w:r w:rsidRPr="008D2F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Робочий файл</w:t>
      </w:r>
      <w:r w:rsidR="00860CC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(додатки </w:t>
      </w:r>
      <w:r w:rsidR="00546E7E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в форматі </w:t>
      </w:r>
      <w:r w:rsidR="00546E7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>x</w:t>
      </w:r>
      <w:r w:rsidR="000712B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>l</w:t>
      </w:r>
      <w:r w:rsidR="00186BD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>sx</w:t>
      </w:r>
      <w:r w:rsidR="00860CC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)</w:t>
      </w:r>
      <w:r w:rsidRPr="008D2F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також має бути наданий разом з тендерною пропозицією.</w:t>
      </w:r>
    </w:p>
    <w:p w14:paraId="34E28FE0" w14:textId="77777777" w:rsidR="00DF378E" w:rsidRDefault="0029629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Учасник </w:t>
      </w:r>
      <w:r w:rsidR="00A035A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надає </w:t>
      </w:r>
      <w:r w:rsidR="00F70EB2">
        <w:rPr>
          <w:rFonts w:ascii="Times New Roman" w:eastAsia="Times New Roman" w:hAnsi="Times New Roman" w:cs="Times New Roman"/>
          <w:sz w:val="20"/>
          <w:szCs w:val="20"/>
          <w:lang w:eastAsia="uk-UA"/>
        </w:rPr>
        <w:t>Тендерні</w:t>
      </w:r>
      <w:r w:rsidR="00A079D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пропозиції з врахування вище зазначених вимог</w:t>
      </w:r>
      <w:r w:rsidR="00F70EB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</w:p>
    <w:p w14:paraId="28983F16" w14:textId="68AAD138" w:rsidR="00296296" w:rsidRPr="00DF378E" w:rsidRDefault="00DF378E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F378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 </w:t>
      </w:r>
      <w:r w:rsidR="00F70EB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Тендерна пропозиція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надається </w:t>
      </w:r>
      <w:r w:rsidR="00AB1625">
        <w:rPr>
          <w:rFonts w:ascii="Times New Roman" w:eastAsia="Times New Roman" w:hAnsi="Times New Roman" w:cs="Times New Roman"/>
          <w:sz w:val="20"/>
          <w:szCs w:val="20"/>
          <w:lang w:eastAsia="uk-UA"/>
        </w:rPr>
        <w:t>у форматі</w:t>
      </w:r>
      <w:r w:rsidR="00F70EB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C07BB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Додатку №2 Частина 1 та 2 до Технічного завдання</w:t>
      </w:r>
      <w:r w:rsid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14:paraId="7D44027A" w14:textId="77777777" w:rsidR="004F4071" w:rsidRPr="00FC141F" w:rsidRDefault="004F4071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ВАЖЛИВО:</w:t>
      </w:r>
      <w:r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Учасник відповідає за одержання будь-яких та всіх необхідних дозволів, ліцензій, сертифікатів (у тому числі експортних та імпортних) на послуги</w:t>
      </w:r>
      <w:r w:rsidR="001F49FB"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, товари, роботи</w:t>
      </w:r>
      <w:r w:rsidRPr="00FC141F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, які він пропонує постачати, та інших документів, пов'язаних із поданням тендерної пропозиції, та самостійно несе всі витрати на їх отримання.  </w:t>
      </w:r>
    </w:p>
    <w:p w14:paraId="29EF5066" w14:textId="77777777" w:rsidR="009A33FC" w:rsidRPr="00FC141F" w:rsidRDefault="009A33FC" w:rsidP="005A7046">
      <w:pPr>
        <w:pStyle w:val="a9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14:paraId="68EB5515" w14:textId="77777777" w:rsidR="00862659" w:rsidRPr="00FC141F" w:rsidRDefault="00862659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72BEFAE" w14:textId="08142F81" w:rsidR="00862659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4</w:t>
      </w:r>
      <w:r w:rsidR="004F4071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  <w:r w:rsidR="004F4071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86265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Валютою </w:t>
      </w:r>
      <w:r w:rsidR="007F41B2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Тендерної</w:t>
      </w:r>
      <w:r w:rsidR="00862659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пропозиції є національна валюта України. Розрахунки за надання послуг здійснюватимуться у національній валюті Укра</w:t>
      </w:r>
      <w:r w:rsidR="004F4071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їни.</w:t>
      </w:r>
    </w:p>
    <w:p w14:paraId="5B96B303" w14:textId="77777777" w:rsidR="00BC2AA6" w:rsidRPr="00FC141F" w:rsidRDefault="00BC2AA6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F5E5AE6" w14:textId="0616EEAE" w:rsidR="000225B7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  <w:r w:rsidR="000225B7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5</w:t>
      </w:r>
      <w:r w:rsidR="000225B7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0225B7" w:rsidRPr="00FC141F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Мова тендерної </w:t>
      </w:r>
      <w:r w:rsidR="00862659" w:rsidRPr="00FC141F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документації та </w:t>
      </w:r>
      <w:r w:rsidR="007F41B2" w:rsidRPr="00FC141F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тендерної</w:t>
      </w:r>
      <w:r w:rsidR="00862659" w:rsidRPr="00FC141F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0225B7" w:rsidRPr="00FC141F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пропозиції: в</w:t>
      </w:r>
      <w:r w:rsidR="000225B7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сі документи, що мають відношення до тендерної пропозиції, </w:t>
      </w:r>
      <w:r w:rsidR="000225B7" w:rsidRP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складаються українською </w:t>
      </w:r>
      <w:r w:rsidR="00090281" w:rsidRP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мовою</w:t>
      </w:r>
      <w:r w:rsidR="000225B7" w:rsidRP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0225B7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21D1F71C" w14:textId="77777777" w:rsidR="00E62503" w:rsidRPr="00FC141F" w:rsidRDefault="00E62503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F01A093" w14:textId="7F471567" w:rsidR="00E62503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  <w:r w:rsidR="00E6250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6</w:t>
      </w:r>
      <w:r w:rsidR="00E6250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Строк дії комерційної пропозиції: </w:t>
      </w:r>
      <w:r w:rsidR="007F41B2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тендерна</w:t>
      </w:r>
      <w:r w:rsidR="00E6250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пропозиція залишається чинною протягом всього терміну співпраці.</w:t>
      </w:r>
    </w:p>
    <w:p w14:paraId="4C79F21B" w14:textId="77777777" w:rsidR="00574464" w:rsidRPr="00FC141F" w:rsidRDefault="00574464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44CA79E" w14:textId="2BC71D7C" w:rsidR="00396B05" w:rsidRPr="00FC141F" w:rsidRDefault="00396B05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0C2E3A9" w14:textId="3FD945CE" w:rsidR="00396B05" w:rsidRPr="00FC141F" w:rsidRDefault="006061E1" w:rsidP="00FC14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4.</w:t>
      </w:r>
      <w:r w:rsidR="001F212A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B9207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Компанія «Метро Кеш </w:t>
      </w:r>
      <w:proofErr w:type="spellStart"/>
      <w:r w:rsidR="00B9207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енд</w:t>
      </w:r>
      <w:proofErr w:type="spellEnd"/>
      <w:r w:rsidR="00B9207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Кері Україна» активно впроваджує електронний документообіг у всіх своїх процесах. Одним з пріоритетних напрямків є </w:t>
      </w:r>
      <w:proofErr w:type="spellStart"/>
      <w:r w:rsidR="00B9207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діджиталізація</w:t>
      </w:r>
      <w:proofErr w:type="spellEnd"/>
      <w:r w:rsidR="00B92076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підписання договорів. У зв'язку з цим за результатами цього тендеру договір буде підписано за допомогою ЕЦП (КЕП). Усі умови укладання договору містяться у зразку стандартного контракту Метро у тендерній документації до цього тендеру. Підписання контрактів/додаткових угод живим підписом допускається у виключних випадках.</w:t>
      </w:r>
    </w:p>
    <w:p w14:paraId="143CBEA4" w14:textId="77777777" w:rsidR="00862659" w:rsidRPr="00FC141F" w:rsidRDefault="00862659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96A68ED" w14:textId="77777777" w:rsidR="00B33374" w:rsidRPr="00FC141F" w:rsidRDefault="0089498D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5</w:t>
      </w:r>
      <w:r w:rsidR="004B4FAA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. Умови</w:t>
      </w:r>
      <w:r w:rsidR="00B3337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="004B4FAA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подання </w:t>
      </w:r>
      <w:r w:rsidR="00B3337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тендерної документації</w:t>
      </w:r>
      <w:r w:rsidR="0002558D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та </w:t>
      </w:r>
      <w:r w:rsidR="007F41B2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тендерних</w:t>
      </w:r>
      <w:r w:rsidR="0002558D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пропозицій</w:t>
      </w:r>
      <w:r w:rsidR="00B3337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:</w:t>
      </w:r>
    </w:p>
    <w:p w14:paraId="024833A7" w14:textId="77777777" w:rsidR="001762E5" w:rsidRPr="00FC141F" w:rsidRDefault="001762E5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6F24258" w14:textId="2E30D862" w:rsidR="00B33374" w:rsidRPr="00FC141F" w:rsidRDefault="005B71FA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5.1. </w:t>
      </w:r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Кінцевий строк</w:t>
      </w:r>
      <w:r w:rsidR="002E4D4F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надання тендерної документації та пропозицій</w:t>
      </w:r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вказано на тендерному майданчику.</w:t>
      </w:r>
    </w:p>
    <w:p w14:paraId="2890AED5" w14:textId="518FEF74" w:rsidR="005B71FA" w:rsidRPr="00FC141F" w:rsidRDefault="005B71FA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4001EB4" w14:textId="77777777" w:rsidR="005B71FA" w:rsidRPr="00FC141F" w:rsidRDefault="005B71FA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5.2. До часу закінчення етапу торгів (аукціону) учасники повинні завантажити окремо або у вигляді архівованого файлу на електронний майданчик «Смарт Тендер» заповнену тендерну пропозицію з початковими цінами (у вигляді </w:t>
      </w:r>
      <w:proofErr w:type="spellStart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скан</w:t>
      </w:r>
      <w:proofErr w:type="spellEnd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-копії оригіналу, завіреної підписом керівника.) </w:t>
      </w:r>
    </w:p>
    <w:p w14:paraId="6BAFA124" w14:textId="07BAD06C" w:rsidR="005B71FA" w:rsidRPr="00FC141F" w:rsidRDefault="005B71FA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Після закінчення етапу торгів (аукціону), в разі, якщо цінова пропозиція змінилося в результаті торгів, учаснику необхідно протягом 2-х календарних днів надіслати на електронну адресу</w:t>
      </w:r>
      <w:r w:rsidR="005028B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  <w:hyperlink r:id="rId12" w:history="1">
        <w:r w:rsidR="005028BE" w:rsidRPr="00EB720C">
          <w:rPr>
            <w:rStyle w:val="af0"/>
            <w:rFonts w:ascii="Times New Roman" w:eastAsia="Times New Roman" w:hAnsi="Times New Roman" w:cs="Times New Roman"/>
            <w:sz w:val="20"/>
            <w:szCs w:val="20"/>
            <w:lang w:eastAsia="uk-UA"/>
          </w:rPr>
          <w:t>sergey.miroshnik@metro.ua</w:t>
        </w:r>
      </w:hyperlink>
      <w:r w:rsidR="0073499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скан</w:t>
      </w:r>
      <w:proofErr w:type="spellEnd"/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-копію оновленої тендерної пропозиції, з підписом керівника, із фінальними цінами.</w:t>
      </w:r>
    </w:p>
    <w:p w14:paraId="36E7F80C" w14:textId="77777777" w:rsidR="00B33374" w:rsidRPr="00FC141F" w:rsidRDefault="00B33374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 </w:t>
      </w:r>
      <w:r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7C23B92D" w14:textId="77777777" w:rsidR="00B33374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6</w:t>
      </w:r>
      <w:r w:rsidR="003C621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. </w:t>
      </w:r>
      <w:r w:rsidR="00B3337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Право Замовника </w:t>
      </w:r>
      <w:r w:rsidR="003C621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обирати Переможця та/або </w:t>
      </w:r>
      <w:r w:rsidR="00B3337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відхиляти всі тендерні пропозиції</w:t>
      </w:r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0183E4DE" w14:textId="77777777" w:rsidR="00B33374" w:rsidRPr="00FC141F" w:rsidRDefault="00B33374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uk-UA"/>
        </w:rPr>
        <w:t> </w:t>
      </w:r>
      <w:r w:rsidRPr="00FC141F"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  <w:t xml:space="preserve"> </w:t>
      </w:r>
    </w:p>
    <w:p w14:paraId="3BEFD351" w14:textId="77777777" w:rsidR="00EC2463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6</w:t>
      </w:r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.1. </w:t>
      </w:r>
      <w:r w:rsidR="00D6759A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Замовник приймає рішення щодо визначення переможця процедури </w:t>
      </w:r>
      <w:proofErr w:type="spellStart"/>
      <w:r w:rsidR="00D6759A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закупівель</w:t>
      </w:r>
      <w:proofErr w:type="spellEnd"/>
      <w:r w:rsidR="00D6759A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власний розсуд </w:t>
      </w:r>
      <w:r w:rsidR="00EC246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урахуванням критеріїв </w:t>
      </w:r>
      <w:r w:rsidR="00D6759A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зазначених вище </w:t>
      </w:r>
      <w:r w:rsidR="00EC246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та залишає за собою право не інформувати учасників </w:t>
      </w:r>
      <w:proofErr w:type="spellStart"/>
      <w:r w:rsidR="00EC246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закупівель</w:t>
      </w:r>
      <w:proofErr w:type="spellEnd"/>
      <w:r w:rsidR="00EC2463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(які не були обрані переможцями) про підстави обрання переможця.</w:t>
      </w:r>
    </w:p>
    <w:p w14:paraId="7A8AACE1" w14:textId="77777777" w:rsidR="004A3A5F" w:rsidRPr="00FC141F" w:rsidRDefault="004A3A5F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51732F8" w14:textId="77777777" w:rsidR="00B33374" w:rsidRPr="00FC141F" w:rsidRDefault="0089498D" w:rsidP="005A70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6</w:t>
      </w:r>
      <w:r w:rsidR="004A3A5F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.2. </w:t>
      </w:r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Замовник залишає за собою право відхилити всі тендерні пропозиції в будь-який час </w:t>
      </w:r>
      <w:proofErr w:type="gramStart"/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до акцепту</w:t>
      </w:r>
      <w:proofErr w:type="gramEnd"/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A41640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>тендерної</w:t>
      </w:r>
      <w:r w:rsidR="00B33374" w:rsidRPr="00FC141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пропозиції. </w:t>
      </w:r>
    </w:p>
    <w:p w14:paraId="560B180D" w14:textId="77777777" w:rsidR="0042005D" w:rsidRPr="00FC141F" w:rsidRDefault="0042005D" w:rsidP="00046D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2A6A143" w14:textId="77777777" w:rsidR="00B33374" w:rsidRPr="00FC141F" w:rsidRDefault="0042005D" w:rsidP="00046D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6.3. Шановні учасники, інформуємо вас про те, що ТОВ METRO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Cash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&amp;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Carry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Україна   є міжнародною компанією, яка суворо дотримується внутрішніх антикорупційних політик, бізнес принципів та інших положень про боротьбу із корупцією. В зв’язку із цим хотіли б застерегти вас від будь-яких спроб пропонування співробітникам ТОВ METRO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Cash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&amp;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Carry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Україна  неправомірної вигоди, для отримання переваг під час проведення тендеру. В разі, якщо такі факти будуть зафіксовані, учасник автоматично вибуває із участі в тендері на будь-якому  його етапі та вноситься до переліку «не рекомендованих постачальників». Запевняємо вас в тому, що процес відбору постачальників для надання послуг ТОВ METRO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Cash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&amp; </w:t>
      </w:r>
      <w:proofErr w:type="spellStart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Carry</w:t>
      </w:r>
      <w:proofErr w:type="spellEnd"/>
      <w:r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Україна базується виключно на засадах прозорості, об’єктивності та добросовісної конкуренції.</w:t>
      </w:r>
      <w:r w:rsidR="00B33374" w:rsidRPr="00FC141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</w:p>
    <w:p w14:paraId="4D854874" w14:textId="77777777" w:rsidR="00B75619" w:rsidRPr="00FC141F" w:rsidRDefault="00B75619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</w:pPr>
    </w:p>
    <w:p w14:paraId="0D395E11" w14:textId="77777777" w:rsidR="00B33374" w:rsidRPr="00FC141F" w:rsidRDefault="00B33374" w:rsidP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</w:pPr>
      <w:r w:rsidRPr="00FC141F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uk-UA"/>
        </w:rPr>
        <w:t> </w:t>
      </w:r>
      <w:r w:rsidRPr="00FC141F"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  <w:t xml:space="preserve"> </w:t>
      </w:r>
      <w:r w:rsidRPr="00FC141F">
        <w:rPr>
          <w:rFonts w:ascii="Times New Roman" w:eastAsia="Times New Roman" w:hAnsi="Times New Roman" w:cs="Times New Roman"/>
          <w:i/>
          <w:iCs/>
          <w:color w:val="666666"/>
          <w:sz w:val="20"/>
          <w:szCs w:val="20"/>
          <w:lang w:eastAsia="uk-UA"/>
        </w:rPr>
        <w:t> </w:t>
      </w:r>
      <w:r w:rsidRPr="00FC141F"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  <w:t xml:space="preserve"> </w:t>
      </w:r>
    </w:p>
    <w:p w14:paraId="21199209" w14:textId="77777777" w:rsidR="00FC141F" w:rsidRPr="00FC141F" w:rsidRDefault="00FC141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0"/>
          <w:szCs w:val="20"/>
          <w:lang w:eastAsia="uk-UA"/>
        </w:rPr>
      </w:pPr>
    </w:p>
    <w:sectPr w:rsidR="00FC141F" w:rsidRPr="00FC141F" w:rsidSect="0042005D">
      <w:headerReference w:type="even" r:id="rId13"/>
      <w:headerReference w:type="default" r:id="rId14"/>
      <w:headerReference w:type="first" r:id="rId15"/>
      <w:pgSz w:w="11906" w:h="16838"/>
      <w:pgMar w:top="182" w:right="850" w:bottom="850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6532" w14:textId="77777777" w:rsidR="00416083" w:rsidRDefault="00416083" w:rsidP="00B33374">
      <w:pPr>
        <w:spacing w:after="0" w:line="240" w:lineRule="auto"/>
      </w:pPr>
      <w:r>
        <w:separator/>
      </w:r>
    </w:p>
  </w:endnote>
  <w:endnote w:type="continuationSeparator" w:id="0">
    <w:p w14:paraId="28BED662" w14:textId="77777777" w:rsidR="00416083" w:rsidRDefault="00416083" w:rsidP="00B33374">
      <w:pPr>
        <w:spacing w:after="0" w:line="240" w:lineRule="auto"/>
      </w:pPr>
      <w:r>
        <w:continuationSeparator/>
      </w:r>
    </w:p>
  </w:endnote>
  <w:endnote w:type="continuationNotice" w:id="1">
    <w:p w14:paraId="1687C8E1" w14:textId="77777777" w:rsidR="00416083" w:rsidRDefault="00416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B743" w14:textId="77777777" w:rsidR="00416083" w:rsidRDefault="00416083" w:rsidP="00B33374">
      <w:pPr>
        <w:spacing w:after="0" w:line="240" w:lineRule="auto"/>
      </w:pPr>
      <w:r>
        <w:separator/>
      </w:r>
    </w:p>
  </w:footnote>
  <w:footnote w:type="continuationSeparator" w:id="0">
    <w:p w14:paraId="01629BFA" w14:textId="77777777" w:rsidR="00416083" w:rsidRDefault="00416083" w:rsidP="00B33374">
      <w:pPr>
        <w:spacing w:after="0" w:line="240" w:lineRule="auto"/>
      </w:pPr>
      <w:r>
        <w:continuationSeparator/>
      </w:r>
    </w:p>
  </w:footnote>
  <w:footnote w:type="continuationNotice" w:id="1">
    <w:p w14:paraId="7490BF7D" w14:textId="77777777" w:rsidR="00416083" w:rsidRDefault="00416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10AC" w14:textId="4ABC34F0" w:rsidR="003D239E" w:rsidRDefault="003D2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4820"/>
      <w:gridCol w:w="5245"/>
    </w:tblGrid>
    <w:tr w:rsidR="00140DC4" w:rsidRPr="009D7427" w14:paraId="3278609A" w14:textId="77777777" w:rsidTr="0042005D">
      <w:trPr>
        <w:trHeight w:val="410"/>
      </w:trPr>
      <w:tc>
        <w:tcPr>
          <w:tcW w:w="4820" w:type="dxa"/>
        </w:tcPr>
        <w:p w14:paraId="74C522DB" w14:textId="77777777" w:rsidR="00140DC4" w:rsidRPr="009D7427" w:rsidRDefault="00140DC4" w:rsidP="00C31B44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/>
              <w:noProof/>
              <w:sz w:val="16"/>
              <w:szCs w:val="16"/>
              <w:lang w:eastAsia="uk-UA"/>
            </w:rPr>
            <w:drawing>
              <wp:inline distT="0" distB="0" distL="0" distR="0" wp14:anchorId="5197A5DB" wp14:editId="41C29D86">
                <wp:extent cx="1216025" cy="319405"/>
                <wp:effectExtent l="0" t="0" r="3175" b="444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D720BF" w14:textId="77777777" w:rsidR="00140DC4" w:rsidRPr="009D7427" w:rsidRDefault="00140DC4" w:rsidP="00C31B44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9D7427"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  <w:t>Cash &amp; Carry Ukraine</w:t>
          </w:r>
        </w:p>
        <w:p w14:paraId="5D101C85" w14:textId="77777777" w:rsidR="00140DC4" w:rsidRPr="009D7427" w:rsidRDefault="00140DC4" w:rsidP="00C31B44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  <w:lang w:val="en-US"/>
            </w:rPr>
          </w:pPr>
        </w:p>
      </w:tc>
      <w:tc>
        <w:tcPr>
          <w:tcW w:w="5245" w:type="dxa"/>
        </w:tcPr>
        <w:p w14:paraId="4E23120D" w14:textId="77777777" w:rsidR="00140DC4" w:rsidRPr="000C3AD4" w:rsidRDefault="00140DC4" w:rsidP="0089498D">
          <w:pPr>
            <w:spacing w:after="0" w:line="240" w:lineRule="auto"/>
            <w:rPr>
              <w:rFonts w:ascii="Times New Roman" w:eastAsia="Times New Roman" w:hAnsi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>ТЕХНІЧНЕ ЗАВДАННЯ</w:t>
          </w:r>
          <w:r w:rsidRPr="000C3AD4">
            <w:rPr>
              <w:rFonts w:ascii="Times New Roman" w:eastAsia="Times New Roman" w:hAnsi="Times New Roman"/>
              <w:b/>
              <w:sz w:val="18"/>
              <w:szCs w:val="18"/>
            </w:rPr>
            <w:t xml:space="preserve"> ТОВ «Метро Кеш </w:t>
          </w:r>
          <w:proofErr w:type="spellStart"/>
          <w:r w:rsidRPr="000C3AD4">
            <w:rPr>
              <w:rFonts w:ascii="Times New Roman" w:eastAsia="Times New Roman" w:hAnsi="Times New Roman"/>
              <w:b/>
              <w:sz w:val="18"/>
              <w:szCs w:val="18"/>
            </w:rPr>
            <w:t>Енд</w:t>
          </w:r>
          <w:proofErr w:type="spellEnd"/>
          <w:r w:rsidRPr="000C3AD4">
            <w:rPr>
              <w:rFonts w:ascii="Times New Roman" w:eastAsia="Times New Roman" w:hAnsi="Times New Roman"/>
              <w:b/>
              <w:sz w:val="18"/>
              <w:szCs w:val="18"/>
            </w:rPr>
            <w:t xml:space="preserve"> Кері Україна»</w:t>
          </w:r>
        </w:p>
      </w:tc>
    </w:tr>
  </w:tbl>
  <w:p w14:paraId="4F1ED2A7" w14:textId="77777777" w:rsidR="00140DC4" w:rsidRPr="00B33374" w:rsidRDefault="00140DC4" w:rsidP="00B333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4997" w14:textId="052B5F3E" w:rsidR="003D239E" w:rsidRDefault="003D2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10"/>
    <w:multiLevelType w:val="hybridMultilevel"/>
    <w:tmpl w:val="B85065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10E"/>
    <w:multiLevelType w:val="hybridMultilevel"/>
    <w:tmpl w:val="D4DEF2DA"/>
    <w:lvl w:ilvl="0" w:tplc="D3782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B47"/>
    <w:multiLevelType w:val="hybridMultilevel"/>
    <w:tmpl w:val="7FD8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5FD5"/>
    <w:multiLevelType w:val="hybridMultilevel"/>
    <w:tmpl w:val="982EB2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49DC"/>
    <w:multiLevelType w:val="hybridMultilevel"/>
    <w:tmpl w:val="D86A0CE4"/>
    <w:lvl w:ilvl="0" w:tplc="BB7042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2781"/>
    <w:multiLevelType w:val="hybridMultilevel"/>
    <w:tmpl w:val="F8764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5792"/>
    <w:multiLevelType w:val="hybridMultilevel"/>
    <w:tmpl w:val="57C242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D07F8"/>
    <w:multiLevelType w:val="hybridMultilevel"/>
    <w:tmpl w:val="D3ACEED0"/>
    <w:lvl w:ilvl="0" w:tplc="ED86D21A">
      <w:start w:val="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7D3826A3"/>
    <w:multiLevelType w:val="hybridMultilevel"/>
    <w:tmpl w:val="AFD40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489">
    <w:abstractNumId w:val="4"/>
  </w:num>
  <w:num w:numId="2" w16cid:durableId="1865514481">
    <w:abstractNumId w:val="0"/>
  </w:num>
  <w:num w:numId="3" w16cid:durableId="697898569">
    <w:abstractNumId w:val="3"/>
  </w:num>
  <w:num w:numId="4" w16cid:durableId="335690885">
    <w:abstractNumId w:val="6"/>
  </w:num>
  <w:num w:numId="5" w16cid:durableId="421226932">
    <w:abstractNumId w:val="1"/>
  </w:num>
  <w:num w:numId="6" w16cid:durableId="764424709">
    <w:abstractNumId w:val="8"/>
  </w:num>
  <w:num w:numId="7" w16cid:durableId="1383747695">
    <w:abstractNumId w:val="5"/>
  </w:num>
  <w:num w:numId="8" w16cid:durableId="493424238">
    <w:abstractNumId w:val="7"/>
  </w:num>
  <w:num w:numId="9" w16cid:durableId="26754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74"/>
    <w:rsid w:val="000225B7"/>
    <w:rsid w:val="000252D0"/>
    <w:rsid w:val="0002558D"/>
    <w:rsid w:val="000323D4"/>
    <w:rsid w:val="00037F04"/>
    <w:rsid w:val="00046D32"/>
    <w:rsid w:val="000632D1"/>
    <w:rsid w:val="000712B7"/>
    <w:rsid w:val="00090281"/>
    <w:rsid w:val="000A0A26"/>
    <w:rsid w:val="000C0E71"/>
    <w:rsid w:val="000C3AD4"/>
    <w:rsid w:val="000C4031"/>
    <w:rsid w:val="000D0098"/>
    <w:rsid w:val="000E2F07"/>
    <w:rsid w:val="00106A73"/>
    <w:rsid w:val="001130C5"/>
    <w:rsid w:val="00123B61"/>
    <w:rsid w:val="0012430E"/>
    <w:rsid w:val="00132E1A"/>
    <w:rsid w:val="00135EFD"/>
    <w:rsid w:val="00140DC4"/>
    <w:rsid w:val="001762E5"/>
    <w:rsid w:val="00186BD5"/>
    <w:rsid w:val="001B2D83"/>
    <w:rsid w:val="001D16FF"/>
    <w:rsid w:val="001D4BA6"/>
    <w:rsid w:val="001E76EE"/>
    <w:rsid w:val="001F212A"/>
    <w:rsid w:val="001F49FB"/>
    <w:rsid w:val="00201977"/>
    <w:rsid w:val="00202F79"/>
    <w:rsid w:val="002054EA"/>
    <w:rsid w:val="00207D0A"/>
    <w:rsid w:val="00236ED7"/>
    <w:rsid w:val="00245179"/>
    <w:rsid w:val="00246BAB"/>
    <w:rsid w:val="0024740A"/>
    <w:rsid w:val="00257E96"/>
    <w:rsid w:val="002701DE"/>
    <w:rsid w:val="00273913"/>
    <w:rsid w:val="00284C78"/>
    <w:rsid w:val="00296296"/>
    <w:rsid w:val="002C2394"/>
    <w:rsid w:val="002C2E51"/>
    <w:rsid w:val="002C3F2A"/>
    <w:rsid w:val="002C44E3"/>
    <w:rsid w:val="002C4F1A"/>
    <w:rsid w:val="002D33ED"/>
    <w:rsid w:val="002E4D4F"/>
    <w:rsid w:val="002F085E"/>
    <w:rsid w:val="00300E42"/>
    <w:rsid w:val="00304D59"/>
    <w:rsid w:val="003118C9"/>
    <w:rsid w:val="0031772B"/>
    <w:rsid w:val="003208EB"/>
    <w:rsid w:val="0034318D"/>
    <w:rsid w:val="00350941"/>
    <w:rsid w:val="00353F19"/>
    <w:rsid w:val="00354AD2"/>
    <w:rsid w:val="00370DE1"/>
    <w:rsid w:val="00377E31"/>
    <w:rsid w:val="00383B16"/>
    <w:rsid w:val="00384AEF"/>
    <w:rsid w:val="00396B05"/>
    <w:rsid w:val="003B3C54"/>
    <w:rsid w:val="003C0C0E"/>
    <w:rsid w:val="003C3A05"/>
    <w:rsid w:val="003C6214"/>
    <w:rsid w:val="003D239E"/>
    <w:rsid w:val="003D26F5"/>
    <w:rsid w:val="003D69C0"/>
    <w:rsid w:val="003E6587"/>
    <w:rsid w:val="003F63C7"/>
    <w:rsid w:val="00416083"/>
    <w:rsid w:val="0042005D"/>
    <w:rsid w:val="00437464"/>
    <w:rsid w:val="004579F3"/>
    <w:rsid w:val="00463D4C"/>
    <w:rsid w:val="004731D3"/>
    <w:rsid w:val="00474268"/>
    <w:rsid w:val="004A3A5F"/>
    <w:rsid w:val="004B4FAA"/>
    <w:rsid w:val="004C2003"/>
    <w:rsid w:val="004C3E8F"/>
    <w:rsid w:val="004E0D1A"/>
    <w:rsid w:val="004E0D36"/>
    <w:rsid w:val="004F326F"/>
    <w:rsid w:val="004F4071"/>
    <w:rsid w:val="004F42EC"/>
    <w:rsid w:val="005028BE"/>
    <w:rsid w:val="0050699C"/>
    <w:rsid w:val="00510E4F"/>
    <w:rsid w:val="005329CB"/>
    <w:rsid w:val="00540542"/>
    <w:rsid w:val="00546E7E"/>
    <w:rsid w:val="005728F2"/>
    <w:rsid w:val="00574464"/>
    <w:rsid w:val="00586415"/>
    <w:rsid w:val="005A6C8A"/>
    <w:rsid w:val="005A7046"/>
    <w:rsid w:val="005B71FA"/>
    <w:rsid w:val="005C07BB"/>
    <w:rsid w:val="005C3AF7"/>
    <w:rsid w:val="005C537D"/>
    <w:rsid w:val="005E5A0C"/>
    <w:rsid w:val="005E7C08"/>
    <w:rsid w:val="005F5064"/>
    <w:rsid w:val="006061E1"/>
    <w:rsid w:val="0062292B"/>
    <w:rsid w:val="00630A25"/>
    <w:rsid w:val="006340EE"/>
    <w:rsid w:val="006726A4"/>
    <w:rsid w:val="00676122"/>
    <w:rsid w:val="00676950"/>
    <w:rsid w:val="00687675"/>
    <w:rsid w:val="006878E4"/>
    <w:rsid w:val="00693BE8"/>
    <w:rsid w:val="006A1B81"/>
    <w:rsid w:val="006A2D21"/>
    <w:rsid w:val="006B1DB6"/>
    <w:rsid w:val="006B66EC"/>
    <w:rsid w:val="006B674D"/>
    <w:rsid w:val="006F7576"/>
    <w:rsid w:val="0071136E"/>
    <w:rsid w:val="007169C4"/>
    <w:rsid w:val="00720744"/>
    <w:rsid w:val="00723DB0"/>
    <w:rsid w:val="0073299E"/>
    <w:rsid w:val="00732BA0"/>
    <w:rsid w:val="00734994"/>
    <w:rsid w:val="007556E4"/>
    <w:rsid w:val="007850D6"/>
    <w:rsid w:val="00790F74"/>
    <w:rsid w:val="007A11FB"/>
    <w:rsid w:val="007B0C4B"/>
    <w:rsid w:val="007F41B2"/>
    <w:rsid w:val="007F5857"/>
    <w:rsid w:val="00814D65"/>
    <w:rsid w:val="00860CC5"/>
    <w:rsid w:val="00862659"/>
    <w:rsid w:val="00883790"/>
    <w:rsid w:val="008838E9"/>
    <w:rsid w:val="0089498D"/>
    <w:rsid w:val="008A50B6"/>
    <w:rsid w:val="008A5933"/>
    <w:rsid w:val="008B1CD3"/>
    <w:rsid w:val="008B2A94"/>
    <w:rsid w:val="008B3A71"/>
    <w:rsid w:val="008C02B1"/>
    <w:rsid w:val="008D1DF3"/>
    <w:rsid w:val="008D2F1F"/>
    <w:rsid w:val="008D6839"/>
    <w:rsid w:val="008F7059"/>
    <w:rsid w:val="00905C45"/>
    <w:rsid w:val="00921D82"/>
    <w:rsid w:val="009271A2"/>
    <w:rsid w:val="00940938"/>
    <w:rsid w:val="009416A7"/>
    <w:rsid w:val="00953B6B"/>
    <w:rsid w:val="00957C21"/>
    <w:rsid w:val="009610F4"/>
    <w:rsid w:val="00967410"/>
    <w:rsid w:val="00974564"/>
    <w:rsid w:val="00991B50"/>
    <w:rsid w:val="009978A9"/>
    <w:rsid w:val="009A33FC"/>
    <w:rsid w:val="009A67C8"/>
    <w:rsid w:val="009C0553"/>
    <w:rsid w:val="009D2F61"/>
    <w:rsid w:val="009D5530"/>
    <w:rsid w:val="009F494F"/>
    <w:rsid w:val="009F6F91"/>
    <w:rsid w:val="00A00BC9"/>
    <w:rsid w:val="00A035A2"/>
    <w:rsid w:val="00A0416F"/>
    <w:rsid w:val="00A079D5"/>
    <w:rsid w:val="00A41640"/>
    <w:rsid w:val="00A426C2"/>
    <w:rsid w:val="00A44C85"/>
    <w:rsid w:val="00A61D12"/>
    <w:rsid w:val="00A626BF"/>
    <w:rsid w:val="00AB1625"/>
    <w:rsid w:val="00AB5422"/>
    <w:rsid w:val="00B2129C"/>
    <w:rsid w:val="00B2675B"/>
    <w:rsid w:val="00B26CF9"/>
    <w:rsid w:val="00B33374"/>
    <w:rsid w:val="00B44DC9"/>
    <w:rsid w:val="00B56D72"/>
    <w:rsid w:val="00B709BE"/>
    <w:rsid w:val="00B75619"/>
    <w:rsid w:val="00B92076"/>
    <w:rsid w:val="00BA04F9"/>
    <w:rsid w:val="00BB2D3E"/>
    <w:rsid w:val="00BC2AA6"/>
    <w:rsid w:val="00BE575B"/>
    <w:rsid w:val="00C1654A"/>
    <w:rsid w:val="00C21B81"/>
    <w:rsid w:val="00C21B85"/>
    <w:rsid w:val="00C23B60"/>
    <w:rsid w:val="00C31200"/>
    <w:rsid w:val="00C31B44"/>
    <w:rsid w:val="00C340B9"/>
    <w:rsid w:val="00C65DF2"/>
    <w:rsid w:val="00C97483"/>
    <w:rsid w:val="00CA12BA"/>
    <w:rsid w:val="00CB14B7"/>
    <w:rsid w:val="00CE5DD1"/>
    <w:rsid w:val="00CF4038"/>
    <w:rsid w:val="00D04300"/>
    <w:rsid w:val="00D05339"/>
    <w:rsid w:val="00D30A58"/>
    <w:rsid w:val="00D32C30"/>
    <w:rsid w:val="00D47CD7"/>
    <w:rsid w:val="00D5007D"/>
    <w:rsid w:val="00D53319"/>
    <w:rsid w:val="00D6759A"/>
    <w:rsid w:val="00D730E7"/>
    <w:rsid w:val="00D7389F"/>
    <w:rsid w:val="00DA5317"/>
    <w:rsid w:val="00DB5918"/>
    <w:rsid w:val="00DC6790"/>
    <w:rsid w:val="00DD382E"/>
    <w:rsid w:val="00DD4AAA"/>
    <w:rsid w:val="00DE3C4B"/>
    <w:rsid w:val="00DF378E"/>
    <w:rsid w:val="00E022CA"/>
    <w:rsid w:val="00E21AE6"/>
    <w:rsid w:val="00E35B10"/>
    <w:rsid w:val="00E36667"/>
    <w:rsid w:val="00E41020"/>
    <w:rsid w:val="00E45FBB"/>
    <w:rsid w:val="00E55C02"/>
    <w:rsid w:val="00E5794E"/>
    <w:rsid w:val="00E62503"/>
    <w:rsid w:val="00E71850"/>
    <w:rsid w:val="00E7225C"/>
    <w:rsid w:val="00E920C4"/>
    <w:rsid w:val="00E930E8"/>
    <w:rsid w:val="00EA6A0E"/>
    <w:rsid w:val="00EB0031"/>
    <w:rsid w:val="00EC0140"/>
    <w:rsid w:val="00EC2463"/>
    <w:rsid w:val="00ED10B3"/>
    <w:rsid w:val="00EE0319"/>
    <w:rsid w:val="00EE707F"/>
    <w:rsid w:val="00EE75A2"/>
    <w:rsid w:val="00F24C6B"/>
    <w:rsid w:val="00F43BE5"/>
    <w:rsid w:val="00F62631"/>
    <w:rsid w:val="00F63484"/>
    <w:rsid w:val="00F70EB2"/>
    <w:rsid w:val="00F712DB"/>
    <w:rsid w:val="00F86EB5"/>
    <w:rsid w:val="00F879F5"/>
    <w:rsid w:val="00F87BAC"/>
    <w:rsid w:val="00FB7AF6"/>
    <w:rsid w:val="00FC141F"/>
    <w:rsid w:val="00FC293C"/>
    <w:rsid w:val="00FC42AF"/>
    <w:rsid w:val="00FD578A"/>
    <w:rsid w:val="00FD6B41"/>
    <w:rsid w:val="00FF1EDB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2DB52"/>
  <w15:docId w15:val="{B0D74FE7-7B4C-4EEB-9DC6-DC44E1CE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37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33374"/>
  </w:style>
  <w:style w:type="paragraph" w:styleId="a5">
    <w:name w:val="footer"/>
    <w:basedOn w:val="a"/>
    <w:link w:val="a6"/>
    <w:uiPriority w:val="99"/>
    <w:unhideWhenUsed/>
    <w:rsid w:val="00B3337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33374"/>
  </w:style>
  <w:style w:type="paragraph" w:styleId="a7">
    <w:name w:val="Balloon Text"/>
    <w:basedOn w:val="a"/>
    <w:link w:val="a8"/>
    <w:uiPriority w:val="99"/>
    <w:semiHidden/>
    <w:unhideWhenUsed/>
    <w:rsid w:val="00B3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33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33FC"/>
    <w:pPr>
      <w:ind w:left="720"/>
      <w:contextualSpacing/>
    </w:pPr>
  </w:style>
  <w:style w:type="table" w:styleId="aa">
    <w:name w:val="Table Grid"/>
    <w:basedOn w:val="a1"/>
    <w:uiPriority w:val="59"/>
    <w:rsid w:val="00FC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E0D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0D3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4E0D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0D3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4E0D36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D6B4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D6B4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23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gey.miroshnik@metro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eksandr.goroshok@metro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cfbfd-ab7f-4d30-886e-16033840bfec">
      <Terms xmlns="http://schemas.microsoft.com/office/infopath/2007/PartnerControls"/>
    </lcf76f155ced4ddcb4097134ff3c332f>
    <TaxCatchAll xmlns="84333831-d757-416c-ab67-6c69ce5c2b62" xsi:nil="true"/>
    <SharedWithUsers xmlns="84333831-d757-416c-ab67-6c69ce5c2b62">
      <UserInfo>
        <DisplayName>Miroshnyk, Serhii</DisplayName>
        <AccountId>14</AccountId>
        <AccountType/>
      </UserInfo>
      <UserInfo>
        <DisplayName>Retynskyi, Andrii</DisplayName>
        <AccountId>203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F8D4746AC70458F9ED61E39B0E3D8" ma:contentTypeVersion="18" ma:contentTypeDescription="Create a new document." ma:contentTypeScope="" ma:versionID="3e4e9479242613df61623bbb034212dd">
  <xsd:schema xmlns:xsd="http://www.w3.org/2001/XMLSchema" xmlns:xs="http://www.w3.org/2001/XMLSchema" xmlns:p="http://schemas.microsoft.com/office/2006/metadata/properties" xmlns:ns2="45dcfbfd-ab7f-4d30-886e-16033840bfec" xmlns:ns3="84333831-d757-416c-ab67-6c69ce5c2b62" targetNamespace="http://schemas.microsoft.com/office/2006/metadata/properties" ma:root="true" ma:fieldsID="237bd7191c71f55504e72c08d3976004" ns2:_="" ns3:_="">
    <xsd:import namespace="45dcfbfd-ab7f-4d30-886e-16033840bfec"/>
    <xsd:import namespace="84333831-d757-416c-ab67-6c69ce5c2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cfbfd-ab7f-4d30-886e-16033840b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3831-d757-416c-ab67-6c69ce5c2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e54d06-27ed-40f1-839d-91d98ec580f6}" ma:internalName="TaxCatchAll" ma:showField="CatchAllData" ma:web="84333831-d757-416c-ab67-6c69ce5c2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97F-4ECB-4E50-A777-F383B0A00AE0}">
  <ds:schemaRefs>
    <ds:schemaRef ds:uri="http://schemas.microsoft.com/office/2006/metadata/properties"/>
    <ds:schemaRef ds:uri="http://schemas.microsoft.com/office/infopath/2007/PartnerControls"/>
    <ds:schemaRef ds:uri="45dcfbfd-ab7f-4d30-886e-16033840bfec"/>
    <ds:schemaRef ds:uri="84333831-d757-416c-ab67-6c69ce5c2b62"/>
  </ds:schemaRefs>
</ds:datastoreItem>
</file>

<file path=customXml/itemProps2.xml><?xml version="1.0" encoding="utf-8"?>
<ds:datastoreItem xmlns:ds="http://schemas.openxmlformats.org/officeDocument/2006/customXml" ds:itemID="{438ED155-BB10-4053-97FB-8C110F4EE5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0866E-B2B9-4785-A448-BA6895CE5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F075D-8EC2-4C6B-914D-000C734E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cfbfd-ab7f-4d30-886e-16033840bfec"/>
    <ds:schemaRef ds:uri="84333831-d757-416c-ab67-6c69ce5c2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4</Pages>
  <Words>9488</Words>
  <Characters>5409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Sobko, Alona</dc:creator>
  <cp:lastModifiedBy>Miroshnyk, Serhii</cp:lastModifiedBy>
  <cp:revision>16</cp:revision>
  <dcterms:created xsi:type="dcterms:W3CDTF">2024-03-15T08:31:00Z</dcterms:created>
  <dcterms:modified xsi:type="dcterms:W3CDTF">2025-02-21T10:09:00Z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0x0101006B9F8D4746AC70458F9ED61E39B0E3D8</vt:lpwstr>
  </property>
  <property fmtid="{D5CDD505-2E9C-101B-9397-08002B2CF9AE}" pid="3" name="MediaServiceImageTags">
    <vt:lpwstr/>
  </property>
  <property fmtid="{D5CDD505-2E9C-101B-9397-08002B2CF9AE}" pid="4" name="MSIP_Label_01c1476e-3236-4add-9655-bdfbec32e949_Enabled">
    <vt:lpwstr>true</vt:lpwstr>
  </property>
  <property fmtid="{D5CDD505-2E9C-101B-9397-08002B2CF9AE}" pid="5" name="MSIP_Label_01c1476e-3236-4add-9655-bdfbec32e949_SetDate">
    <vt:lpwstr>2022-11-08T15:34:33Z</vt:lpwstr>
  </property>
  <property fmtid="{D5CDD505-2E9C-101B-9397-08002B2CF9AE}" pid="6" name="MSIP_Label_01c1476e-3236-4add-9655-bdfbec32e949_Method">
    <vt:lpwstr>Standard</vt:lpwstr>
  </property>
  <property fmtid="{D5CDD505-2E9C-101B-9397-08002B2CF9AE}" pid="7" name="MSIP_Label_01c1476e-3236-4add-9655-bdfbec32e949_Name">
    <vt:lpwstr>Unrestricted</vt:lpwstr>
  </property>
  <property fmtid="{D5CDD505-2E9C-101B-9397-08002B2CF9AE}" pid="8" name="MSIP_Label_01c1476e-3236-4add-9655-bdfbec32e949_SiteId">
    <vt:lpwstr>64322308-09a9-47a3-8c1c-b82871d60568</vt:lpwstr>
  </property>
  <property fmtid="{D5CDD505-2E9C-101B-9397-08002B2CF9AE}" pid="9" name="MSIP_Label_01c1476e-3236-4add-9655-bdfbec32e949_ActionId">
    <vt:lpwstr>b990b95b-8b43-4e2a-9916-97283bc6abd9</vt:lpwstr>
  </property>
  <property fmtid="{D5CDD505-2E9C-101B-9397-08002B2CF9AE}" pid="10" name="MSIP_Label_01c1476e-3236-4add-9655-bdfbec32e949_ContentBits">
    <vt:lpwstr>0</vt:lpwstr>
  </property>
</Properties>
</file>