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Pr="00052F8D" w:rsidRDefault="00792C1C" w:rsidP="006458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Pr="0064581B" w:rsidRDefault="005A7BB0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A7BB0">
        <w:rPr>
          <w:rFonts w:ascii="Times New Roman" w:hAnsi="Times New Roman" w:cs="Times New Roman"/>
          <w:b/>
          <w:bCs/>
          <w:color w:val="000000"/>
          <w:lang w:eastAsia="ru-RU"/>
        </w:rPr>
        <w:t>на виготовлення і монтаж ангару на металокаркасі з зашивкою профлистом</w:t>
      </w:r>
      <w:r w:rsidR="00194766" w:rsidRPr="0019476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5B78A2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заявки: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7BB0" w:rsidRPr="005A7B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виготовлення і монтаж ангару на металокаркасі з зашивкою профлистом</w:t>
      </w:r>
      <w:r w:rsidR="004E3006" w:rsidRPr="005B78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383D65" w:rsidRPr="00E77DB2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Місце виконання робіт: </w:t>
      </w:r>
      <w:r w:rsidR="00E77DB2" w:rsidRPr="00E77DB2">
        <w:rPr>
          <w:rFonts w:ascii="Times New Roman" w:eastAsia="Calibri" w:hAnsi="Times New Roman" w:cs="Times New Roman"/>
          <w:sz w:val="24"/>
          <w:szCs w:val="24"/>
          <w:lang w:eastAsia="en-US"/>
        </w:rPr>
        <w:t>м. Бровари, вул. О.Онікієнка, 129а</w:t>
      </w:r>
      <w:r w:rsidRPr="00E77D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3006" w:rsidRPr="004E3006" w:rsidRDefault="00383D65" w:rsidP="00383D6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Контакти для зворотнього зв’язку</w:t>
      </w:r>
      <w:r w:rsid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 технічних питань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 </w:t>
      </w:r>
    </w:p>
    <w:p w:rsidR="00383D65" w:rsidRPr="00E74BE3" w:rsidRDefault="00383D65" w:rsidP="00E74B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Блінков Володимир  тел. 067-791-58-81</w:t>
      </w:r>
      <w:r w:rsid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vblinkov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optimapharm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</w:p>
    <w:p w:rsidR="009F5DB8" w:rsidRDefault="00D831DC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Технічні дані</w:t>
      </w:r>
      <w:r w:rsidR="00CC24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комплектація</w:t>
      </w:r>
    </w:p>
    <w:p w:rsidR="00E77DB2" w:rsidRDefault="00E77DB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Місце монтажу -  </w:t>
      </w:r>
      <w:r w:rsidRPr="00E77DB2">
        <w:rPr>
          <w:rFonts w:ascii="Times New Roman" w:hAnsi="Times New Roman" w:cs="Times New Roman"/>
          <w:bCs/>
          <w:color w:val="000000"/>
          <w:lang w:eastAsia="ru-RU"/>
        </w:rPr>
        <w:t>м. Бровари, вул. О.Онікієнка, 129а.</w:t>
      </w:r>
    </w:p>
    <w:p w:rsidR="00E77DB2" w:rsidRDefault="00E77DB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7DB2">
        <w:rPr>
          <w:rFonts w:ascii="Times New Roman" w:hAnsi="Times New Roman" w:cs="Times New Roman"/>
          <w:b/>
          <w:bCs/>
          <w:color w:val="000000"/>
          <w:lang w:eastAsia="ru-RU"/>
        </w:rPr>
        <w:t>Цільове призначення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холодний скл</w:t>
      </w:r>
      <w:r w:rsidR="008E22E0">
        <w:rPr>
          <w:rFonts w:ascii="Times New Roman" w:hAnsi="Times New Roman" w:cs="Times New Roman"/>
          <w:bCs/>
          <w:color w:val="000000"/>
          <w:lang w:eastAsia="ru-RU"/>
        </w:rPr>
        <w:t>ад</w:t>
      </w:r>
    </w:p>
    <w:p w:rsid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22E0">
        <w:rPr>
          <w:rFonts w:ascii="Times New Roman" w:hAnsi="Times New Roman" w:cs="Times New Roman"/>
          <w:b/>
          <w:bCs/>
          <w:color w:val="000000"/>
          <w:lang w:eastAsia="ru-RU"/>
        </w:rPr>
        <w:t>Період експлуатації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цілорічно</w:t>
      </w:r>
    </w:p>
    <w:p w:rsid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22E0">
        <w:rPr>
          <w:rFonts w:ascii="Times New Roman" w:hAnsi="Times New Roman" w:cs="Times New Roman"/>
          <w:b/>
          <w:bCs/>
          <w:color w:val="000000"/>
          <w:lang w:eastAsia="ru-RU"/>
        </w:rPr>
        <w:t>Майданчик, на якому виконується монтаж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- бетонний майданчик – товщина бетону до 150 мм.</w:t>
      </w:r>
    </w:p>
    <w:p w:rsidR="008E22E0" w:rsidRPr="008E22E0" w:rsidRDefault="008E22E0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Габаритні розміри:  </w:t>
      </w:r>
    </w:p>
    <w:p w:rsidR="00E77DB2" w:rsidRPr="00DC4DD3" w:rsidRDefault="008E22E0" w:rsidP="008E22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Ширина (ззовні </w:t>
      </w:r>
      <w:r w:rsidR="00B23BF2">
        <w:rPr>
          <w:rFonts w:ascii="Times New Roman" w:hAnsi="Times New Roman" w:cs="Times New Roman"/>
          <w:b/>
          <w:bCs/>
          <w:color w:val="000000"/>
          <w:lang w:eastAsia="ru-RU"/>
        </w:rPr>
        <w:t>споруди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) – 1</w:t>
      </w:r>
      <w:r w:rsidR="00ED61CA">
        <w:rPr>
          <w:rFonts w:ascii="Times New Roman" w:hAnsi="Times New Roman" w:cs="Times New Roman"/>
          <w:b/>
          <w:bCs/>
          <w:color w:val="000000"/>
          <w:lang w:val="ru-RU" w:eastAsia="ru-RU"/>
        </w:rPr>
        <w:t>6,5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</w:t>
      </w:r>
      <w:r w:rsidR="00F7579C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8E22E0" w:rsidRDefault="008E22E0" w:rsidP="008E22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Довжина (ззовні </w:t>
      </w:r>
      <w:r w:rsidR="00B23BF2">
        <w:rPr>
          <w:rFonts w:ascii="Times New Roman" w:hAnsi="Times New Roman" w:cs="Times New Roman"/>
          <w:b/>
          <w:bCs/>
          <w:color w:val="000000"/>
          <w:lang w:eastAsia="ru-RU"/>
        </w:rPr>
        <w:t>споруди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) – 26 м</w:t>
      </w:r>
      <w:r w:rsidR="00F7579C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F7579C" w:rsidRDefault="00F7579C" w:rsidP="008E22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Площа ангару – 429 м².</w:t>
      </w:r>
    </w:p>
    <w:p w:rsidR="00B23BF2" w:rsidRPr="00B23BF2" w:rsidRDefault="00B23BF2" w:rsidP="008E22E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Висота стін (робоча висота всередині споруди</w:t>
      </w:r>
      <w:r w:rsidR="005A7BB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від підлоги до  низу ферми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) – 6 м.   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>Всередині будуть розміщуватись палетні стелажі висотою рам 5 м. (дивись схему нижче)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B23BF2" w:rsidRDefault="00B23BF2" w:rsidP="008E22E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Загальна висота – </w:t>
      </w:r>
      <w:r w:rsidR="005A7BB0" w:rsidRPr="005A7BB0">
        <w:rPr>
          <w:rFonts w:ascii="Times New Roman" w:hAnsi="Times New Roman" w:cs="Times New Roman"/>
          <w:bCs/>
          <w:color w:val="000000"/>
          <w:lang w:eastAsia="ru-RU"/>
        </w:rPr>
        <w:t>згідно з розрахунком та проектом, врахувати кут ухилу скату – не менше 10°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  <w:r w:rsidR="00F7579C">
        <w:rPr>
          <w:rFonts w:ascii="Times New Roman" w:hAnsi="Times New Roman" w:cs="Times New Roman"/>
          <w:bCs/>
          <w:color w:val="000000"/>
          <w:lang w:eastAsia="ru-RU"/>
        </w:rPr>
        <w:t xml:space="preserve"> Орієнтовна загальна</w:t>
      </w:r>
      <w:r w:rsidR="00E41EC8" w:rsidRPr="00E41EC8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F7579C">
        <w:rPr>
          <w:rFonts w:ascii="Times New Roman" w:hAnsi="Times New Roman" w:cs="Times New Roman"/>
          <w:bCs/>
          <w:color w:val="000000"/>
          <w:lang w:eastAsia="ru-RU"/>
        </w:rPr>
        <w:t xml:space="preserve"> висота ангару в центральній частині по коньку – 8,2 м.</w:t>
      </w:r>
    </w:p>
    <w:p w:rsidR="005A7BB0" w:rsidRPr="005A7BB0" w:rsidRDefault="005A7BB0" w:rsidP="005A7BB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A7BB0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Тип даху – </w:t>
      </w:r>
      <w:r w:rsidRPr="005A7BB0">
        <w:rPr>
          <w:rFonts w:ascii="Times New Roman" w:hAnsi="Times New Roman" w:cs="Times New Roman"/>
          <w:bCs/>
          <w:color w:val="000000"/>
          <w:lang w:eastAsia="ru-RU"/>
        </w:rPr>
        <w:t>двоскатний з кутом ухилу - не менше 10°.</w:t>
      </w:r>
      <w:r w:rsidRPr="005A7BB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</w:t>
      </w:r>
    </w:p>
    <w:p w:rsidR="005A7BB0" w:rsidRDefault="005A7BB0" w:rsidP="005A7BB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8E1F6C">
        <w:rPr>
          <w:rFonts w:ascii="Times New Roman" w:hAnsi="Times New Roman" w:cs="Times New Roman"/>
          <w:b/>
          <w:bCs/>
          <w:color w:val="000000"/>
          <w:lang w:eastAsia="ru-RU"/>
        </w:rPr>
        <w:t>Споруда повинна бути обладнана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 xml:space="preserve">  по сторонам 1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>6,5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 xml:space="preserve"> м (дивись схему) воротами, шириною 2 м, висотою </w:t>
      </w:r>
      <w:r w:rsidRPr="005A7BB0">
        <w:rPr>
          <w:rFonts w:ascii="Times New Roman" w:hAnsi="Times New Roman" w:cs="Times New Roman"/>
          <w:bCs/>
          <w:color w:val="000000"/>
          <w:lang w:eastAsia="ru-RU"/>
        </w:rPr>
        <w:t>3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>м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Pr="005A7BB0">
        <w:rPr>
          <w:rFonts w:ascii="Times New Roman" w:hAnsi="Times New Roman" w:cs="Times New Roman"/>
          <w:bCs/>
          <w:color w:val="000000"/>
          <w:lang w:eastAsia="ru-RU"/>
        </w:rPr>
        <w:t>Тип воріт – розпашні 2-х стулкові.  Ворота навісу – стулки з профільної труби, зашиті з зовнішньої сторони профільованим листом ПС10 товщиною 0,5 мм. Стулки воріт повинні бути обладнані: ручками – для відкривання стулок;  запорами/замками;  фіксаторами для фіксації воріт в закритому і відкритому положенні. Кут відчинення стулок - 180°</w:t>
      </w:r>
      <w:r w:rsidRPr="00B23BF2"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</w:p>
    <w:p w:rsidR="005A7BB0" w:rsidRDefault="005A7BB0" w:rsidP="005A7BB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5A7BB0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Стіни ангару – </w:t>
      </w:r>
      <w:r w:rsidRPr="005A7BB0">
        <w:rPr>
          <w:rFonts w:ascii="Times New Roman" w:hAnsi="Times New Roman" w:cs="Times New Roman"/>
          <w:bCs/>
          <w:color w:val="000000"/>
          <w:lang w:eastAsia="ru-RU"/>
        </w:rPr>
        <w:t>всі стіни ангару по периметру на всю висоту повинні бути зашиті профільованим листом ПС-10 товщиною 0,5 мм.</w:t>
      </w:r>
    </w:p>
    <w:p w:rsidR="005A7BB0" w:rsidRPr="005A7BB0" w:rsidRDefault="005A7BB0" w:rsidP="005A7BB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5A7BB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Покрівля ангару </w:t>
      </w:r>
      <w:r w:rsidRPr="005A7BB0">
        <w:rPr>
          <w:rFonts w:ascii="Times New Roman" w:hAnsi="Times New Roman" w:cs="Times New Roman"/>
          <w:bCs/>
          <w:color w:val="000000"/>
          <w:lang w:eastAsia="ru-RU"/>
        </w:rPr>
        <w:t>зашивається покрівельним профільованим листом НС57 товщиною 0,7 мм. Покриття профлиста – оцинкований.</w:t>
      </w:r>
    </w:p>
    <w:p w:rsidR="005A7BB0" w:rsidRPr="00216BAA" w:rsidRDefault="005A7BB0" w:rsidP="005A7BB0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B23BF2">
        <w:rPr>
          <w:rFonts w:ascii="Times New Roman" w:hAnsi="Times New Roman" w:cs="Times New Roman"/>
          <w:b/>
          <w:bCs/>
          <w:color w:val="000000"/>
          <w:lang w:eastAsia="ru-RU"/>
        </w:rPr>
        <w:t>Тип каркасу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металевий каркас, збірно-розбірний, на болтових з</w:t>
      </w:r>
      <w:r w:rsidRPr="00216BAA">
        <w:rPr>
          <w:rFonts w:ascii="Times New Roman" w:hAnsi="Times New Roman" w:cs="Times New Roman"/>
          <w:bCs/>
          <w:color w:val="000000"/>
          <w:lang w:eastAsia="ru-RU"/>
        </w:rPr>
        <w:t>’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єднаннях, </w:t>
      </w:r>
      <w:r w:rsidRPr="00216BA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216BAA">
        <w:rPr>
          <w:rFonts w:ascii="Times New Roman" w:hAnsi="Times New Roman" w:cs="Times New Roman"/>
          <w:bCs/>
          <w:color w:val="000000"/>
          <w:lang w:eastAsia="ru-RU"/>
        </w:rPr>
        <w:t>згідно будівельних норм «ДБН В. 2.6-163:2010.Сталеві конструкції норми проектування, виготовлення та монтажу», «ДБН В.1.2.-15:2009.Навантаження і вплив»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4B7468">
        <w:rPr>
          <w:rFonts w:ascii="Times New Roman" w:hAnsi="Times New Roman" w:cs="Times New Roman"/>
          <w:b/>
          <w:bCs/>
          <w:color w:val="000000"/>
          <w:lang w:eastAsia="ru-RU"/>
        </w:rPr>
        <w:t>Крок опорних колон по довжині ангару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- орієнтовно 6 м.  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4B7468">
        <w:rPr>
          <w:rFonts w:ascii="Times New Roman" w:hAnsi="Times New Roman" w:cs="Times New Roman"/>
          <w:b/>
          <w:bCs/>
          <w:color w:val="000000"/>
          <w:lang w:eastAsia="ru-RU"/>
        </w:rPr>
        <w:t>Крок опорних колон по ширині ангару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– орієнтовно 16,5 м.</w:t>
      </w:r>
    </w:p>
    <w:p w:rsidR="004B7468" w:rsidRDefault="00791222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FD04A7">
            <wp:simplePos x="0" y="0"/>
            <wp:positionH relativeFrom="column">
              <wp:posOffset>-348615</wp:posOffset>
            </wp:positionH>
            <wp:positionV relativeFrom="paragraph">
              <wp:posOffset>398780</wp:posOffset>
            </wp:positionV>
            <wp:extent cx="6889750" cy="3600450"/>
            <wp:effectExtent l="0" t="0" r="6350" b="0"/>
            <wp:wrapThrough wrapText="bothSides">
              <wp:wrapPolygon edited="0">
                <wp:start x="0" y="0"/>
                <wp:lineTo x="0" y="21486"/>
                <wp:lineTo x="21560" y="21486"/>
                <wp:lineTo x="2156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236" t="26608" r="19118" b="14263"/>
                    <a:stretch/>
                  </pic:blipFill>
                  <pic:spPr bwMode="auto">
                    <a:xfrm>
                      <a:off x="0" y="0"/>
                      <a:ext cx="688975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468" w:rsidRPr="004B7468">
        <w:rPr>
          <w:rFonts w:ascii="Times New Roman" w:hAnsi="Times New Roman" w:cs="Times New Roman"/>
          <w:b/>
          <w:bCs/>
          <w:color w:val="000000"/>
          <w:lang w:eastAsia="ru-RU"/>
        </w:rPr>
        <w:t xml:space="preserve">Ферма </w:t>
      </w:r>
      <w:r w:rsidR="00F61EAA">
        <w:rPr>
          <w:rFonts w:ascii="Times New Roman" w:hAnsi="Times New Roman" w:cs="Times New Roman"/>
          <w:b/>
          <w:bCs/>
          <w:color w:val="000000"/>
          <w:lang w:eastAsia="ru-RU"/>
        </w:rPr>
        <w:t>–</w:t>
      </w:r>
      <w:r w:rsidR="004B746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F61EAA" w:rsidRPr="00F61EAA">
        <w:rPr>
          <w:rFonts w:ascii="Times New Roman" w:hAnsi="Times New Roman" w:cs="Times New Roman"/>
          <w:bCs/>
          <w:color w:val="000000"/>
          <w:lang w:eastAsia="ru-RU"/>
        </w:rPr>
        <w:t>трикутна</w:t>
      </w:r>
      <w:r w:rsidR="00F61EAA">
        <w:rPr>
          <w:rFonts w:ascii="Times New Roman" w:hAnsi="Times New Roman" w:cs="Times New Roman"/>
          <w:b/>
          <w:bCs/>
          <w:color w:val="000000"/>
          <w:lang w:eastAsia="ru-RU"/>
        </w:rPr>
        <w:t xml:space="preserve">, </w:t>
      </w:r>
      <w:r w:rsidR="004B7468" w:rsidRPr="004B7468">
        <w:rPr>
          <w:rFonts w:ascii="Times New Roman" w:hAnsi="Times New Roman" w:cs="Times New Roman"/>
          <w:bCs/>
          <w:color w:val="000000"/>
          <w:lang w:eastAsia="ru-RU"/>
        </w:rPr>
        <w:t xml:space="preserve"> довжиною 16,5 м</w:t>
      </w:r>
      <w:r w:rsidR="00F7579C">
        <w:rPr>
          <w:rFonts w:ascii="Times New Roman" w:hAnsi="Times New Roman" w:cs="Times New Roman"/>
          <w:bCs/>
          <w:color w:val="000000"/>
          <w:lang w:eastAsia="ru-RU"/>
        </w:rPr>
        <w:t xml:space="preserve">; </w:t>
      </w:r>
      <w:r w:rsidR="007A6F9B">
        <w:rPr>
          <w:rFonts w:ascii="Times New Roman" w:hAnsi="Times New Roman" w:cs="Times New Roman"/>
          <w:bCs/>
          <w:color w:val="000000"/>
          <w:lang w:eastAsia="ru-RU"/>
        </w:rPr>
        <w:t xml:space="preserve">орієнтовні висоти: </w:t>
      </w:r>
      <w:r w:rsidR="00F7579C">
        <w:rPr>
          <w:rFonts w:ascii="Times New Roman" w:hAnsi="Times New Roman" w:cs="Times New Roman"/>
          <w:bCs/>
          <w:color w:val="000000"/>
          <w:lang w:eastAsia="ru-RU"/>
        </w:rPr>
        <w:t>висота ферми по низькій стороні – 0,6 м; висота ферми по високій стороні (по коньку) – 1,6 м.</w:t>
      </w:r>
    </w:p>
    <w:p w:rsidR="00791222" w:rsidRPr="004B7468" w:rsidRDefault="00791222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7A6F9B" w:rsidRDefault="007A6F9B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120A1F2" wp14:editId="6BF1A996">
            <wp:simplePos x="0" y="0"/>
            <wp:positionH relativeFrom="column">
              <wp:posOffset>-200025</wp:posOffset>
            </wp:positionH>
            <wp:positionV relativeFrom="paragraph">
              <wp:posOffset>161290</wp:posOffset>
            </wp:positionV>
            <wp:extent cx="6591300" cy="9794240"/>
            <wp:effectExtent l="0" t="0" r="0" b="0"/>
            <wp:wrapThrough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700" t="19352" r="47239" b="9156"/>
                    <a:stretch/>
                  </pic:blipFill>
                  <pic:spPr bwMode="auto">
                    <a:xfrm>
                      <a:off x="0" y="0"/>
                      <a:ext cx="6591300" cy="979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eastAsia="ru-RU"/>
        </w:rPr>
        <w:lastRenderedPageBreak/>
        <w:t xml:space="preserve">Виготовлення конструкцій вести відповідно до вимог ДСТУ Б В.2.6.-199:2014 </w:t>
      </w:r>
      <w:r w:rsidRPr="00F52ECB">
        <w:rPr>
          <w:rFonts w:ascii="Times New Roman" w:hAnsi="Times New Roman" w:cs="Times New Roman"/>
          <w:bCs/>
          <w:color w:val="000000"/>
          <w:lang w:val="ru-RU" w:eastAsia="ru-RU"/>
        </w:rPr>
        <w:t>“Конструкції сталеві будівельні. Вимоги до виготовлення”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val="ru-RU" w:eastAsia="ru-RU"/>
        </w:rPr>
        <w:t>Для заводських з’</w:t>
      </w:r>
      <w:r w:rsidRPr="00F52ECB">
        <w:rPr>
          <w:rFonts w:ascii="Times New Roman" w:hAnsi="Times New Roman" w:cs="Times New Roman"/>
          <w:bCs/>
          <w:color w:val="000000"/>
          <w:lang w:eastAsia="ru-RU"/>
        </w:rPr>
        <w:t>єднань елементів металоконструкцій застосовувати автоматичну і напівавтоматичну зварку. Матеріали для зварювання  приймати по  табл. Д.1 ДБН В.2.6-198:2014.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eastAsia="ru-RU"/>
        </w:rPr>
        <w:t>Всі металоконструкції погрунтувати і пофарбувати у відповідності з ДСТУ-Н Б В.2.6-186:2013 “Настанова щодо захисту будівельних конструкцій будівель та споруд від корозії”.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eastAsia="ru-RU"/>
        </w:rPr>
        <w:t>Склад лакофарбового покриття: грунтовка ГФ-021 ГОСТ 25129-82 – 1 шар, емаль ПФ-115 ГОСТ 6465-76 – 2 шари. Загальна товщина лакофарбового покриття – 55 мкм.</w:t>
      </w:r>
    </w:p>
    <w:p w:rsidR="004B7468" w:rsidRDefault="004B7468" w:rsidP="004B7468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eastAsia="ru-RU"/>
        </w:rPr>
        <w:t xml:space="preserve">Якість лакофарбового покриття повинна відповідати </w:t>
      </w:r>
      <w:r w:rsidRPr="00F52ECB">
        <w:rPr>
          <w:rFonts w:ascii="Times New Roman" w:hAnsi="Times New Roman" w:cs="Times New Roman"/>
          <w:bCs/>
          <w:color w:val="000000"/>
          <w:lang w:val="en-US" w:eastAsia="ru-RU"/>
        </w:rPr>
        <w:t>IV</w:t>
      </w:r>
      <w:r w:rsidRPr="00F52ECB">
        <w:rPr>
          <w:rFonts w:ascii="Times New Roman" w:hAnsi="Times New Roman" w:cs="Times New Roman"/>
          <w:bCs/>
          <w:color w:val="000000"/>
          <w:lang w:eastAsia="ru-RU"/>
        </w:rPr>
        <w:t xml:space="preserve"> класу по ГОСТ 9.032-74.</w:t>
      </w:r>
    </w:p>
    <w:p w:rsidR="00E77DB2" w:rsidRPr="007A6F9B" w:rsidRDefault="004B7468" w:rsidP="007A6F9B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F52ECB">
        <w:rPr>
          <w:rFonts w:ascii="Times New Roman" w:hAnsi="Times New Roman" w:cs="Times New Roman"/>
          <w:bCs/>
          <w:color w:val="000000"/>
          <w:lang w:eastAsia="ru-RU"/>
        </w:rPr>
        <w:t>Ступінь очищення поверхні сталевих конструкцій від окислів (окалини, іржі, шлакових включень і т.д.) перед нанесенням захисного покриття повинна відповідати 3 ступені по ГОСТ 9.402-80.</w:t>
      </w:r>
    </w:p>
    <w:p w:rsidR="00462DA0" w:rsidRDefault="00462DA0" w:rsidP="00631556">
      <w:pPr>
        <w:spacing w:after="0"/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</w:pPr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Розділи попозиційного розрахунку вартості по даному тендеру:</w:t>
      </w:r>
    </w:p>
    <w:p w:rsidR="007A6F9B" w:rsidRPr="00CC4343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C4343">
        <w:rPr>
          <w:rFonts w:ascii="Times New Roman" w:hAnsi="Times New Roman" w:cs="Times New Roman"/>
          <w:b/>
          <w:bCs/>
          <w:color w:val="000000"/>
          <w:lang w:eastAsia="ru-RU"/>
        </w:rPr>
        <w:t>Підготовчі роботи  –  1 послуга.</w:t>
      </w:r>
      <w:r w:rsidRPr="00CC434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</w:t>
      </w:r>
    </w:p>
    <w:p w:rsidR="007A6F9B" w:rsidRPr="00CC4343" w:rsidRDefault="007A6F9B" w:rsidP="007A6F9B">
      <w:pPr>
        <w:pStyle w:val="a3"/>
        <w:spacing w:after="0"/>
        <w:ind w:left="0"/>
        <w:rPr>
          <w:rFonts w:ascii="Times New Roman" w:hAnsi="Times New Roman" w:cs="Times New Roman"/>
          <w:bCs/>
          <w:color w:val="000000"/>
          <w:lang w:eastAsia="ru-RU"/>
        </w:rPr>
      </w:pPr>
      <w:r w:rsidRPr="00CC4343">
        <w:rPr>
          <w:rFonts w:ascii="Times New Roman" w:hAnsi="Times New Roman" w:cs="Times New Roman"/>
          <w:bCs/>
          <w:color w:val="000000"/>
          <w:lang w:eastAsia="ru-RU"/>
        </w:rPr>
        <w:t xml:space="preserve">До складу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підготовчих </w:t>
      </w:r>
      <w:r w:rsidRPr="00CC4343">
        <w:rPr>
          <w:rFonts w:ascii="Times New Roman" w:hAnsi="Times New Roman" w:cs="Times New Roman"/>
          <w:bCs/>
          <w:color w:val="000000"/>
          <w:lang w:eastAsia="ru-RU"/>
        </w:rPr>
        <w:t xml:space="preserve">робіт включити </w:t>
      </w:r>
      <w:r w:rsidR="003D7BAE" w:rsidRPr="003D7BAE">
        <w:rPr>
          <w:rFonts w:ascii="Times New Roman" w:hAnsi="Times New Roman" w:cs="Times New Roman"/>
          <w:bCs/>
          <w:color w:val="000000"/>
          <w:lang w:eastAsia="ru-RU"/>
        </w:rPr>
        <w:t xml:space="preserve">(в разі розрахункової необхідності улаштування додаткових фундаментів під колони)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вартість виготовлення точкових </w:t>
      </w:r>
      <w:r w:rsidR="00791222">
        <w:rPr>
          <w:rFonts w:ascii="Times New Roman" w:hAnsi="Times New Roman" w:cs="Times New Roman"/>
          <w:bCs/>
          <w:color w:val="000000"/>
          <w:lang w:eastAsia="ru-RU"/>
        </w:rPr>
        <w:t xml:space="preserve">армованих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>бетонних фундаментів на площі бетонного майданчику під опорні колони ангару</w:t>
      </w:r>
      <w:r w:rsidR="00791222">
        <w:rPr>
          <w:rFonts w:ascii="Times New Roman" w:hAnsi="Times New Roman" w:cs="Times New Roman"/>
          <w:bCs/>
          <w:color w:val="000000"/>
          <w:lang w:eastAsia="ru-RU"/>
        </w:rPr>
        <w:t>, з урахуванням необхідних матеріалів і робіт для їх виготовлення, в разі розрахункової необхідності улаштування додаткових фундаментів під колони.</w:t>
      </w:r>
    </w:p>
    <w:p w:rsidR="007A6F9B" w:rsidRPr="00690CB1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Несучий металевий каркас –  1 компл. </w:t>
      </w:r>
    </w:p>
    <w:p w:rsidR="007A6F9B" w:rsidRDefault="007A6F9B" w:rsidP="007A6F9B">
      <w:pPr>
        <w:pStyle w:val="a3"/>
        <w:spacing w:after="0"/>
        <w:ind w:left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ключається вартість виготовлення деталей для металокаркасу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(колон, балок, прогонів) з урахуванням вартості необхідного металевого профіля, всіх метизів (болтів, гайок, шайб ) а також кріплень.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Також дана вартість враховує виготовлення каркасів розпашних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>2-х стулкових воріт розміром - 2м х 3м в кількості 3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-х комплектів з урахуванням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необхідної фурнітури для воріт.</w:t>
      </w:r>
      <w:bookmarkStart w:id="0" w:name="_GoBack"/>
      <w:bookmarkEnd w:id="0"/>
    </w:p>
    <w:p w:rsidR="00475ADA" w:rsidRPr="00475ADA" w:rsidRDefault="00475ADA" w:rsidP="007A6F9B">
      <w:pPr>
        <w:pStyle w:val="a3"/>
        <w:spacing w:after="0"/>
        <w:ind w:left="0"/>
        <w:rPr>
          <w:rFonts w:ascii="Times New Roman" w:hAnsi="Times New Roman" w:cs="Times New Roman"/>
          <w:bCs/>
          <w:color w:val="000000"/>
          <w:lang w:eastAsia="ru-RU"/>
        </w:rPr>
      </w:pPr>
      <w:r w:rsidRPr="00CC5D23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 xml:space="preserve">Орієнтовні металеві профілі для конструкцій ангару: </w:t>
      </w:r>
      <w:r>
        <w:rPr>
          <w:rFonts w:ascii="Times New Roman" w:hAnsi="Times New Roman" w:cs="Times New Roman"/>
          <w:bCs/>
          <w:color w:val="000000"/>
          <w:lang w:eastAsia="ru-RU"/>
        </w:rPr>
        <w:t>стійки- труба 180х18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0х4</w:t>
      </w:r>
      <w:r>
        <w:rPr>
          <w:rFonts w:ascii="Times New Roman" w:hAnsi="Times New Roman" w:cs="Times New Roman"/>
          <w:bCs/>
          <w:color w:val="000000"/>
          <w:lang w:eastAsia="ru-RU"/>
        </w:rPr>
        <w:t>/160х160х4; основні балки ферми - труба 12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0х1</w:t>
      </w:r>
      <w:r>
        <w:rPr>
          <w:rFonts w:ascii="Times New Roman" w:hAnsi="Times New Roman" w:cs="Times New Roman"/>
          <w:bCs/>
          <w:color w:val="000000"/>
          <w:lang w:eastAsia="ru-RU"/>
        </w:rPr>
        <w:t>2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0х4</w:t>
      </w:r>
      <w:r>
        <w:rPr>
          <w:rFonts w:ascii="Times New Roman" w:hAnsi="Times New Roman" w:cs="Times New Roman"/>
          <w:bCs/>
          <w:color w:val="000000"/>
          <w:lang w:eastAsia="ru-RU"/>
        </w:rPr>
        <w:t>/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12</w:t>
      </w:r>
      <w:r>
        <w:rPr>
          <w:rFonts w:ascii="Times New Roman" w:hAnsi="Times New Roman" w:cs="Times New Roman"/>
          <w:bCs/>
          <w:color w:val="000000"/>
          <w:lang w:eastAsia="ru-RU"/>
        </w:rPr>
        <w:t>0х8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0х4</w:t>
      </w:r>
      <w:r>
        <w:rPr>
          <w:rFonts w:ascii="Times New Roman" w:hAnsi="Times New Roman" w:cs="Times New Roman"/>
          <w:bCs/>
          <w:color w:val="000000"/>
          <w:lang w:eastAsia="ru-RU"/>
        </w:rPr>
        <w:t>; в</w:t>
      </w:r>
      <w:r w:rsidRPr="00475ADA">
        <w:rPr>
          <w:rFonts w:ascii="Times New Roman" w:hAnsi="Times New Roman" w:cs="Times New Roman"/>
          <w:bCs/>
          <w:color w:val="000000"/>
          <w:lang w:val="ru-RU" w:eastAsia="ru-RU"/>
        </w:rPr>
        <w:t>’</w:t>
      </w:r>
      <w:r>
        <w:rPr>
          <w:rFonts w:ascii="Times New Roman" w:hAnsi="Times New Roman" w:cs="Times New Roman"/>
          <w:bCs/>
          <w:color w:val="000000"/>
          <w:lang w:eastAsia="ru-RU"/>
        </w:rPr>
        <w:t>язі ферм -60х6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0х4/</w:t>
      </w:r>
      <w:r>
        <w:rPr>
          <w:rFonts w:ascii="Times New Roman" w:hAnsi="Times New Roman" w:cs="Times New Roman"/>
          <w:bCs/>
          <w:color w:val="000000"/>
          <w:lang w:eastAsia="ru-RU"/>
        </w:rPr>
        <w:t>8</w:t>
      </w:r>
      <w:r w:rsidRPr="00475ADA">
        <w:rPr>
          <w:rFonts w:ascii="Times New Roman" w:hAnsi="Times New Roman" w:cs="Times New Roman"/>
          <w:bCs/>
          <w:color w:val="000000"/>
          <w:lang w:eastAsia="ru-RU"/>
        </w:rPr>
        <w:t>0х80х4</w:t>
      </w:r>
      <w:r>
        <w:rPr>
          <w:rFonts w:ascii="Times New Roman" w:hAnsi="Times New Roman" w:cs="Times New Roman"/>
          <w:bCs/>
          <w:color w:val="000000"/>
          <w:lang w:eastAsia="ru-RU"/>
        </w:rPr>
        <w:t>. Застосовувати необхідні сортаменти в залежності від розрахункового навантаження на конструкцію.</w:t>
      </w:r>
    </w:p>
    <w:p w:rsidR="007A6F9B" w:rsidRPr="00A61053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Монтаж металевого каркасу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–  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1 послуга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7A6F9B" w:rsidRDefault="007A6F9B" w:rsidP="007A6F9B">
      <w:pPr>
        <w:pStyle w:val="a3"/>
        <w:spacing w:after="0"/>
        <w:ind w:left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вартість даної послуги включаються монтажні роботи зі встановлення колон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, монтажу несучих балок, прогонів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та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їх грунтування і фарбування з врахуванням вартості фарби та грунту.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7A6F9B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Монтаж покрівельного настилу  –  </w:t>
      </w:r>
      <w:r w:rsidR="00E41EC8">
        <w:rPr>
          <w:rFonts w:ascii="Times New Roman" w:hAnsi="Times New Roman" w:cs="Times New Roman"/>
          <w:b/>
          <w:bCs/>
          <w:color w:val="000000"/>
          <w:lang w:eastAsia="ru-RU"/>
        </w:rPr>
        <w:t>4</w:t>
      </w:r>
      <w:r w:rsidR="00791222">
        <w:rPr>
          <w:rFonts w:ascii="Times New Roman" w:hAnsi="Times New Roman" w:cs="Times New Roman"/>
          <w:b/>
          <w:bCs/>
          <w:color w:val="000000"/>
          <w:lang w:eastAsia="ru-RU"/>
        </w:rPr>
        <w:t>53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7A6F9B" w:rsidRDefault="007A6F9B" w:rsidP="007A6F9B">
      <w:pPr>
        <w:pStyle w:val="a3"/>
        <w:spacing w:after="0"/>
        <w:ind w:left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ключається вартість монтажу покрівлі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із профільного листа з урахуванням вартості всіх самонарізів, необхідних для кріплення профлиста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, також вартість враховує монтаж коника між скатами покрівлі. </w:t>
      </w:r>
    </w:p>
    <w:p w:rsidR="007A6F9B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Монтаж профнастилу по каркасу з металу - </w:t>
      </w:r>
      <w:r w:rsidR="00E41EC8">
        <w:rPr>
          <w:rFonts w:ascii="Times New Roman" w:hAnsi="Times New Roman" w:cs="Times New Roman"/>
          <w:b/>
          <w:bCs/>
          <w:color w:val="000000"/>
          <w:lang w:eastAsia="ru-RU"/>
        </w:rPr>
        <w:t>59</w:t>
      </w:r>
      <w:r w:rsidRPr="00FD2540">
        <w:rPr>
          <w:rFonts w:ascii="Times New Roman" w:hAnsi="Times New Roman" w:cs="Times New Roman"/>
          <w:b/>
          <w:bCs/>
          <w:color w:val="000000"/>
          <w:lang w:eastAsia="ru-RU"/>
        </w:rPr>
        <w:t>0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 -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включається вартість робіт з обшивання стін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профільним листом ПС-10 з урахуванням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вартості всіх самонарізів, необхідних для кріплення профлиста. Також в дану розцінку врахувати монтаж стикових декоративних планок по кутах навісу. </w:t>
      </w:r>
    </w:p>
    <w:p w:rsidR="007A6F9B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Робота будівельних машин і механізмів  – 1 послуга.                                                                         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До вартості даної послуги  включити вартість роботи техніки, яка буде задіяна при виконанні робіт (автокран, маніпулятор,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екскаватор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і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т.і.).</w:t>
      </w:r>
    </w:p>
    <w:p w:rsidR="007A6F9B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Доставка матеріалів – 1 послуга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 - в вартість даної послуги включається доставка всіх металоконструкцій та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будівельних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матеріалів для </w:t>
      </w:r>
      <w:r>
        <w:rPr>
          <w:rFonts w:ascii="Times New Roman" w:hAnsi="Times New Roman" w:cs="Times New Roman"/>
          <w:bCs/>
          <w:color w:val="000000"/>
          <w:lang w:eastAsia="ru-RU"/>
        </w:rPr>
        <w:t>виконання будівництва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за адресою: </w:t>
      </w:r>
      <w:r w:rsidR="00E41EC8" w:rsidRPr="00E41EC8">
        <w:rPr>
          <w:rFonts w:ascii="Times New Roman" w:hAnsi="Times New Roman" w:cs="Times New Roman"/>
          <w:bCs/>
          <w:color w:val="000000"/>
          <w:lang w:eastAsia="ru-RU"/>
        </w:rPr>
        <w:t>м. Бровари, вул. О.Онікієнка, 129а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7A6F9B" w:rsidRPr="00690CB1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Покрівельний профільований лист НС57 товщиною 0,7 мм (оцинкований) –  </w:t>
      </w:r>
      <w:r w:rsidR="00791222">
        <w:rPr>
          <w:rFonts w:ascii="Times New Roman" w:hAnsi="Times New Roman" w:cs="Times New Roman"/>
          <w:b/>
          <w:bCs/>
          <w:color w:val="000000"/>
          <w:lang w:eastAsia="ru-RU"/>
        </w:rPr>
        <w:t>50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0 м²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ключається вартість покрівельного профільного листа для перекриття </w:t>
      </w:r>
      <w:r w:rsidR="00E41EC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покрівлі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7A6F9B" w:rsidRDefault="007A6F9B" w:rsidP="007A6F9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Профлист ПС-10 (для зашивки стін); товщина - 0,45 мм; висота хвилі - 10 мм - 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6</w:t>
      </w:r>
      <w:r w:rsidR="00E41EC8">
        <w:rPr>
          <w:rFonts w:ascii="Times New Roman" w:hAnsi="Times New Roman" w:cs="Times New Roman"/>
          <w:b/>
          <w:bCs/>
          <w:color w:val="000000"/>
          <w:lang w:val="ru-RU" w:eastAsia="ru-RU"/>
        </w:rPr>
        <w:t>27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ключається вартість  профільного листа для зашивки стін </w:t>
      </w:r>
      <w:r>
        <w:rPr>
          <w:rFonts w:ascii="Times New Roman" w:hAnsi="Times New Roman" w:cs="Times New Roman"/>
          <w:bCs/>
          <w:color w:val="000000"/>
          <w:lang w:eastAsia="ru-RU"/>
        </w:rPr>
        <w:t>ангару.</w:t>
      </w:r>
    </w:p>
    <w:p w:rsidR="00CC5D23" w:rsidRPr="00791222" w:rsidRDefault="007A6F9B" w:rsidP="000A2D5B">
      <w:pPr>
        <w:pStyle w:val="a3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Стикові планки примикань – </w:t>
      </w:r>
      <w:r w:rsidR="00E41EC8">
        <w:rPr>
          <w:rFonts w:ascii="Times New Roman" w:hAnsi="Times New Roman" w:cs="Times New Roman"/>
          <w:b/>
          <w:bCs/>
          <w:color w:val="000000"/>
          <w:lang w:eastAsia="ru-RU"/>
        </w:rPr>
        <w:t>55</w:t>
      </w: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м.пог.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- вартість повинна включати виготовлення та поставку декоративних зовнішніх  кутників  для закриття стиків в зовнішніх кутах навісу примикаючих стін, обшитих  профільним листом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- к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утники із гладкого стального листа товщиною 0,45 мм.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, а також </w:t>
      </w:r>
      <w:r w:rsidRPr="00C44ED7">
        <w:rPr>
          <w:rFonts w:ascii="Times New Roman" w:hAnsi="Times New Roman" w:cs="Times New Roman"/>
          <w:bCs/>
          <w:color w:val="000000"/>
          <w:lang w:eastAsia="ru-RU"/>
        </w:rPr>
        <w:t xml:space="preserve">коник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металевий </w:t>
      </w:r>
      <w:r w:rsidRPr="00C44ED7">
        <w:rPr>
          <w:rFonts w:ascii="Times New Roman" w:hAnsi="Times New Roman" w:cs="Times New Roman"/>
          <w:bCs/>
          <w:color w:val="000000"/>
          <w:lang w:eastAsia="ru-RU"/>
        </w:rPr>
        <w:t xml:space="preserve">для </w:t>
      </w:r>
      <w:r w:rsidR="00C44ED7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двоскатної покрівлі.</w:t>
      </w:r>
    </w:p>
    <w:p w:rsidR="00CC5D23" w:rsidRDefault="00CC5D23" w:rsidP="00CC5D23">
      <w:pPr>
        <w:pStyle w:val="docdata"/>
        <w:spacing w:before="0" w:beforeAutospacing="0" w:after="0" w:afterAutospacing="0" w:line="273" w:lineRule="auto"/>
      </w:pPr>
      <w:r>
        <w:rPr>
          <w:b/>
          <w:bCs/>
          <w:i/>
          <w:iCs/>
          <w:color w:val="FF0000"/>
          <w:sz w:val="22"/>
          <w:szCs w:val="22"/>
          <w:u w:val="single"/>
        </w:rPr>
        <w:t>В своїй пропозиції, кожен Учасник повинен:</w:t>
      </w:r>
    </w:p>
    <w:p w:rsidR="00CC5D23" w:rsidRDefault="00CC5D23" w:rsidP="00CC5D23">
      <w:pPr>
        <w:pStyle w:val="af4"/>
        <w:numPr>
          <w:ilvl w:val="0"/>
          <w:numId w:val="41"/>
        </w:numPr>
        <w:spacing w:before="0" w:beforeAutospacing="0" w:after="0" w:afterAutospacing="0" w:line="273" w:lineRule="auto"/>
        <w:ind w:left="0" w:firstLine="0"/>
      </w:pPr>
      <w:r>
        <w:rPr>
          <w:b/>
          <w:bCs/>
          <w:i/>
          <w:iCs/>
          <w:color w:val="FF0000"/>
          <w:sz w:val="22"/>
          <w:szCs w:val="22"/>
          <w:u w:val="single"/>
        </w:rPr>
        <w:t>Надати лист зі згодою з істотними умовами проекту договору, що вкладений до тендерної документації.</w:t>
      </w:r>
    </w:p>
    <w:p w:rsidR="00CC5D23" w:rsidRDefault="00CC5D23" w:rsidP="00CC5D23">
      <w:pPr>
        <w:pStyle w:val="af4"/>
        <w:numPr>
          <w:ilvl w:val="0"/>
          <w:numId w:val="41"/>
        </w:numPr>
        <w:tabs>
          <w:tab w:val="num" w:pos="567"/>
        </w:tabs>
        <w:spacing w:before="0" w:beforeAutospacing="0" w:after="0" w:afterAutospacing="0" w:line="273" w:lineRule="auto"/>
        <w:ind w:left="0" w:firstLine="0"/>
      </w:pPr>
      <w:r>
        <w:rPr>
          <w:b/>
          <w:bCs/>
          <w:i/>
          <w:iCs/>
          <w:color w:val="FF0000"/>
          <w:sz w:val="22"/>
          <w:szCs w:val="22"/>
          <w:u w:val="single"/>
        </w:rPr>
        <w:t xml:space="preserve">Надати комерційну пропозицію в якій обов’язково повинно бути зазначено: </w:t>
      </w:r>
      <w:r w:rsidRPr="00CC5D23">
        <w:rPr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:rsidR="00CC5D23" w:rsidRDefault="00CC5D23" w:rsidP="00CC5D23">
      <w:pPr>
        <w:pStyle w:val="af4"/>
        <w:spacing w:before="0" w:beforeAutospacing="0" w:after="0" w:afterAutospacing="0" w:line="273" w:lineRule="auto"/>
        <w:ind w:left="720"/>
      </w:pPr>
      <w:r>
        <w:rPr>
          <w:b/>
          <w:bCs/>
          <w:i/>
          <w:iCs/>
          <w:color w:val="FF0000"/>
          <w:sz w:val="22"/>
          <w:szCs w:val="22"/>
          <w:u w:val="single"/>
        </w:rPr>
        <w:t>- термін виготовлення металоконструкцій (вказується в календарних днях);</w:t>
      </w:r>
    </w:p>
    <w:p w:rsidR="00CC5D23" w:rsidRDefault="00CC5D23" w:rsidP="00CC5D23">
      <w:pPr>
        <w:pStyle w:val="af4"/>
        <w:spacing w:before="0" w:beforeAutospacing="0" w:after="0" w:afterAutospacing="0" w:line="273" w:lineRule="auto"/>
        <w:ind w:left="720"/>
      </w:pPr>
      <w:r>
        <w:rPr>
          <w:b/>
          <w:bCs/>
          <w:i/>
          <w:iCs/>
          <w:color w:val="FF0000"/>
          <w:sz w:val="22"/>
          <w:szCs w:val="22"/>
          <w:u w:val="single"/>
        </w:rPr>
        <w:t>- термін поставки металоконструкцій та профлисту для монтажу ангару (вказується в календарних днях);</w:t>
      </w:r>
    </w:p>
    <w:p w:rsidR="00CC5D23" w:rsidRDefault="00CC5D23" w:rsidP="00CC5D23">
      <w:pPr>
        <w:pStyle w:val="af4"/>
        <w:spacing w:before="0" w:beforeAutospacing="0" w:after="0" w:afterAutospacing="0" w:line="273" w:lineRule="auto"/>
        <w:ind w:left="720"/>
      </w:pPr>
      <w:r>
        <w:rPr>
          <w:b/>
          <w:bCs/>
          <w:i/>
          <w:iCs/>
          <w:color w:val="FF0000"/>
          <w:sz w:val="22"/>
          <w:szCs w:val="22"/>
          <w:u w:val="single"/>
        </w:rPr>
        <w:t>- термін виконання монтажу ангару (вказується в календарних днях);</w:t>
      </w:r>
    </w:p>
    <w:p w:rsidR="00CC5D23" w:rsidRDefault="00CC5D23" w:rsidP="00CC5D23">
      <w:pPr>
        <w:pStyle w:val="af4"/>
        <w:spacing w:before="0" w:beforeAutospacing="0" w:after="0" w:afterAutospacing="0" w:line="273" w:lineRule="auto"/>
        <w:ind w:left="720"/>
      </w:pPr>
      <w:r>
        <w:rPr>
          <w:b/>
          <w:bCs/>
          <w:i/>
          <w:iCs/>
          <w:color w:val="FF0000"/>
          <w:sz w:val="22"/>
          <w:szCs w:val="22"/>
          <w:u w:val="single"/>
        </w:rPr>
        <w:t>- гарантійний термін (вказується в календарних місяцях);</w:t>
      </w:r>
    </w:p>
    <w:p w:rsidR="00CC5D23" w:rsidRDefault="00CC5D23" w:rsidP="00CC5D23">
      <w:pPr>
        <w:pStyle w:val="af4"/>
        <w:spacing w:before="0" w:beforeAutospacing="0" w:after="0" w:afterAutospacing="0" w:line="273" w:lineRule="auto"/>
        <w:ind w:left="720"/>
      </w:pPr>
      <w:r>
        <w:rPr>
          <w:b/>
          <w:bCs/>
          <w:i/>
          <w:iCs/>
          <w:color w:val="FF0000"/>
          <w:sz w:val="22"/>
          <w:szCs w:val="22"/>
          <w:u w:val="single"/>
        </w:rPr>
        <w:t>- бажані умови оплати;</w:t>
      </w:r>
    </w:p>
    <w:p w:rsidR="00CC5D23" w:rsidRDefault="00CC5D23" w:rsidP="00CC5D23">
      <w:pPr>
        <w:pStyle w:val="af4"/>
        <w:spacing w:before="0" w:beforeAutospacing="0" w:after="200" w:afterAutospacing="0" w:line="273" w:lineRule="auto"/>
      </w:pPr>
      <w:r>
        <w:rPr>
          <w:b/>
          <w:bCs/>
          <w:i/>
          <w:iCs/>
          <w:color w:val="FF0000"/>
          <w:sz w:val="22"/>
          <w:szCs w:val="22"/>
        </w:rPr>
        <w:t xml:space="preserve">3.  </w:t>
      </w:r>
      <w:r>
        <w:rPr>
          <w:b/>
          <w:bCs/>
          <w:i/>
          <w:iCs/>
          <w:color w:val="FF0000"/>
          <w:sz w:val="22"/>
          <w:szCs w:val="22"/>
          <w:u w:val="single"/>
        </w:rPr>
        <w:t xml:space="preserve">Надати схему розміщення стійок, балок, а також специфікацію металоконструкцій та конструктивних елементів; </w:t>
      </w:r>
      <w:r w:rsidR="00791222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в</w:t>
      </w:r>
      <w:r>
        <w:rPr>
          <w:b/>
          <w:bCs/>
          <w:i/>
          <w:iCs/>
          <w:color w:val="FF0000"/>
          <w:sz w:val="22"/>
          <w:szCs w:val="22"/>
          <w:u w:val="single"/>
        </w:rPr>
        <w:t xml:space="preserve"> специфікації обов’язково зазначити масу металоконструкцій.</w:t>
      </w:r>
    </w:p>
    <w:p w:rsidR="00CC5D23" w:rsidRPr="00CC5D23" w:rsidRDefault="00CC5D23" w:rsidP="000A2D5B">
      <w:pPr>
        <w:spacing w:after="0"/>
        <w:rPr>
          <w:rFonts w:ascii="Times New Roman" w:hAnsi="Times New Roman" w:cs="Times New Roman"/>
          <w:bCs/>
          <w:color w:val="000000"/>
          <w:lang w:val="ru-RU" w:eastAsia="ru-RU"/>
        </w:rPr>
      </w:pPr>
    </w:p>
    <w:sectPr w:rsidR="00CC5D23" w:rsidRPr="00CC5D23" w:rsidSect="00E74BE3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59" w:rsidRDefault="00875E59" w:rsidP="00923F36">
      <w:pPr>
        <w:spacing w:after="0" w:line="240" w:lineRule="auto"/>
      </w:pPr>
      <w:r>
        <w:separator/>
      </w:r>
    </w:p>
  </w:endnote>
  <w:endnote w:type="continuationSeparator" w:id="0">
    <w:p w:rsidR="00875E59" w:rsidRDefault="00875E59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59" w:rsidRDefault="00875E59" w:rsidP="00923F36">
      <w:pPr>
        <w:spacing w:after="0" w:line="240" w:lineRule="auto"/>
      </w:pPr>
      <w:r>
        <w:separator/>
      </w:r>
    </w:p>
  </w:footnote>
  <w:footnote w:type="continuationSeparator" w:id="0">
    <w:p w:rsidR="00875E59" w:rsidRDefault="00875E59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56CBA"/>
    <w:multiLevelType w:val="hybridMultilevel"/>
    <w:tmpl w:val="04547FF8"/>
    <w:lvl w:ilvl="0" w:tplc="C17E8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A6E"/>
    <w:multiLevelType w:val="multilevel"/>
    <w:tmpl w:val="872282C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1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7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6FFC5F1A"/>
    <w:multiLevelType w:val="multilevel"/>
    <w:tmpl w:val="B31CD5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1E06469"/>
    <w:multiLevelType w:val="multilevel"/>
    <w:tmpl w:val="29D2E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2F036C4"/>
    <w:multiLevelType w:val="multilevel"/>
    <w:tmpl w:val="89DA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4D353C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38" w15:restartNumberingAfterBreak="0">
    <w:nsid w:val="765E4190"/>
    <w:multiLevelType w:val="hybridMultilevel"/>
    <w:tmpl w:val="6D2A433A"/>
    <w:lvl w:ilvl="0" w:tplc="DC1EE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1345"/>
    <w:multiLevelType w:val="hybridMultilevel"/>
    <w:tmpl w:val="060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2D96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31"/>
  </w:num>
  <w:num w:numId="10">
    <w:abstractNumId w:val="17"/>
  </w:num>
  <w:num w:numId="11">
    <w:abstractNumId w:val="25"/>
  </w:num>
  <w:num w:numId="12">
    <w:abstractNumId w:val="12"/>
  </w:num>
  <w:num w:numId="13">
    <w:abstractNumId w:val="16"/>
  </w:num>
  <w:num w:numId="14">
    <w:abstractNumId w:val="36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14"/>
  </w:num>
  <w:num w:numId="20">
    <w:abstractNumId w:val="0"/>
  </w:num>
  <w:num w:numId="21">
    <w:abstractNumId w:val="7"/>
  </w:num>
  <w:num w:numId="22">
    <w:abstractNumId w:val="6"/>
  </w:num>
  <w:num w:numId="23">
    <w:abstractNumId w:val="10"/>
  </w:num>
  <w:num w:numId="24">
    <w:abstractNumId w:val="11"/>
  </w:num>
  <w:num w:numId="25">
    <w:abstractNumId w:val="26"/>
  </w:num>
  <w:num w:numId="26">
    <w:abstractNumId w:val="24"/>
  </w:num>
  <w:num w:numId="27">
    <w:abstractNumId w:val="35"/>
  </w:num>
  <w:num w:numId="28">
    <w:abstractNumId w:val="18"/>
  </w:num>
  <w:num w:numId="29">
    <w:abstractNumId w:val="5"/>
  </w:num>
  <w:num w:numId="30">
    <w:abstractNumId w:val="30"/>
  </w:num>
  <w:num w:numId="31">
    <w:abstractNumId w:val="21"/>
  </w:num>
  <w:num w:numId="32">
    <w:abstractNumId w:val="22"/>
  </w:num>
  <w:num w:numId="33">
    <w:abstractNumId w:val="3"/>
  </w:num>
  <w:num w:numId="34">
    <w:abstractNumId w:val="37"/>
  </w:num>
  <w:num w:numId="35">
    <w:abstractNumId w:val="40"/>
  </w:num>
  <w:num w:numId="36">
    <w:abstractNumId w:val="32"/>
  </w:num>
  <w:num w:numId="37">
    <w:abstractNumId w:val="34"/>
  </w:num>
  <w:num w:numId="38">
    <w:abstractNumId w:val="39"/>
  </w:num>
  <w:num w:numId="39">
    <w:abstractNumId w:val="38"/>
  </w:num>
  <w:num w:numId="40">
    <w:abstractNumId w:val="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2F8D"/>
    <w:rsid w:val="00054A7E"/>
    <w:rsid w:val="00055D13"/>
    <w:rsid w:val="00061396"/>
    <w:rsid w:val="000628CA"/>
    <w:rsid w:val="00063C8C"/>
    <w:rsid w:val="00066B7C"/>
    <w:rsid w:val="000705F0"/>
    <w:rsid w:val="000727B7"/>
    <w:rsid w:val="00076CCE"/>
    <w:rsid w:val="00077D3B"/>
    <w:rsid w:val="000811D1"/>
    <w:rsid w:val="00085538"/>
    <w:rsid w:val="000867DB"/>
    <w:rsid w:val="00090BDA"/>
    <w:rsid w:val="00092AAC"/>
    <w:rsid w:val="000955ED"/>
    <w:rsid w:val="000A2D5B"/>
    <w:rsid w:val="000A4D57"/>
    <w:rsid w:val="000A63FF"/>
    <w:rsid w:val="000A727B"/>
    <w:rsid w:val="000B41AD"/>
    <w:rsid w:val="000B4D12"/>
    <w:rsid w:val="000B4FDC"/>
    <w:rsid w:val="000C2EB5"/>
    <w:rsid w:val="000C7391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0F9"/>
    <w:rsid w:val="00135E6A"/>
    <w:rsid w:val="00142270"/>
    <w:rsid w:val="001461C5"/>
    <w:rsid w:val="00147A90"/>
    <w:rsid w:val="0015060A"/>
    <w:rsid w:val="00150C6E"/>
    <w:rsid w:val="00151D95"/>
    <w:rsid w:val="00165533"/>
    <w:rsid w:val="0016635E"/>
    <w:rsid w:val="001823CE"/>
    <w:rsid w:val="00182AD6"/>
    <w:rsid w:val="00193230"/>
    <w:rsid w:val="00193DFB"/>
    <w:rsid w:val="00194766"/>
    <w:rsid w:val="00197DB0"/>
    <w:rsid w:val="001A0563"/>
    <w:rsid w:val="001A2202"/>
    <w:rsid w:val="001C50DD"/>
    <w:rsid w:val="001C77ED"/>
    <w:rsid w:val="001C7FB1"/>
    <w:rsid w:val="001D4A77"/>
    <w:rsid w:val="001D640A"/>
    <w:rsid w:val="001D68BC"/>
    <w:rsid w:val="001E03EB"/>
    <w:rsid w:val="001E36F8"/>
    <w:rsid w:val="001F3F16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04E31"/>
    <w:rsid w:val="00216BAA"/>
    <w:rsid w:val="00223F8A"/>
    <w:rsid w:val="002313B9"/>
    <w:rsid w:val="00232448"/>
    <w:rsid w:val="00233114"/>
    <w:rsid w:val="002355AC"/>
    <w:rsid w:val="0023687F"/>
    <w:rsid w:val="00242CAF"/>
    <w:rsid w:val="00244968"/>
    <w:rsid w:val="00252DE2"/>
    <w:rsid w:val="002553E3"/>
    <w:rsid w:val="00256CE7"/>
    <w:rsid w:val="0026320B"/>
    <w:rsid w:val="00264FBE"/>
    <w:rsid w:val="00284034"/>
    <w:rsid w:val="00294486"/>
    <w:rsid w:val="0029513E"/>
    <w:rsid w:val="002B2142"/>
    <w:rsid w:val="002C7AEB"/>
    <w:rsid w:val="002D2A1C"/>
    <w:rsid w:val="002D4598"/>
    <w:rsid w:val="002D7BB6"/>
    <w:rsid w:val="002E6101"/>
    <w:rsid w:val="002F2904"/>
    <w:rsid w:val="002F331E"/>
    <w:rsid w:val="002F5538"/>
    <w:rsid w:val="002F6271"/>
    <w:rsid w:val="002F6281"/>
    <w:rsid w:val="00300016"/>
    <w:rsid w:val="003024FF"/>
    <w:rsid w:val="00304E17"/>
    <w:rsid w:val="003071BC"/>
    <w:rsid w:val="00310DC7"/>
    <w:rsid w:val="003138EA"/>
    <w:rsid w:val="00315A51"/>
    <w:rsid w:val="00317133"/>
    <w:rsid w:val="00317989"/>
    <w:rsid w:val="00326C82"/>
    <w:rsid w:val="00331418"/>
    <w:rsid w:val="0033409D"/>
    <w:rsid w:val="003365C0"/>
    <w:rsid w:val="00336B5C"/>
    <w:rsid w:val="003403A7"/>
    <w:rsid w:val="003444BF"/>
    <w:rsid w:val="00344530"/>
    <w:rsid w:val="003472BB"/>
    <w:rsid w:val="0035026C"/>
    <w:rsid w:val="0035146B"/>
    <w:rsid w:val="0035155E"/>
    <w:rsid w:val="0036235E"/>
    <w:rsid w:val="00362FAB"/>
    <w:rsid w:val="0036411F"/>
    <w:rsid w:val="00365FD7"/>
    <w:rsid w:val="00373423"/>
    <w:rsid w:val="00374BA9"/>
    <w:rsid w:val="0037775B"/>
    <w:rsid w:val="00381E61"/>
    <w:rsid w:val="00383D65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D7BAE"/>
    <w:rsid w:val="003E0498"/>
    <w:rsid w:val="003F4647"/>
    <w:rsid w:val="003F71C7"/>
    <w:rsid w:val="00410479"/>
    <w:rsid w:val="00412BD1"/>
    <w:rsid w:val="0041402A"/>
    <w:rsid w:val="0041488A"/>
    <w:rsid w:val="00422E47"/>
    <w:rsid w:val="00427202"/>
    <w:rsid w:val="00430758"/>
    <w:rsid w:val="00436DAA"/>
    <w:rsid w:val="0044467C"/>
    <w:rsid w:val="00445216"/>
    <w:rsid w:val="00445EBB"/>
    <w:rsid w:val="004471F7"/>
    <w:rsid w:val="00447EA0"/>
    <w:rsid w:val="00450F38"/>
    <w:rsid w:val="00452AC4"/>
    <w:rsid w:val="00454CD1"/>
    <w:rsid w:val="00455C86"/>
    <w:rsid w:val="00456DDB"/>
    <w:rsid w:val="0045760B"/>
    <w:rsid w:val="00457C22"/>
    <w:rsid w:val="00462DA0"/>
    <w:rsid w:val="00463344"/>
    <w:rsid w:val="00463780"/>
    <w:rsid w:val="00463A99"/>
    <w:rsid w:val="00472EE8"/>
    <w:rsid w:val="00475ADA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B7468"/>
    <w:rsid w:val="004C3A95"/>
    <w:rsid w:val="004E3006"/>
    <w:rsid w:val="004E7C00"/>
    <w:rsid w:val="004E7E9A"/>
    <w:rsid w:val="004F0DE4"/>
    <w:rsid w:val="004F29FF"/>
    <w:rsid w:val="00500225"/>
    <w:rsid w:val="005060FF"/>
    <w:rsid w:val="005117D0"/>
    <w:rsid w:val="005144F1"/>
    <w:rsid w:val="00516F39"/>
    <w:rsid w:val="0051795E"/>
    <w:rsid w:val="005203AA"/>
    <w:rsid w:val="005277BE"/>
    <w:rsid w:val="00530941"/>
    <w:rsid w:val="0054346B"/>
    <w:rsid w:val="005532F6"/>
    <w:rsid w:val="00554D67"/>
    <w:rsid w:val="0055586B"/>
    <w:rsid w:val="005626BC"/>
    <w:rsid w:val="00565507"/>
    <w:rsid w:val="00576765"/>
    <w:rsid w:val="00576A2C"/>
    <w:rsid w:val="00581B94"/>
    <w:rsid w:val="00582057"/>
    <w:rsid w:val="005928FB"/>
    <w:rsid w:val="00592D7E"/>
    <w:rsid w:val="0059354F"/>
    <w:rsid w:val="005A00C3"/>
    <w:rsid w:val="005A7BB0"/>
    <w:rsid w:val="005B78A2"/>
    <w:rsid w:val="005D12EC"/>
    <w:rsid w:val="005D170F"/>
    <w:rsid w:val="005D1F5B"/>
    <w:rsid w:val="005D2724"/>
    <w:rsid w:val="005E0E61"/>
    <w:rsid w:val="005E3E8D"/>
    <w:rsid w:val="005E6528"/>
    <w:rsid w:val="005F3FFA"/>
    <w:rsid w:val="005F7103"/>
    <w:rsid w:val="006078D1"/>
    <w:rsid w:val="00613B9C"/>
    <w:rsid w:val="00615BC0"/>
    <w:rsid w:val="00617628"/>
    <w:rsid w:val="00631556"/>
    <w:rsid w:val="00631D1F"/>
    <w:rsid w:val="00632C76"/>
    <w:rsid w:val="006426A5"/>
    <w:rsid w:val="0064581B"/>
    <w:rsid w:val="00653010"/>
    <w:rsid w:val="006531E7"/>
    <w:rsid w:val="0066090C"/>
    <w:rsid w:val="00667ED6"/>
    <w:rsid w:val="006752EF"/>
    <w:rsid w:val="006831A6"/>
    <w:rsid w:val="006963AA"/>
    <w:rsid w:val="006B3537"/>
    <w:rsid w:val="006C30E0"/>
    <w:rsid w:val="006C4263"/>
    <w:rsid w:val="006D131D"/>
    <w:rsid w:val="006D1786"/>
    <w:rsid w:val="006E74CF"/>
    <w:rsid w:val="006E7BA0"/>
    <w:rsid w:val="006F574C"/>
    <w:rsid w:val="00702737"/>
    <w:rsid w:val="00705057"/>
    <w:rsid w:val="00710593"/>
    <w:rsid w:val="00713763"/>
    <w:rsid w:val="007142C7"/>
    <w:rsid w:val="00720765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7B92"/>
    <w:rsid w:val="0078258F"/>
    <w:rsid w:val="00783ADC"/>
    <w:rsid w:val="00786033"/>
    <w:rsid w:val="00790507"/>
    <w:rsid w:val="00791222"/>
    <w:rsid w:val="00792C1C"/>
    <w:rsid w:val="00796DD7"/>
    <w:rsid w:val="007A1FFF"/>
    <w:rsid w:val="007A6F9B"/>
    <w:rsid w:val="007B12F7"/>
    <w:rsid w:val="007B197E"/>
    <w:rsid w:val="007B539B"/>
    <w:rsid w:val="007D2474"/>
    <w:rsid w:val="007D3195"/>
    <w:rsid w:val="007D4658"/>
    <w:rsid w:val="007D61E6"/>
    <w:rsid w:val="007E061D"/>
    <w:rsid w:val="007E1019"/>
    <w:rsid w:val="007E5306"/>
    <w:rsid w:val="007E60F0"/>
    <w:rsid w:val="007F3468"/>
    <w:rsid w:val="007F35A4"/>
    <w:rsid w:val="007F638F"/>
    <w:rsid w:val="007F77FF"/>
    <w:rsid w:val="0080055D"/>
    <w:rsid w:val="00806CAB"/>
    <w:rsid w:val="00813DDF"/>
    <w:rsid w:val="00815AD6"/>
    <w:rsid w:val="00815FB3"/>
    <w:rsid w:val="00822B79"/>
    <w:rsid w:val="00824195"/>
    <w:rsid w:val="00824887"/>
    <w:rsid w:val="00831576"/>
    <w:rsid w:val="00834FF4"/>
    <w:rsid w:val="0083540F"/>
    <w:rsid w:val="00845A06"/>
    <w:rsid w:val="00846848"/>
    <w:rsid w:val="00851222"/>
    <w:rsid w:val="0085593B"/>
    <w:rsid w:val="00857C47"/>
    <w:rsid w:val="00861B98"/>
    <w:rsid w:val="008623D6"/>
    <w:rsid w:val="008700AC"/>
    <w:rsid w:val="008703B3"/>
    <w:rsid w:val="00875E59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B01E9"/>
    <w:rsid w:val="008B0F8E"/>
    <w:rsid w:val="008B0FFD"/>
    <w:rsid w:val="008B36E2"/>
    <w:rsid w:val="008B4013"/>
    <w:rsid w:val="008B6C76"/>
    <w:rsid w:val="008B739B"/>
    <w:rsid w:val="008C29D5"/>
    <w:rsid w:val="008C53A2"/>
    <w:rsid w:val="008C749E"/>
    <w:rsid w:val="008D0025"/>
    <w:rsid w:val="008D2A90"/>
    <w:rsid w:val="008D7C28"/>
    <w:rsid w:val="008E1F6C"/>
    <w:rsid w:val="008E22E0"/>
    <w:rsid w:val="008E37A5"/>
    <w:rsid w:val="008F000D"/>
    <w:rsid w:val="008F08AE"/>
    <w:rsid w:val="008F371F"/>
    <w:rsid w:val="0090067A"/>
    <w:rsid w:val="00904622"/>
    <w:rsid w:val="009179FF"/>
    <w:rsid w:val="009233B9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3838"/>
    <w:rsid w:val="009456A2"/>
    <w:rsid w:val="00945E78"/>
    <w:rsid w:val="00953EC4"/>
    <w:rsid w:val="00955FF2"/>
    <w:rsid w:val="00966641"/>
    <w:rsid w:val="00975BEE"/>
    <w:rsid w:val="00976468"/>
    <w:rsid w:val="00991B84"/>
    <w:rsid w:val="009961FF"/>
    <w:rsid w:val="00997163"/>
    <w:rsid w:val="00997A48"/>
    <w:rsid w:val="009A4838"/>
    <w:rsid w:val="009A4D93"/>
    <w:rsid w:val="009B1A2D"/>
    <w:rsid w:val="009B22EB"/>
    <w:rsid w:val="009B2C16"/>
    <w:rsid w:val="009B3A0D"/>
    <w:rsid w:val="009B7946"/>
    <w:rsid w:val="009C3EE2"/>
    <w:rsid w:val="009C779F"/>
    <w:rsid w:val="009D64D2"/>
    <w:rsid w:val="009E488C"/>
    <w:rsid w:val="009E5BF2"/>
    <w:rsid w:val="009E7BA5"/>
    <w:rsid w:val="009F2604"/>
    <w:rsid w:val="009F5DB8"/>
    <w:rsid w:val="00A0373C"/>
    <w:rsid w:val="00A04095"/>
    <w:rsid w:val="00A0534F"/>
    <w:rsid w:val="00A05531"/>
    <w:rsid w:val="00A208EF"/>
    <w:rsid w:val="00A3675D"/>
    <w:rsid w:val="00A43CE1"/>
    <w:rsid w:val="00A43D6C"/>
    <w:rsid w:val="00A6098B"/>
    <w:rsid w:val="00A61D2A"/>
    <w:rsid w:val="00A70EFC"/>
    <w:rsid w:val="00A85994"/>
    <w:rsid w:val="00A879DA"/>
    <w:rsid w:val="00A92458"/>
    <w:rsid w:val="00A961B5"/>
    <w:rsid w:val="00AA53DE"/>
    <w:rsid w:val="00AB01C4"/>
    <w:rsid w:val="00AB1464"/>
    <w:rsid w:val="00AB6659"/>
    <w:rsid w:val="00AB7507"/>
    <w:rsid w:val="00AC4904"/>
    <w:rsid w:val="00AD1457"/>
    <w:rsid w:val="00AD598D"/>
    <w:rsid w:val="00AE000B"/>
    <w:rsid w:val="00AE3AE6"/>
    <w:rsid w:val="00AE6001"/>
    <w:rsid w:val="00AE6B36"/>
    <w:rsid w:val="00AF01BE"/>
    <w:rsid w:val="00AF3721"/>
    <w:rsid w:val="00AF5226"/>
    <w:rsid w:val="00B03738"/>
    <w:rsid w:val="00B1107B"/>
    <w:rsid w:val="00B11D5B"/>
    <w:rsid w:val="00B1654B"/>
    <w:rsid w:val="00B21028"/>
    <w:rsid w:val="00B23230"/>
    <w:rsid w:val="00B23BF2"/>
    <w:rsid w:val="00B23C54"/>
    <w:rsid w:val="00B240FE"/>
    <w:rsid w:val="00B267F3"/>
    <w:rsid w:val="00B349D3"/>
    <w:rsid w:val="00B37155"/>
    <w:rsid w:val="00B37E59"/>
    <w:rsid w:val="00B41173"/>
    <w:rsid w:val="00B41F3A"/>
    <w:rsid w:val="00B426AD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1AC9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114F"/>
    <w:rsid w:val="00BE28B4"/>
    <w:rsid w:val="00BF3A60"/>
    <w:rsid w:val="00BF7BEA"/>
    <w:rsid w:val="00C04937"/>
    <w:rsid w:val="00C04EBA"/>
    <w:rsid w:val="00C07261"/>
    <w:rsid w:val="00C12F68"/>
    <w:rsid w:val="00C26ACB"/>
    <w:rsid w:val="00C3028D"/>
    <w:rsid w:val="00C36EF9"/>
    <w:rsid w:val="00C41662"/>
    <w:rsid w:val="00C41929"/>
    <w:rsid w:val="00C44ED7"/>
    <w:rsid w:val="00C44F8C"/>
    <w:rsid w:val="00C51AF4"/>
    <w:rsid w:val="00C5314D"/>
    <w:rsid w:val="00C547E0"/>
    <w:rsid w:val="00C54D55"/>
    <w:rsid w:val="00C55400"/>
    <w:rsid w:val="00C618C0"/>
    <w:rsid w:val="00C6598C"/>
    <w:rsid w:val="00C66479"/>
    <w:rsid w:val="00C66A28"/>
    <w:rsid w:val="00C70F5E"/>
    <w:rsid w:val="00C72A4F"/>
    <w:rsid w:val="00C72D2C"/>
    <w:rsid w:val="00C73C33"/>
    <w:rsid w:val="00C75535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A75AE"/>
    <w:rsid w:val="00CB4ED6"/>
    <w:rsid w:val="00CC04A4"/>
    <w:rsid w:val="00CC24E2"/>
    <w:rsid w:val="00CC5D23"/>
    <w:rsid w:val="00CD1AB0"/>
    <w:rsid w:val="00CD68BB"/>
    <w:rsid w:val="00CE027A"/>
    <w:rsid w:val="00D10934"/>
    <w:rsid w:val="00D267F7"/>
    <w:rsid w:val="00D306F2"/>
    <w:rsid w:val="00D34765"/>
    <w:rsid w:val="00D37AA7"/>
    <w:rsid w:val="00D42984"/>
    <w:rsid w:val="00D44410"/>
    <w:rsid w:val="00D50EBA"/>
    <w:rsid w:val="00D53BA6"/>
    <w:rsid w:val="00D620BD"/>
    <w:rsid w:val="00D67208"/>
    <w:rsid w:val="00D728F4"/>
    <w:rsid w:val="00D73E0C"/>
    <w:rsid w:val="00D831DC"/>
    <w:rsid w:val="00D852A2"/>
    <w:rsid w:val="00D86EF9"/>
    <w:rsid w:val="00D87D6C"/>
    <w:rsid w:val="00D900B9"/>
    <w:rsid w:val="00D93158"/>
    <w:rsid w:val="00D9499D"/>
    <w:rsid w:val="00D95C90"/>
    <w:rsid w:val="00DA15A9"/>
    <w:rsid w:val="00DA68C1"/>
    <w:rsid w:val="00DB3CB3"/>
    <w:rsid w:val="00DC4DD3"/>
    <w:rsid w:val="00DC6F87"/>
    <w:rsid w:val="00DE3544"/>
    <w:rsid w:val="00DE58BB"/>
    <w:rsid w:val="00DE7D1F"/>
    <w:rsid w:val="00DF09EC"/>
    <w:rsid w:val="00E02982"/>
    <w:rsid w:val="00E040A3"/>
    <w:rsid w:val="00E10F2B"/>
    <w:rsid w:val="00E14C4A"/>
    <w:rsid w:val="00E16887"/>
    <w:rsid w:val="00E216A6"/>
    <w:rsid w:val="00E21EE9"/>
    <w:rsid w:val="00E22432"/>
    <w:rsid w:val="00E32EFB"/>
    <w:rsid w:val="00E40286"/>
    <w:rsid w:val="00E41EC8"/>
    <w:rsid w:val="00E42357"/>
    <w:rsid w:val="00E436D6"/>
    <w:rsid w:val="00E47ACA"/>
    <w:rsid w:val="00E508C7"/>
    <w:rsid w:val="00E52639"/>
    <w:rsid w:val="00E53922"/>
    <w:rsid w:val="00E62C1F"/>
    <w:rsid w:val="00E63928"/>
    <w:rsid w:val="00E63D2C"/>
    <w:rsid w:val="00E7202A"/>
    <w:rsid w:val="00E74BE3"/>
    <w:rsid w:val="00E77DB2"/>
    <w:rsid w:val="00E837F8"/>
    <w:rsid w:val="00E85183"/>
    <w:rsid w:val="00E85B11"/>
    <w:rsid w:val="00E9502E"/>
    <w:rsid w:val="00E975E9"/>
    <w:rsid w:val="00EA0284"/>
    <w:rsid w:val="00EA299E"/>
    <w:rsid w:val="00EA3558"/>
    <w:rsid w:val="00EA3F4C"/>
    <w:rsid w:val="00EA41FA"/>
    <w:rsid w:val="00EA50BD"/>
    <w:rsid w:val="00EB35C3"/>
    <w:rsid w:val="00EB6451"/>
    <w:rsid w:val="00EB6687"/>
    <w:rsid w:val="00EC12A2"/>
    <w:rsid w:val="00ED0082"/>
    <w:rsid w:val="00ED0E82"/>
    <w:rsid w:val="00ED3DA5"/>
    <w:rsid w:val="00ED61CA"/>
    <w:rsid w:val="00ED6942"/>
    <w:rsid w:val="00EE1B8D"/>
    <w:rsid w:val="00EE7A51"/>
    <w:rsid w:val="00EF2381"/>
    <w:rsid w:val="00EF7CBB"/>
    <w:rsid w:val="00F01237"/>
    <w:rsid w:val="00F0400C"/>
    <w:rsid w:val="00F15A13"/>
    <w:rsid w:val="00F1619B"/>
    <w:rsid w:val="00F217BB"/>
    <w:rsid w:val="00F31866"/>
    <w:rsid w:val="00F3702F"/>
    <w:rsid w:val="00F373CA"/>
    <w:rsid w:val="00F57A19"/>
    <w:rsid w:val="00F61EAA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7579C"/>
    <w:rsid w:val="00F82AE2"/>
    <w:rsid w:val="00F84871"/>
    <w:rsid w:val="00F90DD3"/>
    <w:rsid w:val="00F96617"/>
    <w:rsid w:val="00F96F8D"/>
    <w:rsid w:val="00F97333"/>
    <w:rsid w:val="00FA01C9"/>
    <w:rsid w:val="00FA0464"/>
    <w:rsid w:val="00FA6409"/>
    <w:rsid w:val="00FB310A"/>
    <w:rsid w:val="00FC3B5C"/>
    <w:rsid w:val="00FC5D55"/>
    <w:rsid w:val="00FD625C"/>
    <w:rsid w:val="00FE1AA7"/>
    <w:rsid w:val="00FE3132"/>
    <w:rsid w:val="00FE39F3"/>
    <w:rsid w:val="00FE4288"/>
    <w:rsid w:val="00FF309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0169A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1856,baiaagaaboqcaaaduygaaav0laaaaaaaaaaaaaaaaaaaaaaaaaaaaaaaaaaaaaaaaaaaaaaaaaaaaaaaaaaaaaaaaaaaaaaaaaaaaaaaaaaaaaaaaaaaaaaaaaaaaaaaaaaaaaaaaaaaaaaaaaaaaaaaaaaaaaaaaaaaaaaaaaaaaaaaaaaaaaaaaaaaaaaaaaaaaaaaaaaaaaaaaaaaaaaaaaaaaaaaaaaaaaa"/>
    <w:basedOn w:val="a"/>
    <w:rsid w:val="00CC5D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CC5D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E91A-5B64-4C4A-B850-ECEC339B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906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Блинков Владимир Александрович</cp:lastModifiedBy>
  <cp:revision>12</cp:revision>
  <cp:lastPrinted>2025-01-21T09:22:00Z</cp:lastPrinted>
  <dcterms:created xsi:type="dcterms:W3CDTF">2023-11-10T14:26:00Z</dcterms:created>
  <dcterms:modified xsi:type="dcterms:W3CDTF">2025-03-04T08:37:00Z</dcterms:modified>
</cp:coreProperties>
</file>