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3B4" w:rsidRPr="00EB4B99" w:rsidRDefault="005010AE" w:rsidP="00EB1CA6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>Технічне завдання на</w:t>
      </w:r>
      <w:r w:rsidR="00794670">
        <w:rPr>
          <w:b/>
          <w:sz w:val="24"/>
          <w:szCs w:val="24"/>
        </w:rPr>
        <w:t xml:space="preserve"> поставку</w:t>
      </w:r>
      <w:r w:rsidR="00794670">
        <w:rPr>
          <w:b/>
          <w:sz w:val="24"/>
          <w:szCs w:val="24"/>
          <w:lang w:val="uk-UA"/>
        </w:rPr>
        <w:t xml:space="preserve"> та</w:t>
      </w:r>
      <w:r w:rsidR="00EB4B99">
        <w:rPr>
          <w:b/>
          <w:sz w:val="24"/>
          <w:szCs w:val="24"/>
        </w:rPr>
        <w:t xml:space="preserve"> монтаж  </w:t>
      </w:r>
      <w:r w:rsidR="00D9405A">
        <w:rPr>
          <w:b/>
          <w:sz w:val="24"/>
          <w:szCs w:val="24"/>
          <w:lang w:val="uk-UA"/>
        </w:rPr>
        <w:t>металевого пандусу в приміщенні складу</w:t>
      </w:r>
      <w:r w:rsidR="00EB4B99">
        <w:rPr>
          <w:b/>
          <w:sz w:val="24"/>
          <w:szCs w:val="24"/>
          <w:lang w:val="uk-UA"/>
        </w:rPr>
        <w:t>.</w:t>
      </w:r>
    </w:p>
    <w:p w:rsidR="00680A1D" w:rsidRPr="009C60C4" w:rsidRDefault="00680A1D" w:rsidP="005C51ED">
      <w:pPr>
        <w:jc w:val="center"/>
        <w:rPr>
          <w:b/>
          <w:sz w:val="24"/>
          <w:szCs w:val="24"/>
          <w:lang w:val="uk-UA"/>
        </w:rPr>
      </w:pPr>
    </w:p>
    <w:p w:rsidR="00D735EC" w:rsidRPr="00D9405A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Вид</w:t>
      </w:r>
      <w:r w:rsidR="00FF4E71" w:rsidRPr="0056406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заявки:</w:t>
      </w:r>
      <w:r w:rsidR="00FF4E71"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405A" w:rsidRPr="00D9405A">
        <w:rPr>
          <w:rFonts w:ascii="Times New Roman" w:hAnsi="Times New Roman" w:cs="Times New Roman"/>
          <w:bCs/>
          <w:sz w:val="24"/>
          <w:szCs w:val="24"/>
          <w:lang w:val="ru-RU"/>
        </w:rPr>
        <w:t>виготовити та провести монтаж в приміщенні складської будівлі стаціонарного металевого пандусу</w:t>
      </w:r>
      <w:r w:rsidR="00EC13FB" w:rsidRPr="00D9405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4E71" w:rsidRPr="00564068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Місце </w:t>
      </w:r>
      <w:r w:rsidR="00780D5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поставки та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монтажу</w:t>
      </w:r>
      <w:r w:rsidR="00FF4E71" w:rsidRPr="00564068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FF4E71"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0D5D">
        <w:rPr>
          <w:rFonts w:ascii="Times New Roman" w:hAnsi="Times New Roman" w:cs="Times New Roman"/>
          <w:sz w:val="24"/>
          <w:szCs w:val="24"/>
          <w:lang w:val="ru-RU"/>
        </w:rPr>
        <w:t>м. Бровари, вул. Онікієнка, 127г</w:t>
      </w:r>
      <w:r w:rsidR="00F35F5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80D5D" w:rsidRPr="00D9405A" w:rsidRDefault="00780D5D" w:rsidP="00D9405A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0D5D">
        <w:rPr>
          <w:rFonts w:ascii="Times New Roman" w:hAnsi="Times New Roman" w:cs="Times New Roman"/>
          <w:b/>
          <w:bCs/>
          <w:sz w:val="24"/>
          <w:szCs w:val="24"/>
        </w:rPr>
        <w:t>Технічні дані та комплектація:</w:t>
      </w:r>
    </w:p>
    <w:p w:rsidR="00D9405A" w:rsidRPr="00D9405A" w:rsidRDefault="00D9405A" w:rsidP="00D9405A">
      <w:pPr>
        <w:ind w:left="720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56F38DF">
            <wp:simplePos x="0" y="0"/>
            <wp:positionH relativeFrom="column">
              <wp:posOffset>-367665</wp:posOffset>
            </wp:positionH>
            <wp:positionV relativeFrom="paragraph">
              <wp:posOffset>4834890</wp:posOffset>
            </wp:positionV>
            <wp:extent cx="6610350" cy="3595370"/>
            <wp:effectExtent l="0" t="0" r="0" b="5080"/>
            <wp:wrapThrough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9" t="36346" r="31655" b="12717"/>
                    <a:stretch/>
                  </pic:blipFill>
                  <pic:spPr bwMode="auto">
                    <a:xfrm>
                      <a:off x="0" y="0"/>
                      <a:ext cx="6610350" cy="359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8B0471D">
            <wp:simplePos x="0" y="0"/>
            <wp:positionH relativeFrom="column">
              <wp:posOffset>-367665</wp:posOffset>
            </wp:positionH>
            <wp:positionV relativeFrom="paragraph">
              <wp:posOffset>263525</wp:posOffset>
            </wp:positionV>
            <wp:extent cx="6848475" cy="4486910"/>
            <wp:effectExtent l="0" t="0" r="9525" b="8890"/>
            <wp:wrapThrough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7" t="17509" r="15241" b="6880"/>
                    <a:stretch/>
                  </pic:blipFill>
                  <pic:spPr bwMode="auto">
                    <a:xfrm>
                      <a:off x="0" y="0"/>
                      <a:ext cx="6848475" cy="448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05A">
        <w:rPr>
          <w:b/>
          <w:bCs/>
          <w:sz w:val="24"/>
          <w:szCs w:val="24"/>
        </w:rPr>
        <w:t>Схема розміщення  стаціонарного металевого пандусу</w:t>
      </w:r>
    </w:p>
    <w:p w:rsidR="00D9405A" w:rsidRDefault="00D9405A" w:rsidP="00D9405A">
      <w:pPr>
        <w:ind w:left="720"/>
        <w:rPr>
          <w:noProof/>
        </w:rPr>
      </w:pPr>
    </w:p>
    <w:p w:rsidR="00D9405A" w:rsidRDefault="00D9405A" w:rsidP="00D9405A">
      <w:pPr>
        <w:ind w:left="720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4A0BF64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6927215" cy="3429000"/>
            <wp:effectExtent l="0" t="0" r="6985" b="0"/>
            <wp:wrapThrough wrapText="bothSides">
              <wp:wrapPolygon edited="0">
                <wp:start x="0" y="0"/>
                <wp:lineTo x="0" y="21480"/>
                <wp:lineTo x="21562" y="21480"/>
                <wp:lineTo x="2156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2" t="27060" r="15689" b="20410"/>
                    <a:stretch/>
                  </pic:blipFill>
                  <pic:spPr bwMode="auto">
                    <a:xfrm>
                      <a:off x="0" y="0"/>
                      <a:ext cx="692721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05A" w:rsidRPr="00D9405A" w:rsidRDefault="00D9405A" w:rsidP="00D9405A">
      <w:pPr>
        <w:rPr>
          <w:bCs/>
          <w:color w:val="000000"/>
          <w:sz w:val="22"/>
          <w:szCs w:val="22"/>
          <w:lang w:val="uk-UA"/>
        </w:rPr>
      </w:pPr>
      <w:r w:rsidRPr="00D9405A">
        <w:rPr>
          <w:bCs/>
          <w:color w:val="000000"/>
          <w:sz w:val="22"/>
          <w:szCs w:val="22"/>
          <w:lang w:val="uk-UA"/>
        </w:rPr>
        <w:t>Вантажопід’ємність пандусу – 2</w:t>
      </w:r>
      <w:r>
        <w:rPr>
          <w:bCs/>
          <w:color w:val="000000"/>
          <w:sz w:val="22"/>
          <w:szCs w:val="22"/>
          <w:lang w:val="uk-UA"/>
        </w:rPr>
        <w:t>0</w:t>
      </w:r>
      <w:r w:rsidRPr="00D9405A">
        <w:rPr>
          <w:bCs/>
          <w:color w:val="000000"/>
          <w:sz w:val="22"/>
          <w:szCs w:val="22"/>
          <w:lang w:val="uk-UA"/>
        </w:rPr>
        <w:t>00 кг.</w:t>
      </w:r>
    </w:p>
    <w:p w:rsidR="00D9405A" w:rsidRPr="00D9405A" w:rsidRDefault="00D9405A" w:rsidP="00D9405A">
      <w:pPr>
        <w:rPr>
          <w:bCs/>
          <w:color w:val="000000"/>
          <w:sz w:val="22"/>
          <w:szCs w:val="22"/>
          <w:lang w:val="uk-UA"/>
        </w:rPr>
      </w:pPr>
      <w:r w:rsidRPr="00D9405A">
        <w:rPr>
          <w:bCs/>
          <w:color w:val="000000"/>
          <w:sz w:val="22"/>
          <w:szCs w:val="22"/>
          <w:lang w:val="uk-UA"/>
        </w:rPr>
        <w:t xml:space="preserve">Кут нахилу </w:t>
      </w:r>
      <w:r>
        <w:rPr>
          <w:bCs/>
          <w:color w:val="000000"/>
          <w:sz w:val="22"/>
          <w:szCs w:val="22"/>
          <w:lang w:val="uk-UA"/>
        </w:rPr>
        <w:t>похилої</w:t>
      </w:r>
      <w:r w:rsidRPr="00D9405A">
        <w:rPr>
          <w:bCs/>
          <w:color w:val="000000"/>
          <w:sz w:val="22"/>
          <w:szCs w:val="22"/>
          <w:lang w:val="uk-UA"/>
        </w:rPr>
        <w:t xml:space="preserve"> площини пандусу </w:t>
      </w:r>
      <w:r>
        <w:rPr>
          <w:bCs/>
          <w:color w:val="000000"/>
          <w:sz w:val="22"/>
          <w:szCs w:val="22"/>
          <w:lang w:val="uk-UA"/>
        </w:rPr>
        <w:t>-</w:t>
      </w:r>
      <w:r w:rsidRPr="00D9405A">
        <w:rPr>
          <w:bCs/>
          <w:color w:val="000000"/>
          <w:sz w:val="22"/>
          <w:szCs w:val="22"/>
          <w:lang w:val="uk-UA"/>
        </w:rPr>
        <w:t xml:space="preserve"> </w:t>
      </w:r>
      <w:r>
        <w:rPr>
          <w:bCs/>
          <w:color w:val="000000"/>
          <w:sz w:val="22"/>
          <w:szCs w:val="22"/>
          <w:lang w:val="uk-UA"/>
        </w:rPr>
        <w:t>5</w:t>
      </w:r>
      <w:r w:rsidRPr="00D9405A">
        <w:rPr>
          <w:bCs/>
          <w:color w:val="000000"/>
          <w:sz w:val="22"/>
          <w:szCs w:val="22"/>
          <w:lang w:val="uk-UA"/>
        </w:rPr>
        <w:t>° .</w:t>
      </w:r>
    </w:p>
    <w:p w:rsidR="00D9405A" w:rsidRPr="00D9405A" w:rsidRDefault="004A2A43" w:rsidP="00D9405A">
      <w:pPr>
        <w:rPr>
          <w:bCs/>
          <w:color w:val="000000"/>
          <w:sz w:val="22"/>
          <w:szCs w:val="22"/>
          <w:lang w:val="uk-UA"/>
        </w:rPr>
      </w:pPr>
      <w:r>
        <w:rPr>
          <w:bCs/>
          <w:color w:val="000000"/>
          <w:sz w:val="22"/>
          <w:szCs w:val="22"/>
          <w:lang w:val="uk-UA"/>
        </w:rPr>
        <w:t>Загальна ш</w:t>
      </w:r>
      <w:r w:rsidR="00D9405A" w:rsidRPr="00D9405A">
        <w:rPr>
          <w:bCs/>
          <w:color w:val="000000"/>
          <w:sz w:val="22"/>
          <w:szCs w:val="22"/>
          <w:lang w:val="uk-UA"/>
        </w:rPr>
        <w:t>ирина пандусу – 2</w:t>
      </w:r>
      <w:r w:rsidR="00D9405A">
        <w:rPr>
          <w:bCs/>
          <w:color w:val="000000"/>
          <w:sz w:val="22"/>
          <w:szCs w:val="22"/>
          <w:lang w:val="uk-UA"/>
        </w:rPr>
        <w:t>3</w:t>
      </w:r>
      <w:r w:rsidR="00D9405A" w:rsidRPr="00D9405A">
        <w:rPr>
          <w:bCs/>
          <w:color w:val="000000"/>
          <w:sz w:val="22"/>
          <w:szCs w:val="22"/>
          <w:lang w:val="uk-UA"/>
        </w:rPr>
        <w:t>00 мм.</w:t>
      </w:r>
    </w:p>
    <w:p w:rsidR="00D9405A" w:rsidRPr="00D9405A" w:rsidRDefault="00D9405A" w:rsidP="00D9405A">
      <w:pPr>
        <w:rPr>
          <w:bCs/>
          <w:color w:val="000000"/>
          <w:sz w:val="22"/>
          <w:szCs w:val="22"/>
          <w:lang w:val="uk-UA"/>
        </w:rPr>
      </w:pPr>
      <w:r w:rsidRPr="00D9405A">
        <w:rPr>
          <w:bCs/>
          <w:color w:val="000000"/>
          <w:sz w:val="22"/>
          <w:szCs w:val="22"/>
          <w:lang w:val="uk-UA"/>
        </w:rPr>
        <w:t>Ширина робочого проїзду</w:t>
      </w:r>
      <w:r w:rsidR="004A2A43">
        <w:rPr>
          <w:bCs/>
          <w:color w:val="000000"/>
          <w:sz w:val="22"/>
          <w:szCs w:val="22"/>
          <w:lang w:val="uk-UA"/>
        </w:rPr>
        <w:t xml:space="preserve"> по пандусу </w:t>
      </w:r>
      <w:r w:rsidRPr="00D9405A">
        <w:rPr>
          <w:bCs/>
          <w:color w:val="000000"/>
          <w:sz w:val="22"/>
          <w:szCs w:val="22"/>
          <w:lang w:val="uk-UA"/>
        </w:rPr>
        <w:t xml:space="preserve"> – 2</w:t>
      </w:r>
      <w:r>
        <w:rPr>
          <w:bCs/>
          <w:color w:val="000000"/>
          <w:sz w:val="22"/>
          <w:szCs w:val="22"/>
          <w:lang w:val="uk-UA"/>
        </w:rPr>
        <w:t>1</w:t>
      </w:r>
      <w:r w:rsidRPr="00D9405A">
        <w:rPr>
          <w:bCs/>
          <w:color w:val="000000"/>
          <w:sz w:val="22"/>
          <w:szCs w:val="22"/>
          <w:lang w:val="uk-UA"/>
        </w:rPr>
        <w:t>00 мм.</w:t>
      </w:r>
    </w:p>
    <w:p w:rsidR="00DD30AC" w:rsidRDefault="00D9405A" w:rsidP="00D9405A">
      <w:pPr>
        <w:rPr>
          <w:bCs/>
          <w:color w:val="000000"/>
          <w:sz w:val="22"/>
          <w:szCs w:val="22"/>
          <w:lang w:val="uk-UA"/>
        </w:rPr>
      </w:pPr>
      <w:r w:rsidRPr="00D9405A">
        <w:rPr>
          <w:bCs/>
          <w:color w:val="000000"/>
          <w:sz w:val="22"/>
          <w:szCs w:val="22"/>
          <w:lang w:val="uk-UA"/>
        </w:rPr>
        <w:t>Загальна довжина пандусу – 2</w:t>
      </w:r>
      <w:r>
        <w:rPr>
          <w:bCs/>
          <w:color w:val="000000"/>
          <w:sz w:val="22"/>
          <w:szCs w:val="22"/>
          <w:lang w:val="uk-UA"/>
        </w:rPr>
        <w:t>235</w:t>
      </w:r>
      <w:r w:rsidRPr="00D9405A">
        <w:rPr>
          <w:bCs/>
          <w:color w:val="000000"/>
          <w:sz w:val="22"/>
          <w:szCs w:val="22"/>
          <w:lang w:val="uk-UA"/>
        </w:rPr>
        <w:t xml:space="preserve">0 мм. </w:t>
      </w:r>
      <w:r w:rsidR="00F11DC5">
        <w:rPr>
          <w:bCs/>
          <w:color w:val="000000"/>
          <w:sz w:val="22"/>
          <w:szCs w:val="22"/>
          <w:lang w:val="uk-UA"/>
        </w:rPr>
        <w:t xml:space="preserve">    с</w:t>
      </w:r>
      <w:r w:rsidR="00DD30AC">
        <w:rPr>
          <w:bCs/>
          <w:color w:val="000000"/>
          <w:sz w:val="22"/>
          <w:szCs w:val="22"/>
          <w:lang w:val="uk-UA"/>
        </w:rPr>
        <w:t xml:space="preserve">хема пандусу: </w:t>
      </w:r>
    </w:p>
    <w:p w:rsidR="00D9405A" w:rsidRDefault="00D9405A" w:rsidP="00F11DC5">
      <w:pPr>
        <w:pStyle w:val="a5"/>
        <w:numPr>
          <w:ilvl w:val="0"/>
          <w:numId w:val="26"/>
        </w:numPr>
        <w:spacing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D30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прямий майданчик між секційними воротами довжиною </w:t>
      </w:r>
      <w:r w:rsidRPr="00DD30AC">
        <w:rPr>
          <w:rFonts w:ascii="Times New Roman" w:hAnsi="Times New Roman" w:cs="Times New Roman"/>
          <w:bCs/>
          <w:color w:val="000000"/>
          <w:sz w:val="24"/>
          <w:szCs w:val="24"/>
        </w:rPr>
        <w:t>90</w:t>
      </w:r>
      <w:r w:rsidRPr="00DD30AC">
        <w:rPr>
          <w:rFonts w:ascii="Times New Roman" w:hAnsi="Times New Roman" w:cs="Times New Roman"/>
          <w:bCs/>
          <w:color w:val="000000"/>
          <w:sz w:val="24"/>
          <w:szCs w:val="24"/>
        </w:rPr>
        <w:t>00 мм</w:t>
      </w:r>
      <w:r w:rsidR="00DD30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шириною 2300 мм</w:t>
      </w:r>
      <w:r w:rsidR="00DD30AC" w:rsidRPr="00DD30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; </w:t>
      </w:r>
      <w:r w:rsidRPr="00DD30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D30AC">
        <w:rPr>
          <w:rFonts w:ascii="Times New Roman" w:hAnsi="Times New Roman" w:cs="Times New Roman"/>
          <w:bCs/>
          <w:color w:val="000000"/>
          <w:sz w:val="24"/>
          <w:szCs w:val="24"/>
        </w:rPr>
        <w:t>висота від підлоги до верху пандусу 1000 мм;</w:t>
      </w:r>
    </w:p>
    <w:p w:rsidR="00DD30AC" w:rsidRPr="00DD30AC" w:rsidRDefault="00DD30AC" w:rsidP="00F11DC5">
      <w:pPr>
        <w:pStyle w:val="a5"/>
        <w:numPr>
          <w:ilvl w:val="0"/>
          <w:numId w:val="26"/>
        </w:numPr>
        <w:spacing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прогон з ухилом довжиною 3650 мм шириною 2300 мм – кут ухилу 5</w:t>
      </w:r>
      <w:r w:rsidRPr="00DD30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°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(перепад висоти по довжині похилого прогону – 320 мм: з висоти 1000 мм до висоти 680 мм від рівня підлоги);</w:t>
      </w:r>
    </w:p>
    <w:p w:rsidR="00DD30AC" w:rsidRDefault="00DD30AC" w:rsidP="00F11DC5">
      <w:pPr>
        <w:pStyle w:val="a5"/>
        <w:numPr>
          <w:ilvl w:val="0"/>
          <w:numId w:val="26"/>
        </w:numPr>
        <w:spacing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D30AC">
        <w:rPr>
          <w:rFonts w:ascii="Times New Roman" w:hAnsi="Times New Roman" w:cs="Times New Roman"/>
          <w:bCs/>
          <w:color w:val="000000"/>
          <w:sz w:val="24"/>
          <w:szCs w:val="24"/>
        </w:rPr>
        <w:t>прямий майданчик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(в куті повороту пандусу на 90°)</w:t>
      </w:r>
      <w:r w:rsidRPr="00DD30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довжиною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23</w:t>
      </w:r>
      <w:r w:rsidRPr="00DD30AC">
        <w:rPr>
          <w:rFonts w:ascii="Times New Roman" w:hAnsi="Times New Roman" w:cs="Times New Roman"/>
          <w:bCs/>
          <w:color w:val="000000"/>
          <w:sz w:val="24"/>
          <w:szCs w:val="24"/>
        </w:rPr>
        <w:t>00 мм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шириною 2300 мм</w:t>
      </w:r>
      <w:r w:rsidRPr="00DD30A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;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висота від підлоги до верху пандусу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68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0 мм;</w:t>
      </w:r>
    </w:p>
    <w:p w:rsidR="00DD30AC" w:rsidRPr="007C001D" w:rsidRDefault="00DD30AC" w:rsidP="00D9405A">
      <w:pPr>
        <w:pStyle w:val="a5"/>
        <w:numPr>
          <w:ilvl w:val="0"/>
          <w:numId w:val="26"/>
        </w:numPr>
        <w:spacing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прогон з ухилом довжиною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740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0 мм шириною 2300 мм – кут ухилу 5</w:t>
      </w:r>
      <w:r w:rsidRPr="00DD30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°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(перепад висоти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по довжині похилого прогону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680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мм: з висоти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68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0 мм до висоти 0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0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мм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від рівня підлоги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);</w:t>
      </w:r>
    </w:p>
    <w:p w:rsidR="00D9405A" w:rsidRPr="00D9405A" w:rsidRDefault="00D9405A" w:rsidP="00D9405A">
      <w:pPr>
        <w:rPr>
          <w:bCs/>
          <w:color w:val="000000"/>
          <w:sz w:val="22"/>
          <w:szCs w:val="22"/>
          <w:lang w:val="uk-UA"/>
        </w:rPr>
      </w:pPr>
      <w:r w:rsidRPr="00D9405A">
        <w:rPr>
          <w:bCs/>
          <w:color w:val="000000"/>
          <w:sz w:val="22"/>
          <w:szCs w:val="22"/>
          <w:lang w:val="uk-UA"/>
        </w:rPr>
        <w:t>Разом з пандусом виготовляються і монтуються з’єднувальні  майданчики в прорізах секційних воріт  між пандусом і перевантажувальними тамбурами автодоків</w:t>
      </w:r>
      <w:r w:rsidR="007C001D">
        <w:rPr>
          <w:bCs/>
          <w:color w:val="000000"/>
          <w:sz w:val="22"/>
          <w:szCs w:val="22"/>
          <w:lang w:val="uk-UA"/>
        </w:rPr>
        <w:t>:</w:t>
      </w:r>
      <w:r w:rsidRPr="00D9405A">
        <w:rPr>
          <w:bCs/>
          <w:color w:val="000000"/>
          <w:sz w:val="22"/>
          <w:szCs w:val="22"/>
          <w:lang w:val="uk-UA"/>
        </w:rPr>
        <w:t xml:space="preserve">  </w:t>
      </w:r>
      <w:r w:rsidR="007C001D">
        <w:rPr>
          <w:bCs/>
          <w:color w:val="000000"/>
          <w:sz w:val="22"/>
          <w:szCs w:val="22"/>
          <w:lang w:val="uk-UA"/>
        </w:rPr>
        <w:t>ширина 2500 мм, довжина 420 мм</w:t>
      </w:r>
      <w:r w:rsidRPr="00D9405A">
        <w:rPr>
          <w:bCs/>
          <w:color w:val="000000"/>
          <w:sz w:val="22"/>
          <w:szCs w:val="22"/>
          <w:lang w:val="uk-UA"/>
        </w:rPr>
        <w:t xml:space="preserve"> – 2 шт.  </w:t>
      </w:r>
    </w:p>
    <w:p w:rsidR="00D9405A" w:rsidRPr="00D9405A" w:rsidRDefault="00D9405A" w:rsidP="00D9405A">
      <w:pPr>
        <w:rPr>
          <w:bCs/>
          <w:color w:val="000000"/>
          <w:sz w:val="22"/>
          <w:szCs w:val="22"/>
          <w:lang w:val="uk-UA"/>
        </w:rPr>
      </w:pPr>
      <w:r w:rsidRPr="00D9405A">
        <w:rPr>
          <w:bCs/>
          <w:color w:val="000000"/>
          <w:sz w:val="22"/>
          <w:szCs w:val="22"/>
          <w:lang w:val="uk-UA"/>
        </w:rPr>
        <w:t xml:space="preserve">Пандус встановлюється  вздовж стіни складу на відстані </w:t>
      </w:r>
      <w:r w:rsidR="007C001D">
        <w:rPr>
          <w:bCs/>
          <w:color w:val="000000"/>
          <w:sz w:val="22"/>
          <w:szCs w:val="22"/>
          <w:lang w:val="uk-UA"/>
        </w:rPr>
        <w:t>3</w:t>
      </w:r>
      <w:r w:rsidRPr="00D9405A">
        <w:rPr>
          <w:bCs/>
          <w:color w:val="000000"/>
          <w:sz w:val="22"/>
          <w:szCs w:val="22"/>
          <w:lang w:val="uk-UA"/>
        </w:rPr>
        <w:t xml:space="preserve">00 мм від стіни.  </w:t>
      </w:r>
    </w:p>
    <w:p w:rsidR="00D9405A" w:rsidRPr="00D9405A" w:rsidRDefault="00D9405A" w:rsidP="00D9405A">
      <w:pPr>
        <w:rPr>
          <w:bCs/>
          <w:color w:val="000000"/>
          <w:sz w:val="22"/>
          <w:szCs w:val="22"/>
          <w:lang w:val="uk-UA"/>
        </w:rPr>
      </w:pPr>
      <w:r w:rsidRPr="00D9405A">
        <w:rPr>
          <w:bCs/>
          <w:color w:val="000000"/>
          <w:sz w:val="22"/>
          <w:szCs w:val="22"/>
          <w:lang w:val="uk-UA"/>
        </w:rPr>
        <w:t>Розміри з</w:t>
      </w:r>
      <w:r w:rsidRPr="00D9405A">
        <w:rPr>
          <w:bCs/>
          <w:color w:val="000000"/>
          <w:sz w:val="22"/>
          <w:szCs w:val="22"/>
        </w:rPr>
        <w:t>’єднувальних</w:t>
      </w:r>
      <w:r w:rsidRPr="00D9405A">
        <w:rPr>
          <w:bCs/>
          <w:color w:val="000000"/>
          <w:sz w:val="22"/>
          <w:szCs w:val="22"/>
          <w:lang w:val="uk-UA"/>
        </w:rPr>
        <w:t xml:space="preserve"> майданчиків: ширина – 2500 мм, довжина – </w:t>
      </w:r>
      <w:r w:rsidR="007C001D">
        <w:rPr>
          <w:bCs/>
          <w:color w:val="000000"/>
          <w:sz w:val="22"/>
          <w:szCs w:val="22"/>
          <w:lang w:val="uk-UA"/>
        </w:rPr>
        <w:t>42</w:t>
      </w:r>
      <w:r w:rsidRPr="00D9405A">
        <w:rPr>
          <w:bCs/>
          <w:color w:val="000000"/>
          <w:sz w:val="22"/>
          <w:szCs w:val="22"/>
          <w:lang w:val="uk-UA"/>
        </w:rPr>
        <w:t xml:space="preserve">0 мм. </w:t>
      </w:r>
    </w:p>
    <w:p w:rsidR="00D9405A" w:rsidRDefault="00D9405A" w:rsidP="00D9405A">
      <w:pPr>
        <w:rPr>
          <w:bCs/>
          <w:color w:val="000000"/>
          <w:sz w:val="22"/>
          <w:szCs w:val="22"/>
          <w:lang w:val="uk-UA"/>
        </w:rPr>
      </w:pPr>
      <w:r w:rsidRPr="00D9405A">
        <w:rPr>
          <w:bCs/>
          <w:color w:val="000000"/>
          <w:sz w:val="22"/>
          <w:szCs w:val="22"/>
          <w:lang w:val="uk-UA"/>
        </w:rPr>
        <w:t xml:space="preserve">Пандус </w:t>
      </w:r>
      <w:r w:rsidR="007C001D">
        <w:rPr>
          <w:bCs/>
          <w:color w:val="000000"/>
          <w:sz w:val="22"/>
          <w:szCs w:val="22"/>
          <w:lang w:val="uk-UA"/>
        </w:rPr>
        <w:t xml:space="preserve">по всій довжині </w:t>
      </w:r>
      <w:r w:rsidR="007C001D" w:rsidRPr="007C001D">
        <w:rPr>
          <w:bCs/>
          <w:color w:val="000000"/>
          <w:sz w:val="22"/>
          <w:szCs w:val="22"/>
          <w:lang w:val="uk-UA"/>
        </w:rPr>
        <w:t>з обох сторін</w:t>
      </w:r>
      <w:r w:rsidR="007C001D">
        <w:rPr>
          <w:bCs/>
          <w:color w:val="000000"/>
          <w:sz w:val="22"/>
          <w:szCs w:val="22"/>
          <w:lang w:val="uk-UA"/>
        </w:rPr>
        <w:t xml:space="preserve">, </w:t>
      </w:r>
      <w:r w:rsidR="007C001D" w:rsidRPr="007C001D">
        <w:rPr>
          <w:bCs/>
          <w:color w:val="000000"/>
          <w:sz w:val="22"/>
          <w:szCs w:val="22"/>
          <w:lang w:val="uk-UA"/>
        </w:rPr>
        <w:t xml:space="preserve">(виключаючи прорізи </w:t>
      </w:r>
      <w:r w:rsidR="007C001D">
        <w:rPr>
          <w:bCs/>
          <w:color w:val="000000"/>
          <w:sz w:val="22"/>
          <w:szCs w:val="22"/>
          <w:lang w:val="uk-UA"/>
        </w:rPr>
        <w:t>під ворота</w:t>
      </w:r>
      <w:r w:rsidR="007C001D" w:rsidRPr="007C001D">
        <w:rPr>
          <w:bCs/>
          <w:color w:val="000000"/>
          <w:sz w:val="22"/>
          <w:szCs w:val="22"/>
          <w:lang w:val="uk-UA"/>
        </w:rPr>
        <w:t>)</w:t>
      </w:r>
      <w:r w:rsidR="007C001D">
        <w:rPr>
          <w:bCs/>
          <w:color w:val="000000"/>
          <w:sz w:val="22"/>
          <w:szCs w:val="22"/>
          <w:lang w:val="uk-UA"/>
        </w:rPr>
        <w:t xml:space="preserve"> </w:t>
      </w:r>
      <w:r w:rsidR="007C001D" w:rsidRPr="007C001D">
        <w:rPr>
          <w:bCs/>
          <w:color w:val="000000"/>
          <w:sz w:val="22"/>
          <w:szCs w:val="22"/>
          <w:lang w:val="uk-UA"/>
        </w:rPr>
        <w:t xml:space="preserve"> </w:t>
      </w:r>
      <w:r w:rsidR="007C001D">
        <w:rPr>
          <w:bCs/>
          <w:color w:val="000000"/>
          <w:sz w:val="22"/>
          <w:szCs w:val="22"/>
          <w:lang w:val="uk-UA"/>
        </w:rPr>
        <w:t xml:space="preserve"> повинен бути обладнаний</w:t>
      </w:r>
      <w:r w:rsidRPr="00D9405A">
        <w:rPr>
          <w:bCs/>
          <w:color w:val="000000"/>
          <w:sz w:val="22"/>
          <w:szCs w:val="22"/>
          <w:lang w:val="uk-UA"/>
        </w:rPr>
        <w:t xml:space="preserve"> відбійниками висотою 250 мм  і захисним огородженням з перилами висотою 900 мм.</w:t>
      </w:r>
    </w:p>
    <w:p w:rsidR="007C001D" w:rsidRDefault="007C001D" w:rsidP="00D9405A">
      <w:pPr>
        <w:rPr>
          <w:bCs/>
          <w:color w:val="000000"/>
          <w:sz w:val="22"/>
          <w:szCs w:val="22"/>
          <w:lang w:val="uk-UA"/>
        </w:rPr>
      </w:pPr>
      <w:r>
        <w:rPr>
          <w:bCs/>
          <w:color w:val="000000"/>
          <w:sz w:val="22"/>
          <w:szCs w:val="22"/>
          <w:lang w:val="uk-UA"/>
        </w:rPr>
        <w:t>Захисне огородження виготовляється з профільної труби 40х40х2.</w:t>
      </w:r>
      <w:r w:rsidR="00900091">
        <w:rPr>
          <w:bCs/>
          <w:color w:val="000000"/>
          <w:sz w:val="22"/>
          <w:szCs w:val="22"/>
          <w:lang w:val="uk-UA"/>
        </w:rPr>
        <w:t xml:space="preserve"> – загальна довжина огородження – 41 м</w:t>
      </w:r>
    </w:p>
    <w:p w:rsidR="007C001D" w:rsidRPr="00D9405A" w:rsidRDefault="007C001D" w:rsidP="00D9405A">
      <w:pPr>
        <w:rPr>
          <w:bCs/>
          <w:color w:val="000000"/>
          <w:sz w:val="22"/>
          <w:szCs w:val="22"/>
          <w:lang w:val="uk-UA"/>
        </w:rPr>
      </w:pPr>
      <w:r>
        <w:rPr>
          <w:bCs/>
          <w:color w:val="000000"/>
          <w:sz w:val="22"/>
          <w:szCs w:val="22"/>
          <w:lang w:val="uk-UA"/>
        </w:rPr>
        <w:t xml:space="preserve">Захисні відбійник повинні бути виготовлені  з </w:t>
      </w:r>
      <w:r w:rsidRPr="007C001D">
        <w:rPr>
          <w:bCs/>
          <w:color w:val="000000"/>
          <w:sz w:val="22"/>
          <w:szCs w:val="22"/>
          <w:lang w:val="uk-UA"/>
        </w:rPr>
        <w:t>профільної труби 40х40х2</w:t>
      </w:r>
      <w:r>
        <w:rPr>
          <w:bCs/>
          <w:color w:val="000000"/>
          <w:sz w:val="22"/>
          <w:szCs w:val="22"/>
          <w:lang w:val="uk-UA"/>
        </w:rPr>
        <w:t xml:space="preserve"> або з круглої труби Ø70-76 мм.</w:t>
      </w:r>
      <w:r w:rsidR="00900091">
        <w:rPr>
          <w:bCs/>
          <w:color w:val="000000"/>
          <w:sz w:val="22"/>
          <w:szCs w:val="22"/>
          <w:lang w:val="uk-UA"/>
        </w:rPr>
        <w:t xml:space="preserve"> – загальна довжина відбійників – 42 м</w:t>
      </w:r>
    </w:p>
    <w:p w:rsidR="00900091" w:rsidRPr="00900091" w:rsidRDefault="003C0C4C" w:rsidP="00900091">
      <w:pPr>
        <w:rPr>
          <w:bCs/>
          <w:color w:val="000000"/>
          <w:sz w:val="22"/>
          <w:szCs w:val="22"/>
        </w:rPr>
      </w:pPr>
      <w:r w:rsidRPr="003C0C4C">
        <w:rPr>
          <w:bCs/>
          <w:color w:val="000000"/>
          <w:sz w:val="22"/>
          <w:szCs w:val="22"/>
          <w:lang w:val="uk-UA"/>
        </w:rPr>
        <w:t>П</w:t>
      </w:r>
      <w:r w:rsidR="00900091" w:rsidRPr="00900091">
        <w:rPr>
          <w:bCs/>
          <w:color w:val="000000"/>
          <w:sz w:val="22"/>
          <w:szCs w:val="22"/>
          <w:lang w:val="uk-UA"/>
        </w:rPr>
        <w:t>роріз між підлогою та верхнім майданчиком пандусу по всій довжині з</w:t>
      </w:r>
      <w:r>
        <w:rPr>
          <w:bCs/>
          <w:color w:val="000000"/>
          <w:sz w:val="22"/>
          <w:szCs w:val="22"/>
          <w:lang w:val="uk-UA"/>
        </w:rPr>
        <w:t xml:space="preserve"> протилежної від стіни</w:t>
      </w:r>
      <w:r w:rsidR="00900091" w:rsidRPr="00900091">
        <w:rPr>
          <w:bCs/>
          <w:color w:val="000000"/>
          <w:sz w:val="22"/>
          <w:szCs w:val="22"/>
          <w:lang w:val="uk-UA"/>
        </w:rPr>
        <w:t xml:space="preserve"> стор</w:t>
      </w:r>
      <w:r>
        <w:rPr>
          <w:bCs/>
          <w:color w:val="000000"/>
          <w:sz w:val="22"/>
          <w:szCs w:val="22"/>
          <w:lang w:val="uk-UA"/>
        </w:rPr>
        <w:t>они</w:t>
      </w:r>
      <w:r w:rsidR="00900091" w:rsidRPr="00900091">
        <w:rPr>
          <w:bCs/>
          <w:color w:val="000000"/>
          <w:sz w:val="22"/>
          <w:szCs w:val="22"/>
          <w:lang w:val="uk-UA"/>
        </w:rPr>
        <w:t xml:space="preserve"> </w:t>
      </w:r>
      <w:r>
        <w:rPr>
          <w:bCs/>
          <w:color w:val="000000"/>
          <w:sz w:val="22"/>
          <w:szCs w:val="22"/>
          <w:lang w:val="uk-UA"/>
        </w:rPr>
        <w:t xml:space="preserve">повинен бути зашитий </w:t>
      </w:r>
      <w:r w:rsidR="00900091" w:rsidRPr="00900091">
        <w:rPr>
          <w:bCs/>
          <w:color w:val="000000"/>
          <w:sz w:val="22"/>
          <w:szCs w:val="22"/>
          <w:lang w:val="uk-UA"/>
        </w:rPr>
        <w:t xml:space="preserve">профільованим листом ПС-10 товщиною </w:t>
      </w:r>
      <w:r w:rsidR="00900091" w:rsidRPr="00900091">
        <w:rPr>
          <w:bCs/>
          <w:color w:val="000000"/>
          <w:sz w:val="22"/>
          <w:szCs w:val="22"/>
        </w:rPr>
        <w:t xml:space="preserve">0,45 мм </w:t>
      </w:r>
      <w:r>
        <w:rPr>
          <w:bCs/>
          <w:color w:val="000000"/>
          <w:sz w:val="22"/>
          <w:szCs w:val="22"/>
          <w:lang w:val="uk-UA"/>
        </w:rPr>
        <w:t>– площа зашивки складає 17 м²</w:t>
      </w:r>
      <w:r w:rsidR="00900091" w:rsidRPr="00900091">
        <w:rPr>
          <w:bCs/>
          <w:color w:val="000000"/>
          <w:sz w:val="22"/>
          <w:szCs w:val="22"/>
        </w:rPr>
        <w:t xml:space="preserve">. </w:t>
      </w:r>
    </w:p>
    <w:p w:rsidR="00900091" w:rsidRPr="003C0C4C" w:rsidRDefault="003C0C4C" w:rsidP="00D9405A">
      <w:pPr>
        <w:rPr>
          <w:bCs/>
          <w:color w:val="000000"/>
          <w:sz w:val="22"/>
          <w:szCs w:val="22"/>
          <w:lang w:val="uk-UA"/>
        </w:rPr>
      </w:pPr>
      <w:r>
        <w:rPr>
          <w:bCs/>
          <w:color w:val="000000"/>
          <w:sz w:val="22"/>
          <w:szCs w:val="22"/>
          <w:lang w:val="uk-UA"/>
        </w:rPr>
        <w:t xml:space="preserve">Проріз між стіною складу та пандусом, шириною 300 мм для запобігання  накопичення сміття під пандусом повинен бути зашитий по всій довжині пандусу полосою </w:t>
      </w:r>
      <w:r w:rsidR="002E41EE">
        <w:rPr>
          <w:bCs/>
          <w:color w:val="000000"/>
          <w:sz w:val="22"/>
          <w:szCs w:val="22"/>
          <w:lang w:val="uk-UA"/>
        </w:rPr>
        <w:t>(товщиною 2-3 мм).</w:t>
      </w:r>
    </w:p>
    <w:p w:rsidR="00900091" w:rsidRDefault="002E41EE" w:rsidP="00D9405A">
      <w:pPr>
        <w:rPr>
          <w:bCs/>
          <w:color w:val="000000"/>
          <w:sz w:val="22"/>
          <w:szCs w:val="22"/>
          <w:lang w:val="uk-UA"/>
        </w:rPr>
      </w:pPr>
      <w:r>
        <w:rPr>
          <w:bCs/>
          <w:color w:val="000000"/>
          <w:sz w:val="22"/>
          <w:szCs w:val="22"/>
          <w:lang w:val="uk-UA"/>
        </w:rPr>
        <w:t>Кріплення опор пандусу до бетонної підлоги складу – за допомогою розпорних анкерів М12</w:t>
      </w:r>
    </w:p>
    <w:p w:rsidR="002E41EE" w:rsidRPr="008874D6" w:rsidRDefault="00900091" w:rsidP="002E41EE">
      <w:pPr>
        <w:rPr>
          <w:b/>
          <w:bCs/>
          <w:color w:val="000000"/>
          <w:sz w:val="22"/>
          <w:szCs w:val="22"/>
          <w:u w:val="single"/>
          <w:lang w:val="uk-UA"/>
        </w:rPr>
      </w:pPr>
      <w:r w:rsidRPr="00900091">
        <w:rPr>
          <w:b/>
          <w:bCs/>
          <w:color w:val="000000"/>
          <w:sz w:val="22"/>
          <w:szCs w:val="22"/>
          <w:highlight w:val="yellow"/>
          <w:u w:val="single"/>
          <w:lang w:val="uk-UA"/>
        </w:rPr>
        <w:t>Матеріали</w:t>
      </w:r>
      <w:r w:rsidR="008874D6" w:rsidRPr="008874D6">
        <w:rPr>
          <w:b/>
          <w:bCs/>
          <w:color w:val="000000"/>
          <w:sz w:val="22"/>
          <w:szCs w:val="22"/>
          <w:highlight w:val="yellow"/>
          <w:u w:val="single"/>
          <w:lang w:val="uk-UA"/>
        </w:rPr>
        <w:t>, які повинні бути застосовані</w:t>
      </w:r>
      <w:r w:rsidRPr="00900091">
        <w:rPr>
          <w:b/>
          <w:bCs/>
          <w:color w:val="000000"/>
          <w:sz w:val="22"/>
          <w:szCs w:val="22"/>
          <w:highlight w:val="yellow"/>
          <w:u w:val="single"/>
          <w:lang w:val="uk-UA"/>
        </w:rPr>
        <w:t xml:space="preserve"> для</w:t>
      </w:r>
      <w:r w:rsidR="008874D6" w:rsidRPr="008874D6">
        <w:rPr>
          <w:b/>
          <w:bCs/>
          <w:color w:val="000000"/>
          <w:sz w:val="22"/>
          <w:szCs w:val="22"/>
          <w:highlight w:val="yellow"/>
          <w:u w:val="single"/>
          <w:lang w:val="uk-UA"/>
        </w:rPr>
        <w:t xml:space="preserve"> виготовлення</w:t>
      </w:r>
      <w:r w:rsidRPr="00900091">
        <w:rPr>
          <w:b/>
          <w:bCs/>
          <w:color w:val="000000"/>
          <w:sz w:val="22"/>
          <w:szCs w:val="22"/>
          <w:highlight w:val="yellow"/>
          <w:u w:val="single"/>
          <w:lang w:val="uk-UA"/>
        </w:rPr>
        <w:t xml:space="preserve"> металоконструкцій пандусу:</w:t>
      </w:r>
    </w:p>
    <w:p w:rsidR="00900091" w:rsidRPr="002E41EE" w:rsidRDefault="00900091" w:rsidP="002E41EE">
      <w:pPr>
        <w:pStyle w:val="a5"/>
        <w:numPr>
          <w:ilvl w:val="0"/>
          <w:numId w:val="26"/>
        </w:numPr>
        <w:rPr>
          <w:bCs/>
          <w:color w:val="000000"/>
        </w:rPr>
      </w:pPr>
      <w:r w:rsidRPr="002E41EE">
        <w:rPr>
          <w:rFonts w:ascii="Times New Roman" w:hAnsi="Times New Roman" w:cs="Times New Roman"/>
          <w:bCs/>
          <w:color w:val="000000"/>
        </w:rPr>
        <w:t>накриття пандусу –</w:t>
      </w:r>
      <w:r w:rsidR="002E41EE" w:rsidRPr="002E41EE">
        <w:rPr>
          <w:rFonts w:ascii="Times New Roman" w:hAnsi="Times New Roman" w:cs="Times New Roman"/>
          <w:bCs/>
          <w:color w:val="000000"/>
        </w:rPr>
        <w:t xml:space="preserve"> поверхня кочення - </w:t>
      </w:r>
      <w:r w:rsidRPr="002E41EE">
        <w:rPr>
          <w:rFonts w:ascii="Times New Roman" w:hAnsi="Times New Roman" w:cs="Times New Roman"/>
          <w:bCs/>
          <w:color w:val="000000"/>
        </w:rPr>
        <w:t xml:space="preserve"> лист рифлений металевий  4 мм - по всій довжині пандусу;</w:t>
      </w:r>
    </w:p>
    <w:p w:rsidR="002E41EE" w:rsidRPr="002E41EE" w:rsidRDefault="002E41EE" w:rsidP="002E41EE">
      <w:pPr>
        <w:pStyle w:val="a5"/>
        <w:numPr>
          <w:ilvl w:val="0"/>
          <w:numId w:val="26"/>
        </w:numPr>
        <w:rPr>
          <w:rFonts w:ascii="Times New Roman" w:hAnsi="Times New Roman" w:cs="Times New Roman"/>
          <w:bCs/>
          <w:color w:val="000000"/>
        </w:rPr>
      </w:pPr>
      <w:r w:rsidRPr="002E41EE">
        <w:rPr>
          <w:rFonts w:ascii="Times New Roman" w:hAnsi="Times New Roman" w:cs="Times New Roman"/>
          <w:bCs/>
          <w:color w:val="000000"/>
          <w:lang w:val="ru-RU"/>
        </w:rPr>
        <w:t>рама пандусу  – швелер 16</w:t>
      </w:r>
      <w:r>
        <w:rPr>
          <w:rFonts w:ascii="Times New Roman" w:hAnsi="Times New Roman" w:cs="Times New Roman"/>
          <w:bCs/>
          <w:color w:val="000000"/>
          <w:lang w:val="ru-RU"/>
        </w:rPr>
        <w:t>П;</w:t>
      </w:r>
    </w:p>
    <w:p w:rsidR="002E41EE" w:rsidRPr="002E41EE" w:rsidRDefault="002E41EE" w:rsidP="002E41EE">
      <w:pPr>
        <w:pStyle w:val="a5"/>
        <w:numPr>
          <w:ilvl w:val="0"/>
          <w:numId w:val="26"/>
        </w:numPr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поперечні підсилюючі прогони під накриттям пандусу – швелер 12П – крок поперечних прогонів – не більше 500 мм</w:t>
      </w:r>
    </w:p>
    <w:p w:rsidR="002E41EE" w:rsidRPr="002E41EE" w:rsidRDefault="002E41EE" w:rsidP="002E41EE">
      <w:pPr>
        <w:pStyle w:val="a5"/>
        <w:numPr>
          <w:ilvl w:val="0"/>
          <w:numId w:val="26"/>
        </w:numPr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опорні стійки пандусу – швелер 12П зварений в коробочку – крок опорних стійок 1800-2000 мм;</w:t>
      </w:r>
    </w:p>
    <w:p w:rsidR="002E41EE" w:rsidRDefault="002E41EE" w:rsidP="002E41EE">
      <w:pPr>
        <w:pStyle w:val="a5"/>
        <w:numPr>
          <w:ilvl w:val="0"/>
          <w:numId w:val="26"/>
        </w:numPr>
        <w:rPr>
          <w:rFonts w:ascii="Times New Roman" w:hAnsi="Times New Roman" w:cs="Times New Roman"/>
          <w:bCs/>
          <w:color w:val="000000"/>
        </w:rPr>
      </w:pPr>
      <w:r w:rsidRPr="00900091">
        <w:rPr>
          <w:rFonts w:ascii="Times New Roman" w:hAnsi="Times New Roman" w:cs="Times New Roman"/>
          <w:bCs/>
          <w:color w:val="000000"/>
        </w:rPr>
        <w:t>захисне огородження – профільна труба 40х40х2</w:t>
      </w:r>
      <w:r>
        <w:rPr>
          <w:rFonts w:ascii="Times New Roman" w:hAnsi="Times New Roman" w:cs="Times New Roman"/>
          <w:bCs/>
          <w:color w:val="000000"/>
        </w:rPr>
        <w:t>;</w:t>
      </w:r>
    </w:p>
    <w:p w:rsidR="00900091" w:rsidRPr="002E41EE" w:rsidRDefault="002E41EE" w:rsidP="00D9405A">
      <w:pPr>
        <w:pStyle w:val="a5"/>
        <w:numPr>
          <w:ilvl w:val="0"/>
          <w:numId w:val="26"/>
        </w:numPr>
        <w:rPr>
          <w:rFonts w:ascii="Times New Roman" w:hAnsi="Times New Roman" w:cs="Times New Roman"/>
          <w:bCs/>
          <w:color w:val="000000"/>
        </w:rPr>
      </w:pPr>
      <w:r w:rsidRPr="00900091">
        <w:rPr>
          <w:rFonts w:ascii="Times New Roman" w:hAnsi="Times New Roman" w:cs="Times New Roman"/>
          <w:bCs/>
          <w:color w:val="000000"/>
        </w:rPr>
        <w:t>в</w:t>
      </w:r>
      <w:r>
        <w:rPr>
          <w:rFonts w:ascii="Times New Roman" w:hAnsi="Times New Roman" w:cs="Times New Roman"/>
          <w:bCs/>
          <w:color w:val="000000"/>
        </w:rPr>
        <w:t>і</w:t>
      </w:r>
      <w:r w:rsidRPr="00900091">
        <w:rPr>
          <w:rFonts w:ascii="Times New Roman" w:hAnsi="Times New Roman" w:cs="Times New Roman"/>
          <w:bCs/>
          <w:color w:val="000000"/>
        </w:rPr>
        <w:t>дбійник для складської техніки – кругла труба орієнтовно Ø 76 х4</w:t>
      </w:r>
      <w:r>
        <w:rPr>
          <w:rFonts w:ascii="Times New Roman" w:hAnsi="Times New Roman" w:cs="Times New Roman"/>
          <w:bCs/>
          <w:color w:val="000000"/>
        </w:rPr>
        <w:t xml:space="preserve">, або </w:t>
      </w:r>
      <w:r w:rsidRPr="002E41EE">
        <w:rPr>
          <w:rFonts w:ascii="Times New Roman" w:hAnsi="Times New Roman" w:cs="Times New Roman"/>
          <w:bCs/>
          <w:color w:val="000000"/>
          <w:lang w:val="ru-RU"/>
        </w:rPr>
        <w:t>профільна труба 40х40х</w:t>
      </w:r>
      <w:r w:rsidR="00B81BD5">
        <w:rPr>
          <w:rFonts w:ascii="Times New Roman" w:hAnsi="Times New Roman" w:cs="Times New Roman"/>
          <w:bCs/>
          <w:color w:val="000000"/>
          <w:lang w:val="ru-RU"/>
        </w:rPr>
        <w:t>2</w:t>
      </w:r>
      <w:r w:rsidR="008874D6">
        <w:rPr>
          <w:rFonts w:ascii="Times New Roman" w:hAnsi="Times New Roman" w:cs="Times New Roman"/>
          <w:bCs/>
          <w:color w:val="000000"/>
          <w:lang w:val="ru-RU"/>
        </w:rPr>
        <w:t>.</w:t>
      </w:r>
    </w:p>
    <w:p w:rsidR="00D9405A" w:rsidRPr="00D9405A" w:rsidRDefault="00D9405A" w:rsidP="00D9405A">
      <w:pPr>
        <w:rPr>
          <w:bCs/>
          <w:color w:val="000000"/>
          <w:sz w:val="22"/>
          <w:szCs w:val="22"/>
          <w:lang w:val="uk-UA"/>
        </w:rPr>
      </w:pPr>
      <w:r w:rsidRPr="00D9405A">
        <w:rPr>
          <w:bCs/>
          <w:color w:val="000000"/>
          <w:sz w:val="22"/>
          <w:szCs w:val="22"/>
          <w:lang w:val="uk-UA"/>
        </w:rPr>
        <w:lastRenderedPageBreak/>
        <w:t>Стики окремих листів настилу пандусу; стики пандусу зі з</w:t>
      </w:r>
      <w:r w:rsidRPr="00D9405A">
        <w:rPr>
          <w:bCs/>
          <w:color w:val="000000"/>
          <w:sz w:val="22"/>
          <w:szCs w:val="22"/>
        </w:rPr>
        <w:t>’</w:t>
      </w:r>
      <w:r w:rsidRPr="00D9405A">
        <w:rPr>
          <w:bCs/>
          <w:color w:val="000000"/>
          <w:sz w:val="22"/>
          <w:szCs w:val="22"/>
          <w:lang w:val="uk-UA"/>
        </w:rPr>
        <w:t>єднувальними майданчиками між пандусом та перевантажувальними тамбурами – виконується в один рівень, перепади по висоті в стиках – не допускаються.</w:t>
      </w:r>
    </w:p>
    <w:p w:rsidR="00D9405A" w:rsidRPr="00D9405A" w:rsidRDefault="00D9405A" w:rsidP="00D9405A">
      <w:pPr>
        <w:rPr>
          <w:bCs/>
          <w:color w:val="000000"/>
          <w:sz w:val="22"/>
          <w:szCs w:val="22"/>
        </w:rPr>
      </w:pPr>
      <w:r w:rsidRPr="00D9405A">
        <w:rPr>
          <w:bCs/>
          <w:color w:val="000000"/>
          <w:sz w:val="22"/>
          <w:szCs w:val="22"/>
        </w:rPr>
        <w:t>Після виконання монтажу – металоконструкції пандусу повинні бути загрунтовані та пофарбовані в два шари (грунт – ГФ-021; фарба – ПФ-115):</w:t>
      </w:r>
    </w:p>
    <w:p w:rsidR="00D9405A" w:rsidRPr="00D9405A" w:rsidRDefault="00D9405A" w:rsidP="00D9405A">
      <w:pPr>
        <w:rPr>
          <w:bCs/>
          <w:color w:val="000000"/>
          <w:sz w:val="22"/>
          <w:szCs w:val="22"/>
        </w:rPr>
      </w:pPr>
      <w:r w:rsidRPr="00D9405A">
        <w:rPr>
          <w:bCs/>
          <w:color w:val="000000"/>
          <w:sz w:val="22"/>
          <w:szCs w:val="22"/>
        </w:rPr>
        <w:t xml:space="preserve"> - металоконструкції пандусу, з’</w:t>
      </w:r>
      <w:r w:rsidRPr="00D9405A">
        <w:rPr>
          <w:bCs/>
          <w:color w:val="000000"/>
          <w:sz w:val="22"/>
          <w:szCs w:val="22"/>
          <w:lang w:val="uk-UA"/>
        </w:rPr>
        <w:t>єднувальні майданчики</w:t>
      </w:r>
      <w:r w:rsidRPr="00D9405A">
        <w:rPr>
          <w:bCs/>
          <w:color w:val="000000"/>
          <w:sz w:val="22"/>
          <w:szCs w:val="22"/>
        </w:rPr>
        <w:t xml:space="preserve"> –  в сірий або чорний  колір;</w:t>
      </w:r>
    </w:p>
    <w:p w:rsidR="00D9405A" w:rsidRPr="00D9405A" w:rsidRDefault="00D9405A" w:rsidP="00D9405A">
      <w:pPr>
        <w:rPr>
          <w:bCs/>
          <w:color w:val="000000"/>
          <w:sz w:val="22"/>
          <w:szCs w:val="22"/>
        </w:rPr>
      </w:pPr>
      <w:r w:rsidRPr="00D9405A">
        <w:rPr>
          <w:bCs/>
          <w:color w:val="000000"/>
          <w:sz w:val="22"/>
          <w:szCs w:val="22"/>
        </w:rPr>
        <w:t>- захисні відбійники пандусу</w:t>
      </w:r>
      <w:r w:rsidR="002E41EE">
        <w:rPr>
          <w:bCs/>
          <w:color w:val="000000"/>
          <w:sz w:val="22"/>
          <w:szCs w:val="22"/>
          <w:lang w:val="uk-UA"/>
        </w:rPr>
        <w:t xml:space="preserve">; </w:t>
      </w:r>
      <w:r w:rsidR="002E41EE" w:rsidRPr="002E41EE">
        <w:rPr>
          <w:bCs/>
          <w:color w:val="000000"/>
          <w:sz w:val="22"/>
          <w:szCs w:val="22"/>
        </w:rPr>
        <w:t>захисне огородження</w:t>
      </w:r>
      <w:r w:rsidRPr="00D9405A">
        <w:rPr>
          <w:bCs/>
          <w:color w:val="000000"/>
          <w:sz w:val="22"/>
          <w:szCs w:val="22"/>
        </w:rPr>
        <w:t xml:space="preserve"> - в жовтий колір.</w:t>
      </w:r>
    </w:p>
    <w:p w:rsidR="00D9405A" w:rsidRPr="00D9405A" w:rsidRDefault="00905AAE" w:rsidP="002E41EE">
      <w:pPr>
        <w:jc w:val="center"/>
        <w:rPr>
          <w:b/>
          <w:bCs/>
          <w:color w:val="000000"/>
          <w:sz w:val="22"/>
          <w:szCs w:val="22"/>
          <w:lang w:val="uk-UA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9487D91">
            <wp:simplePos x="0" y="0"/>
            <wp:positionH relativeFrom="column">
              <wp:posOffset>-272415</wp:posOffset>
            </wp:positionH>
            <wp:positionV relativeFrom="paragraph">
              <wp:posOffset>161290</wp:posOffset>
            </wp:positionV>
            <wp:extent cx="5963285" cy="5762625"/>
            <wp:effectExtent l="0" t="0" r="0" b="9525"/>
            <wp:wrapThrough wrapText="bothSides">
              <wp:wrapPolygon edited="0">
                <wp:start x="0" y="0"/>
                <wp:lineTo x="0" y="21564"/>
                <wp:lineTo x="21529" y="21564"/>
                <wp:lineTo x="2152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9" t="20693" r="31208" b="10859"/>
                    <a:stretch/>
                  </pic:blipFill>
                  <pic:spPr bwMode="auto">
                    <a:xfrm>
                      <a:off x="0" y="0"/>
                      <a:ext cx="596328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1EE" w:rsidRPr="002E41EE">
        <w:rPr>
          <w:b/>
          <w:bCs/>
          <w:color w:val="000000"/>
          <w:sz w:val="22"/>
          <w:szCs w:val="22"/>
          <w:lang w:val="uk-UA"/>
        </w:rPr>
        <w:t>ФОТО КОНСТРУКТИВУ АНАЛОГІЧНОГО МЕТАЛЕВОГО ПАНДУСУ</w:t>
      </w:r>
    </w:p>
    <w:p w:rsidR="00D9405A" w:rsidRDefault="00D9405A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Pr="00D9405A" w:rsidRDefault="00905AAE" w:rsidP="00D9405A">
      <w:pPr>
        <w:ind w:left="720"/>
        <w:rPr>
          <w:noProof/>
        </w:rPr>
      </w:pPr>
    </w:p>
    <w:p w:rsidR="00D9405A" w:rsidRDefault="00D9405A" w:rsidP="00D9405A">
      <w:pPr>
        <w:ind w:left="720"/>
        <w:rPr>
          <w:b/>
          <w:bCs/>
          <w:sz w:val="24"/>
          <w:szCs w:val="24"/>
        </w:rPr>
      </w:pPr>
    </w:p>
    <w:p w:rsidR="002E41EE" w:rsidRDefault="002E41E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CFDDBF6">
            <wp:simplePos x="0" y="0"/>
            <wp:positionH relativeFrom="column">
              <wp:posOffset>99060</wp:posOffset>
            </wp:positionH>
            <wp:positionV relativeFrom="paragraph">
              <wp:posOffset>35560</wp:posOffset>
            </wp:positionV>
            <wp:extent cx="5467350" cy="2683510"/>
            <wp:effectExtent l="0" t="0" r="0" b="2540"/>
            <wp:wrapThrough wrapText="bothSides">
              <wp:wrapPolygon edited="0">
                <wp:start x="0" y="0"/>
                <wp:lineTo x="0" y="21467"/>
                <wp:lineTo x="21525" y="21467"/>
                <wp:lineTo x="2152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4" t="43509" r="30909" b="20675"/>
                    <a:stretch/>
                  </pic:blipFill>
                  <pic:spPr bwMode="auto">
                    <a:xfrm>
                      <a:off x="0" y="0"/>
                      <a:ext cx="5467350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noProof/>
        </w:rPr>
      </w:pPr>
    </w:p>
    <w:p w:rsidR="00D9405A" w:rsidRDefault="00D9405A" w:rsidP="00D9405A">
      <w:pPr>
        <w:ind w:left="720"/>
        <w:rPr>
          <w:b/>
          <w:bCs/>
          <w:sz w:val="24"/>
          <w:szCs w:val="24"/>
        </w:rPr>
      </w:pPr>
    </w:p>
    <w:p w:rsidR="00905AAE" w:rsidRDefault="00905AAE" w:rsidP="00D9405A">
      <w:pPr>
        <w:ind w:left="720"/>
        <w:rPr>
          <w:b/>
          <w:bCs/>
          <w:sz w:val="24"/>
          <w:szCs w:val="24"/>
        </w:rPr>
      </w:pPr>
    </w:p>
    <w:p w:rsidR="00905AAE" w:rsidRDefault="00905AAE" w:rsidP="00D9405A">
      <w:pPr>
        <w:ind w:left="720"/>
        <w:rPr>
          <w:noProof/>
        </w:rPr>
      </w:pPr>
    </w:p>
    <w:p w:rsidR="00905AAE" w:rsidRDefault="00905AAE" w:rsidP="00D9405A">
      <w:pPr>
        <w:ind w:left="720"/>
        <w:rPr>
          <w:b/>
          <w:bCs/>
          <w:sz w:val="24"/>
          <w:szCs w:val="24"/>
        </w:rPr>
      </w:pPr>
    </w:p>
    <w:p w:rsidR="00B81BD5" w:rsidRDefault="00B81BD5" w:rsidP="00D9405A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EF54E5E">
            <wp:simplePos x="0" y="0"/>
            <wp:positionH relativeFrom="column">
              <wp:posOffset>-301625</wp:posOffset>
            </wp:positionH>
            <wp:positionV relativeFrom="paragraph">
              <wp:posOffset>0</wp:posOffset>
            </wp:positionV>
            <wp:extent cx="6580505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510" y="21518"/>
                <wp:lineTo x="2151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5" t="31836" r="25836" b="36859"/>
                    <a:stretch/>
                  </pic:blipFill>
                  <pic:spPr bwMode="auto">
                    <a:xfrm>
                      <a:off x="0" y="0"/>
                      <a:ext cx="658050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BD5" w:rsidRPr="00B81BD5" w:rsidRDefault="00B81BD5" w:rsidP="00B81BD5">
      <w:pPr>
        <w:spacing w:line="276" w:lineRule="auto"/>
        <w:rPr>
          <w:b/>
          <w:bCs/>
          <w:color w:val="000000"/>
          <w:sz w:val="22"/>
          <w:szCs w:val="22"/>
          <w:u w:val="single"/>
        </w:rPr>
      </w:pPr>
      <w:r w:rsidRPr="00B81BD5">
        <w:rPr>
          <w:b/>
          <w:bCs/>
          <w:color w:val="000000"/>
          <w:sz w:val="22"/>
          <w:szCs w:val="22"/>
          <w:highlight w:val="yellow"/>
        </w:rPr>
        <w:t>Розділи попозиційного розрахунку вартості по даному тендеру:</w:t>
      </w:r>
    </w:p>
    <w:p w:rsidR="00B81BD5" w:rsidRPr="00B81BD5" w:rsidRDefault="00B81BD5" w:rsidP="00B81BD5">
      <w:pPr>
        <w:spacing w:line="276" w:lineRule="auto"/>
        <w:rPr>
          <w:b/>
          <w:bCs/>
          <w:color w:val="000000"/>
          <w:sz w:val="22"/>
          <w:szCs w:val="22"/>
        </w:rPr>
      </w:pPr>
    </w:p>
    <w:p w:rsidR="00B81BD5" w:rsidRPr="00B81BD5" w:rsidRDefault="00B81BD5" w:rsidP="00B81BD5">
      <w:pPr>
        <w:numPr>
          <w:ilvl w:val="0"/>
          <w:numId w:val="27"/>
        </w:numPr>
        <w:spacing w:line="276" w:lineRule="auto"/>
        <w:rPr>
          <w:bCs/>
          <w:color w:val="000000"/>
          <w:sz w:val="22"/>
          <w:szCs w:val="22"/>
          <w:lang w:val="uk-UA"/>
        </w:rPr>
      </w:pPr>
      <w:r w:rsidRPr="00B81BD5">
        <w:rPr>
          <w:b/>
          <w:bCs/>
          <w:color w:val="000000"/>
          <w:sz w:val="22"/>
          <w:szCs w:val="22"/>
          <w:lang w:val="uk-UA"/>
        </w:rPr>
        <w:t>Пандус металевий стаціонарний –  1 шт.</w:t>
      </w:r>
      <w:r w:rsidRPr="00B81BD5">
        <w:rPr>
          <w:bCs/>
          <w:color w:val="000000"/>
          <w:sz w:val="22"/>
          <w:szCs w:val="22"/>
          <w:lang w:val="uk-UA"/>
        </w:rPr>
        <w:t xml:space="preserve"> включається вартість металопрокату та вартість виготовлення металоконструкцій </w:t>
      </w:r>
      <w:r>
        <w:rPr>
          <w:bCs/>
          <w:color w:val="000000"/>
          <w:sz w:val="22"/>
          <w:szCs w:val="22"/>
          <w:lang w:val="uk-UA"/>
        </w:rPr>
        <w:t xml:space="preserve">пандусу </w:t>
      </w:r>
      <w:r w:rsidRPr="00B81BD5">
        <w:rPr>
          <w:bCs/>
          <w:color w:val="000000"/>
          <w:sz w:val="22"/>
          <w:szCs w:val="22"/>
          <w:lang w:val="uk-UA"/>
        </w:rPr>
        <w:t>для подальшого монтажу</w:t>
      </w:r>
      <w:r>
        <w:rPr>
          <w:bCs/>
          <w:color w:val="000000"/>
          <w:sz w:val="22"/>
          <w:szCs w:val="22"/>
          <w:lang w:val="uk-UA"/>
        </w:rPr>
        <w:t xml:space="preserve"> на об</w:t>
      </w:r>
      <w:r w:rsidRPr="00B81BD5">
        <w:rPr>
          <w:bCs/>
          <w:color w:val="000000"/>
          <w:sz w:val="22"/>
          <w:szCs w:val="22"/>
        </w:rPr>
        <w:t>’</w:t>
      </w:r>
      <w:r>
        <w:rPr>
          <w:bCs/>
          <w:color w:val="000000"/>
          <w:sz w:val="22"/>
          <w:szCs w:val="22"/>
          <w:lang w:val="uk-UA"/>
        </w:rPr>
        <w:t>єкті замовника</w:t>
      </w:r>
      <w:r w:rsidRPr="00B81BD5">
        <w:rPr>
          <w:bCs/>
          <w:color w:val="000000"/>
          <w:sz w:val="22"/>
          <w:szCs w:val="22"/>
          <w:lang w:val="uk-UA"/>
        </w:rPr>
        <w:t>;</w:t>
      </w:r>
    </w:p>
    <w:p w:rsidR="00B81BD5" w:rsidRPr="00B81BD5" w:rsidRDefault="00B81BD5" w:rsidP="00B81BD5">
      <w:pPr>
        <w:numPr>
          <w:ilvl w:val="0"/>
          <w:numId w:val="27"/>
        </w:numPr>
        <w:spacing w:line="276" w:lineRule="auto"/>
        <w:rPr>
          <w:bCs/>
          <w:color w:val="000000"/>
          <w:sz w:val="22"/>
          <w:szCs w:val="22"/>
          <w:lang w:val="uk-UA"/>
        </w:rPr>
      </w:pPr>
      <w:r w:rsidRPr="00B81BD5">
        <w:rPr>
          <w:b/>
          <w:bCs/>
          <w:color w:val="000000"/>
          <w:sz w:val="22"/>
          <w:szCs w:val="22"/>
          <w:lang w:val="uk-UA"/>
        </w:rPr>
        <w:t>Монтаж пандуса металевого стаціонарного –  1 послуга</w:t>
      </w:r>
      <w:r w:rsidRPr="00B81BD5">
        <w:rPr>
          <w:bCs/>
          <w:color w:val="000000"/>
          <w:sz w:val="22"/>
          <w:szCs w:val="22"/>
          <w:lang w:val="uk-UA"/>
        </w:rPr>
        <w:t xml:space="preserve"> - включається вартість встановлення</w:t>
      </w:r>
      <w:r>
        <w:rPr>
          <w:bCs/>
          <w:color w:val="000000"/>
          <w:sz w:val="22"/>
          <w:szCs w:val="22"/>
          <w:lang w:val="uk-UA"/>
        </w:rPr>
        <w:t xml:space="preserve">, закріплення </w:t>
      </w:r>
      <w:r w:rsidRPr="00B81BD5">
        <w:rPr>
          <w:bCs/>
          <w:color w:val="000000"/>
          <w:sz w:val="22"/>
          <w:szCs w:val="22"/>
          <w:lang w:val="uk-UA"/>
        </w:rPr>
        <w:t xml:space="preserve"> та монтажу металоконструкцій в завершений виріб</w:t>
      </w:r>
      <w:r>
        <w:rPr>
          <w:bCs/>
          <w:color w:val="000000"/>
          <w:sz w:val="22"/>
          <w:szCs w:val="22"/>
          <w:lang w:val="uk-UA"/>
        </w:rPr>
        <w:t xml:space="preserve"> </w:t>
      </w:r>
      <w:r w:rsidRPr="00B81BD5">
        <w:rPr>
          <w:bCs/>
          <w:color w:val="000000"/>
          <w:sz w:val="22"/>
          <w:szCs w:val="22"/>
          <w:lang w:val="uk-UA"/>
        </w:rPr>
        <w:t>“під ключ”</w:t>
      </w:r>
      <w:r w:rsidRPr="00B81BD5">
        <w:rPr>
          <w:bCs/>
          <w:color w:val="000000"/>
          <w:sz w:val="22"/>
          <w:szCs w:val="22"/>
          <w:lang w:val="uk-UA"/>
        </w:rPr>
        <w:t xml:space="preserve">  на об’єкті Замовника, включаючи також роботи по фарбуванню та зашивці профільним листом з урахуванням вартості всіх необхідних допоміжних матеріалів</w:t>
      </w:r>
      <w:r w:rsidRPr="00B81BD5">
        <w:rPr>
          <w:bCs/>
          <w:color w:val="000000"/>
          <w:sz w:val="22"/>
          <w:szCs w:val="22"/>
          <w:lang w:val="uk-UA"/>
        </w:rPr>
        <w:t xml:space="preserve">, включаючи </w:t>
      </w:r>
      <w:r w:rsidRPr="00B81BD5">
        <w:rPr>
          <w:bCs/>
          <w:color w:val="000000"/>
          <w:sz w:val="22"/>
          <w:szCs w:val="22"/>
          <w:lang w:val="uk-UA"/>
        </w:rPr>
        <w:t>варт</w:t>
      </w:r>
      <w:r w:rsidRPr="00B81BD5">
        <w:rPr>
          <w:bCs/>
          <w:color w:val="000000"/>
          <w:sz w:val="22"/>
          <w:szCs w:val="22"/>
          <w:lang w:val="uk-UA"/>
        </w:rPr>
        <w:t>і</w:t>
      </w:r>
      <w:r w:rsidRPr="00B81BD5">
        <w:rPr>
          <w:bCs/>
          <w:color w:val="000000"/>
          <w:sz w:val="22"/>
          <w:szCs w:val="22"/>
          <w:lang w:val="uk-UA"/>
        </w:rPr>
        <w:t>ст</w:t>
      </w:r>
      <w:r w:rsidRPr="00B81BD5">
        <w:rPr>
          <w:bCs/>
          <w:color w:val="000000"/>
          <w:sz w:val="22"/>
          <w:szCs w:val="22"/>
          <w:lang w:val="uk-UA"/>
        </w:rPr>
        <w:t>ь кріплень, фарби,</w:t>
      </w:r>
      <w:r w:rsidRPr="00B81BD5">
        <w:rPr>
          <w:bCs/>
          <w:color w:val="000000"/>
          <w:sz w:val="22"/>
          <w:szCs w:val="22"/>
          <w:lang w:val="uk-UA"/>
        </w:rPr>
        <w:t xml:space="preserve"> профільного листа</w:t>
      </w:r>
      <w:r w:rsidRPr="00B81BD5">
        <w:rPr>
          <w:bCs/>
          <w:color w:val="000000"/>
          <w:sz w:val="22"/>
          <w:szCs w:val="22"/>
          <w:lang w:val="uk-UA"/>
        </w:rPr>
        <w:t>, полос для зашивки прорізу вздовж стіни і т.і.</w:t>
      </w:r>
      <w:r w:rsidRPr="00B81BD5">
        <w:rPr>
          <w:bCs/>
          <w:color w:val="000000"/>
          <w:sz w:val="22"/>
          <w:szCs w:val="22"/>
          <w:lang w:val="uk-UA"/>
        </w:rPr>
        <w:t>).</w:t>
      </w:r>
    </w:p>
    <w:p w:rsidR="00B81BD5" w:rsidRPr="00B81BD5" w:rsidRDefault="00B81BD5" w:rsidP="00B81BD5">
      <w:pPr>
        <w:numPr>
          <w:ilvl w:val="0"/>
          <w:numId w:val="27"/>
        </w:numPr>
        <w:spacing w:line="276" w:lineRule="auto"/>
        <w:rPr>
          <w:bCs/>
          <w:color w:val="000000"/>
          <w:sz w:val="22"/>
          <w:szCs w:val="22"/>
          <w:lang w:val="uk-UA"/>
        </w:rPr>
      </w:pPr>
      <w:r w:rsidRPr="00B81BD5">
        <w:rPr>
          <w:b/>
          <w:bCs/>
          <w:color w:val="000000"/>
          <w:sz w:val="22"/>
          <w:szCs w:val="22"/>
          <w:lang w:val="uk-UA"/>
        </w:rPr>
        <w:t>Доставка обладнання на об'єкт (транспортні послуги) – 1 послуга</w:t>
      </w:r>
      <w:r w:rsidRPr="00B81BD5">
        <w:rPr>
          <w:bCs/>
          <w:color w:val="000000"/>
          <w:sz w:val="22"/>
          <w:szCs w:val="22"/>
          <w:lang w:val="uk-UA"/>
        </w:rPr>
        <w:t xml:space="preserve">  - в вартість даної послуги включається доставка металоконструкцій та матеріалів за адресою</w:t>
      </w:r>
      <w:r>
        <w:rPr>
          <w:bCs/>
          <w:color w:val="000000"/>
          <w:sz w:val="22"/>
          <w:szCs w:val="22"/>
          <w:lang w:val="uk-UA"/>
        </w:rPr>
        <w:t xml:space="preserve"> Замовника</w:t>
      </w:r>
      <w:r w:rsidRPr="00B81BD5">
        <w:rPr>
          <w:bCs/>
          <w:color w:val="000000"/>
          <w:sz w:val="22"/>
          <w:szCs w:val="22"/>
          <w:lang w:val="uk-UA"/>
        </w:rPr>
        <w:t xml:space="preserve">: </w:t>
      </w:r>
      <w:r>
        <w:rPr>
          <w:bCs/>
          <w:color w:val="000000"/>
          <w:sz w:val="22"/>
          <w:szCs w:val="22"/>
          <w:lang w:val="uk-UA"/>
        </w:rPr>
        <w:t>м.Бровари</w:t>
      </w:r>
      <w:r w:rsidRPr="00B81BD5">
        <w:rPr>
          <w:bCs/>
          <w:color w:val="000000"/>
          <w:sz w:val="22"/>
          <w:szCs w:val="22"/>
          <w:lang w:val="uk-UA"/>
        </w:rPr>
        <w:t xml:space="preserve">,  </w:t>
      </w:r>
      <w:r>
        <w:rPr>
          <w:bCs/>
          <w:color w:val="000000"/>
          <w:sz w:val="22"/>
          <w:szCs w:val="22"/>
          <w:lang w:val="uk-UA"/>
        </w:rPr>
        <w:t xml:space="preserve">                 </w:t>
      </w:r>
      <w:r w:rsidRPr="00B81BD5">
        <w:rPr>
          <w:bCs/>
          <w:color w:val="000000"/>
          <w:sz w:val="22"/>
          <w:szCs w:val="22"/>
          <w:lang w:val="uk-UA"/>
        </w:rPr>
        <w:t xml:space="preserve">вул. </w:t>
      </w:r>
      <w:r>
        <w:rPr>
          <w:bCs/>
          <w:color w:val="000000"/>
          <w:sz w:val="22"/>
          <w:szCs w:val="22"/>
          <w:lang w:val="uk-UA"/>
        </w:rPr>
        <w:t>Онікієнка</w:t>
      </w:r>
      <w:r w:rsidRPr="00B81BD5">
        <w:rPr>
          <w:bCs/>
          <w:color w:val="000000"/>
          <w:sz w:val="22"/>
          <w:szCs w:val="22"/>
          <w:lang w:val="uk-UA"/>
        </w:rPr>
        <w:t xml:space="preserve">, </w:t>
      </w:r>
      <w:r>
        <w:rPr>
          <w:bCs/>
          <w:color w:val="000000"/>
          <w:sz w:val="22"/>
          <w:szCs w:val="22"/>
          <w:lang w:val="uk-UA"/>
        </w:rPr>
        <w:t>127г</w:t>
      </w:r>
      <w:r w:rsidRPr="00B81BD5">
        <w:rPr>
          <w:bCs/>
          <w:color w:val="000000"/>
          <w:sz w:val="22"/>
          <w:szCs w:val="22"/>
          <w:lang w:val="uk-UA"/>
        </w:rPr>
        <w:t>.</w:t>
      </w:r>
    </w:p>
    <w:p w:rsidR="00B81BD5" w:rsidRDefault="00B81BD5" w:rsidP="00D9405A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</w:p>
    <w:p w:rsidR="00B81BD5" w:rsidRPr="00B81BD5" w:rsidRDefault="00B81BD5" w:rsidP="00B81BD5">
      <w:pPr>
        <w:ind w:left="567" w:firstLine="141"/>
        <w:jc w:val="both"/>
        <w:rPr>
          <w:b/>
          <w:noProof/>
          <w:sz w:val="22"/>
          <w:szCs w:val="22"/>
          <w:lang w:val="uk-UA"/>
        </w:rPr>
      </w:pPr>
      <w:r w:rsidRPr="00B81BD5">
        <w:rPr>
          <w:b/>
          <w:noProof/>
          <w:sz w:val="22"/>
          <w:szCs w:val="22"/>
          <w:lang w:val="uk-UA"/>
        </w:rPr>
        <w:t>В рамках надання комерційної пропозиції Учасник надає наступну інформацію:</w:t>
      </w:r>
    </w:p>
    <w:p w:rsidR="00B81BD5" w:rsidRPr="00B81BD5" w:rsidRDefault="00B81BD5" w:rsidP="00B81BD5">
      <w:pPr>
        <w:numPr>
          <w:ilvl w:val="0"/>
          <w:numId w:val="20"/>
        </w:numPr>
        <w:spacing w:line="276" w:lineRule="auto"/>
        <w:jc w:val="both"/>
        <w:rPr>
          <w:noProof/>
          <w:sz w:val="22"/>
          <w:szCs w:val="22"/>
          <w:lang w:val="uk-UA"/>
        </w:rPr>
      </w:pPr>
      <w:r>
        <w:rPr>
          <w:noProof/>
          <w:sz w:val="22"/>
          <w:szCs w:val="22"/>
          <w:lang w:val="uk-UA"/>
        </w:rPr>
        <w:t>Граничні т</w:t>
      </w:r>
      <w:r w:rsidRPr="00B81BD5">
        <w:rPr>
          <w:noProof/>
          <w:sz w:val="22"/>
          <w:szCs w:val="22"/>
          <w:lang w:val="uk-UA"/>
        </w:rPr>
        <w:t xml:space="preserve">ерміни виготовлення і поставки обладнання, а  також терміни виконання монтажних  робіт – </w:t>
      </w:r>
      <w:r w:rsidRPr="00B81BD5">
        <w:rPr>
          <w:b/>
          <w:noProof/>
          <w:sz w:val="22"/>
          <w:szCs w:val="22"/>
          <w:lang w:val="uk-UA"/>
        </w:rPr>
        <w:t>в календарних днях</w:t>
      </w:r>
      <w:r w:rsidRPr="00B81BD5">
        <w:rPr>
          <w:noProof/>
          <w:sz w:val="22"/>
          <w:szCs w:val="22"/>
          <w:lang w:val="uk-UA"/>
        </w:rPr>
        <w:t>.</w:t>
      </w:r>
    </w:p>
    <w:p w:rsidR="00B81BD5" w:rsidRPr="00B81BD5" w:rsidRDefault="00B81BD5" w:rsidP="00B81BD5">
      <w:pPr>
        <w:numPr>
          <w:ilvl w:val="0"/>
          <w:numId w:val="20"/>
        </w:numPr>
        <w:spacing w:line="276" w:lineRule="auto"/>
        <w:jc w:val="both"/>
        <w:rPr>
          <w:b/>
          <w:noProof/>
          <w:sz w:val="22"/>
          <w:szCs w:val="22"/>
          <w:lang w:val="uk-UA"/>
        </w:rPr>
      </w:pPr>
      <w:r w:rsidRPr="00B81BD5">
        <w:rPr>
          <w:b/>
          <w:noProof/>
          <w:sz w:val="22"/>
          <w:szCs w:val="22"/>
        </w:rPr>
        <w:t>Г</w:t>
      </w:r>
      <w:r w:rsidRPr="00B81BD5">
        <w:rPr>
          <w:b/>
          <w:noProof/>
          <w:sz w:val="22"/>
          <w:szCs w:val="22"/>
          <w:lang w:val="uk-UA"/>
        </w:rPr>
        <w:t>абаритні розміри</w:t>
      </w:r>
      <w:r w:rsidRPr="00B81BD5">
        <w:rPr>
          <w:b/>
          <w:noProof/>
          <w:sz w:val="22"/>
          <w:szCs w:val="22"/>
        </w:rPr>
        <w:t xml:space="preserve"> та</w:t>
      </w:r>
      <w:r w:rsidRPr="00B81BD5">
        <w:rPr>
          <w:b/>
          <w:noProof/>
          <w:sz w:val="22"/>
          <w:szCs w:val="22"/>
          <w:lang w:val="uk-UA"/>
        </w:rPr>
        <w:t xml:space="preserve"> специфікації металоконструкцій конструктивних елементів</w:t>
      </w:r>
      <w:r w:rsidRPr="00B81BD5">
        <w:rPr>
          <w:b/>
          <w:noProof/>
          <w:sz w:val="22"/>
          <w:szCs w:val="22"/>
        </w:rPr>
        <w:t xml:space="preserve"> пандусу</w:t>
      </w:r>
      <w:r w:rsidRPr="00B81BD5">
        <w:rPr>
          <w:b/>
          <w:noProof/>
          <w:sz w:val="22"/>
          <w:szCs w:val="22"/>
          <w:lang w:val="uk-UA"/>
        </w:rPr>
        <w:t>.</w:t>
      </w:r>
    </w:p>
    <w:p w:rsidR="00B81BD5" w:rsidRPr="00B81BD5" w:rsidRDefault="00B81BD5" w:rsidP="00B81BD5">
      <w:pPr>
        <w:numPr>
          <w:ilvl w:val="0"/>
          <w:numId w:val="20"/>
        </w:numPr>
        <w:spacing w:line="276" w:lineRule="auto"/>
        <w:jc w:val="both"/>
        <w:rPr>
          <w:noProof/>
          <w:sz w:val="22"/>
          <w:szCs w:val="22"/>
          <w:lang w:val="uk-UA"/>
        </w:rPr>
      </w:pPr>
      <w:r w:rsidRPr="00B81BD5">
        <w:rPr>
          <w:noProof/>
          <w:sz w:val="22"/>
          <w:szCs w:val="22"/>
          <w:lang w:val="uk-UA"/>
        </w:rPr>
        <w:t>Бажані умови оплати.</w:t>
      </w:r>
    </w:p>
    <w:p w:rsidR="00B81BD5" w:rsidRPr="00B81BD5" w:rsidRDefault="00B81BD5" w:rsidP="00B81BD5">
      <w:pPr>
        <w:numPr>
          <w:ilvl w:val="0"/>
          <w:numId w:val="20"/>
        </w:numPr>
        <w:spacing w:line="276" w:lineRule="auto"/>
        <w:jc w:val="both"/>
        <w:rPr>
          <w:noProof/>
          <w:sz w:val="22"/>
          <w:szCs w:val="22"/>
          <w:lang w:val="uk-UA"/>
        </w:rPr>
      </w:pPr>
      <w:r w:rsidRPr="00B81BD5">
        <w:rPr>
          <w:noProof/>
          <w:sz w:val="22"/>
          <w:szCs w:val="22"/>
          <w:lang w:val="uk-UA"/>
        </w:rPr>
        <w:t>Гарантійний термін.</w:t>
      </w:r>
    </w:p>
    <w:p w:rsidR="00B81BD5" w:rsidRDefault="00B81BD5" w:rsidP="00B81BD5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</w:p>
    <w:p w:rsidR="00B81BD5" w:rsidRDefault="00B81BD5" w:rsidP="00D9405A">
      <w:pPr>
        <w:ind w:left="720"/>
        <w:rPr>
          <w:noProof/>
        </w:rPr>
      </w:pPr>
    </w:p>
    <w:sectPr w:rsidR="00B81BD5" w:rsidSect="00CC18EF">
      <w:pgSz w:w="11906" w:h="16838"/>
      <w:pgMar w:top="720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4E9027C"/>
    <w:multiLevelType w:val="hybridMultilevel"/>
    <w:tmpl w:val="73724BB0"/>
    <w:lvl w:ilvl="0" w:tplc="F8AA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40686C"/>
    <w:multiLevelType w:val="hybridMultilevel"/>
    <w:tmpl w:val="D7208760"/>
    <w:lvl w:ilvl="0" w:tplc="F6CA4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756CBA"/>
    <w:multiLevelType w:val="hybridMultilevel"/>
    <w:tmpl w:val="A1C0A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97C"/>
    <w:multiLevelType w:val="multilevel"/>
    <w:tmpl w:val="BFB4E4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8D76C60"/>
    <w:multiLevelType w:val="multilevel"/>
    <w:tmpl w:val="C1707F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34462856"/>
    <w:multiLevelType w:val="hybridMultilevel"/>
    <w:tmpl w:val="19ECC790"/>
    <w:lvl w:ilvl="0" w:tplc="D304D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2A3EC9"/>
    <w:multiLevelType w:val="hybridMultilevel"/>
    <w:tmpl w:val="23B4F536"/>
    <w:lvl w:ilvl="0" w:tplc="81F4D9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24236"/>
    <w:multiLevelType w:val="hybridMultilevel"/>
    <w:tmpl w:val="E42AB330"/>
    <w:lvl w:ilvl="0" w:tplc="4F6C7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6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A68E0"/>
    <w:multiLevelType w:val="hybridMultilevel"/>
    <w:tmpl w:val="413E4E9C"/>
    <w:lvl w:ilvl="0" w:tplc="935223D0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 w15:restartNumberingAfterBreak="0">
    <w:nsid w:val="65942342"/>
    <w:multiLevelType w:val="hybridMultilevel"/>
    <w:tmpl w:val="EE60913C"/>
    <w:lvl w:ilvl="0" w:tplc="3E56EB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4D535D"/>
    <w:multiLevelType w:val="hybridMultilevel"/>
    <w:tmpl w:val="041C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FC5F1A"/>
    <w:multiLevelType w:val="multilevel"/>
    <w:tmpl w:val="B31CD5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 w15:restartNumberingAfterBreak="0">
    <w:nsid w:val="72F036C4"/>
    <w:multiLevelType w:val="multilevel"/>
    <w:tmpl w:val="89DAD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5E4190"/>
    <w:multiLevelType w:val="hybridMultilevel"/>
    <w:tmpl w:val="6D2A433A"/>
    <w:lvl w:ilvl="0" w:tplc="DC1EEA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6"/>
  </w:num>
  <w:num w:numId="4">
    <w:abstractNumId w:val="20"/>
  </w:num>
  <w:num w:numId="5">
    <w:abstractNumId w:val="15"/>
  </w:num>
  <w:num w:numId="6">
    <w:abstractNumId w:val="11"/>
  </w:num>
  <w:num w:numId="7">
    <w:abstractNumId w:val="12"/>
  </w:num>
  <w:num w:numId="8">
    <w:abstractNumId w:val="14"/>
  </w:num>
  <w:num w:numId="9">
    <w:abstractNumId w:val="4"/>
  </w:num>
  <w:num w:numId="10">
    <w:abstractNumId w:val="16"/>
  </w:num>
  <w:num w:numId="11">
    <w:abstractNumId w:val="7"/>
  </w:num>
  <w:num w:numId="12">
    <w:abstractNumId w:val="0"/>
  </w:num>
  <w:num w:numId="13">
    <w:abstractNumId w:val="22"/>
  </w:num>
  <w:num w:numId="14">
    <w:abstractNumId w:val="1"/>
  </w:num>
  <w:num w:numId="15">
    <w:abstractNumId w:val="9"/>
  </w:num>
  <w:num w:numId="16">
    <w:abstractNumId w:val="19"/>
  </w:num>
  <w:num w:numId="17">
    <w:abstractNumId w:val="2"/>
  </w:num>
  <w:num w:numId="18">
    <w:abstractNumId w:val="13"/>
  </w:num>
  <w:num w:numId="19">
    <w:abstractNumId w:val="18"/>
  </w:num>
  <w:num w:numId="20">
    <w:abstractNumId w:val="21"/>
  </w:num>
  <w:num w:numId="21">
    <w:abstractNumId w:val="23"/>
  </w:num>
  <w:num w:numId="22">
    <w:abstractNumId w:val="24"/>
  </w:num>
  <w:num w:numId="23">
    <w:abstractNumId w:val="5"/>
  </w:num>
  <w:num w:numId="24">
    <w:abstractNumId w:val="8"/>
  </w:num>
  <w:num w:numId="25">
    <w:abstractNumId w:val="26"/>
  </w:num>
  <w:num w:numId="26">
    <w:abstractNumId w:val="10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00DDD"/>
    <w:rsid w:val="0001153D"/>
    <w:rsid w:val="00014E11"/>
    <w:rsid w:val="00026E6A"/>
    <w:rsid w:val="000279A4"/>
    <w:rsid w:val="0004454C"/>
    <w:rsid w:val="0006391B"/>
    <w:rsid w:val="00077326"/>
    <w:rsid w:val="00077848"/>
    <w:rsid w:val="00097CA2"/>
    <w:rsid w:val="000A0D91"/>
    <w:rsid w:val="000A6EDA"/>
    <w:rsid w:val="000B2077"/>
    <w:rsid w:val="000E4ACE"/>
    <w:rsid w:val="000E604D"/>
    <w:rsid w:val="000F4175"/>
    <w:rsid w:val="000F431A"/>
    <w:rsid w:val="000F4DCA"/>
    <w:rsid w:val="000F4EAE"/>
    <w:rsid w:val="00101557"/>
    <w:rsid w:val="001056F4"/>
    <w:rsid w:val="00110084"/>
    <w:rsid w:val="001116D5"/>
    <w:rsid w:val="001224FF"/>
    <w:rsid w:val="0014104B"/>
    <w:rsid w:val="00142237"/>
    <w:rsid w:val="00144626"/>
    <w:rsid w:val="001543BA"/>
    <w:rsid w:val="00162456"/>
    <w:rsid w:val="001766A6"/>
    <w:rsid w:val="00187291"/>
    <w:rsid w:val="001908FB"/>
    <w:rsid w:val="00191BBE"/>
    <w:rsid w:val="0019791C"/>
    <w:rsid w:val="001A5005"/>
    <w:rsid w:val="001B386B"/>
    <w:rsid w:val="001C0092"/>
    <w:rsid w:val="001C55A7"/>
    <w:rsid w:val="001D5F95"/>
    <w:rsid w:val="001E307A"/>
    <w:rsid w:val="001F25AF"/>
    <w:rsid w:val="002052CF"/>
    <w:rsid w:val="0021425F"/>
    <w:rsid w:val="00214786"/>
    <w:rsid w:val="00214FBD"/>
    <w:rsid w:val="00230ACC"/>
    <w:rsid w:val="00235B74"/>
    <w:rsid w:val="00241509"/>
    <w:rsid w:val="002462F6"/>
    <w:rsid w:val="00257A1B"/>
    <w:rsid w:val="00260326"/>
    <w:rsid w:val="00264BCD"/>
    <w:rsid w:val="00270900"/>
    <w:rsid w:val="00272D89"/>
    <w:rsid w:val="00275F3B"/>
    <w:rsid w:val="002914E0"/>
    <w:rsid w:val="00293290"/>
    <w:rsid w:val="002A6FA7"/>
    <w:rsid w:val="002B49B1"/>
    <w:rsid w:val="002E1011"/>
    <w:rsid w:val="002E41EE"/>
    <w:rsid w:val="002E6906"/>
    <w:rsid w:val="002F3171"/>
    <w:rsid w:val="00303C1D"/>
    <w:rsid w:val="00304598"/>
    <w:rsid w:val="003111BB"/>
    <w:rsid w:val="00311881"/>
    <w:rsid w:val="00317904"/>
    <w:rsid w:val="003234BF"/>
    <w:rsid w:val="00332229"/>
    <w:rsid w:val="00343CF2"/>
    <w:rsid w:val="00354D78"/>
    <w:rsid w:val="00357EE4"/>
    <w:rsid w:val="00364B15"/>
    <w:rsid w:val="00373730"/>
    <w:rsid w:val="00384C64"/>
    <w:rsid w:val="003978F2"/>
    <w:rsid w:val="003A7E3D"/>
    <w:rsid w:val="003C0C4C"/>
    <w:rsid w:val="003C2DF5"/>
    <w:rsid w:val="003C4078"/>
    <w:rsid w:val="003C4D6A"/>
    <w:rsid w:val="003D0700"/>
    <w:rsid w:val="003D7734"/>
    <w:rsid w:val="003F1910"/>
    <w:rsid w:val="003F2450"/>
    <w:rsid w:val="00401273"/>
    <w:rsid w:val="00420461"/>
    <w:rsid w:val="00420B22"/>
    <w:rsid w:val="004248DD"/>
    <w:rsid w:val="00434419"/>
    <w:rsid w:val="004413B4"/>
    <w:rsid w:val="00462A9E"/>
    <w:rsid w:val="004838BE"/>
    <w:rsid w:val="0049021C"/>
    <w:rsid w:val="004A260B"/>
    <w:rsid w:val="004A2A43"/>
    <w:rsid w:val="004A5325"/>
    <w:rsid w:val="004A6C81"/>
    <w:rsid w:val="004C16CD"/>
    <w:rsid w:val="004C60D5"/>
    <w:rsid w:val="004D19E6"/>
    <w:rsid w:val="004D2759"/>
    <w:rsid w:val="004E1AB9"/>
    <w:rsid w:val="004E2EAB"/>
    <w:rsid w:val="004E3FD4"/>
    <w:rsid w:val="005010AE"/>
    <w:rsid w:val="00506F90"/>
    <w:rsid w:val="0051701D"/>
    <w:rsid w:val="0054603D"/>
    <w:rsid w:val="00547B58"/>
    <w:rsid w:val="00557653"/>
    <w:rsid w:val="00557AF6"/>
    <w:rsid w:val="00564068"/>
    <w:rsid w:val="00565B14"/>
    <w:rsid w:val="00571337"/>
    <w:rsid w:val="00573CFD"/>
    <w:rsid w:val="0058782C"/>
    <w:rsid w:val="005920D5"/>
    <w:rsid w:val="005A194C"/>
    <w:rsid w:val="005C51ED"/>
    <w:rsid w:val="005D0DD0"/>
    <w:rsid w:val="005F25D2"/>
    <w:rsid w:val="00611464"/>
    <w:rsid w:val="00611516"/>
    <w:rsid w:val="00611B4B"/>
    <w:rsid w:val="00622B7B"/>
    <w:rsid w:val="00624EBD"/>
    <w:rsid w:val="00680A1D"/>
    <w:rsid w:val="00686EA2"/>
    <w:rsid w:val="006D3EE5"/>
    <w:rsid w:val="006E4CDA"/>
    <w:rsid w:val="006E5B6D"/>
    <w:rsid w:val="00700E17"/>
    <w:rsid w:val="00724B4E"/>
    <w:rsid w:val="00730DA0"/>
    <w:rsid w:val="00736FAD"/>
    <w:rsid w:val="00751634"/>
    <w:rsid w:val="00751995"/>
    <w:rsid w:val="007570EA"/>
    <w:rsid w:val="007578B5"/>
    <w:rsid w:val="00762468"/>
    <w:rsid w:val="00771B40"/>
    <w:rsid w:val="00774DB7"/>
    <w:rsid w:val="00777A45"/>
    <w:rsid w:val="00780D5D"/>
    <w:rsid w:val="00794670"/>
    <w:rsid w:val="00797BBB"/>
    <w:rsid w:val="007A5618"/>
    <w:rsid w:val="007A68EF"/>
    <w:rsid w:val="007B0D1C"/>
    <w:rsid w:val="007B5EE1"/>
    <w:rsid w:val="007C001D"/>
    <w:rsid w:val="007C2572"/>
    <w:rsid w:val="007C2E21"/>
    <w:rsid w:val="007D356C"/>
    <w:rsid w:val="007D6E8B"/>
    <w:rsid w:val="007E7975"/>
    <w:rsid w:val="007F0E53"/>
    <w:rsid w:val="008125DC"/>
    <w:rsid w:val="00814ACA"/>
    <w:rsid w:val="00822066"/>
    <w:rsid w:val="0085039D"/>
    <w:rsid w:val="0085160D"/>
    <w:rsid w:val="00853749"/>
    <w:rsid w:val="00862998"/>
    <w:rsid w:val="00866C69"/>
    <w:rsid w:val="00875AAB"/>
    <w:rsid w:val="0087697D"/>
    <w:rsid w:val="008801E5"/>
    <w:rsid w:val="00880493"/>
    <w:rsid w:val="008821A9"/>
    <w:rsid w:val="008874D6"/>
    <w:rsid w:val="008956C5"/>
    <w:rsid w:val="008B1002"/>
    <w:rsid w:val="008B17E7"/>
    <w:rsid w:val="008B348F"/>
    <w:rsid w:val="008B5D81"/>
    <w:rsid w:val="008C3428"/>
    <w:rsid w:val="008C6E40"/>
    <w:rsid w:val="008D67DA"/>
    <w:rsid w:val="008E784B"/>
    <w:rsid w:val="008F6D37"/>
    <w:rsid w:val="00900091"/>
    <w:rsid w:val="00900333"/>
    <w:rsid w:val="00903882"/>
    <w:rsid w:val="00903C42"/>
    <w:rsid w:val="00905A4C"/>
    <w:rsid w:val="00905AAE"/>
    <w:rsid w:val="0090615D"/>
    <w:rsid w:val="00911D71"/>
    <w:rsid w:val="00911D7E"/>
    <w:rsid w:val="00915F82"/>
    <w:rsid w:val="00917E95"/>
    <w:rsid w:val="009344EF"/>
    <w:rsid w:val="009427E2"/>
    <w:rsid w:val="00953D71"/>
    <w:rsid w:val="00961CDD"/>
    <w:rsid w:val="00962A46"/>
    <w:rsid w:val="009963B3"/>
    <w:rsid w:val="009A0BF2"/>
    <w:rsid w:val="009A0FF5"/>
    <w:rsid w:val="009A7341"/>
    <w:rsid w:val="009B062C"/>
    <w:rsid w:val="009B425A"/>
    <w:rsid w:val="009C60C4"/>
    <w:rsid w:val="009C7CC0"/>
    <w:rsid w:val="009D0DB6"/>
    <w:rsid w:val="009D3082"/>
    <w:rsid w:val="009D66CA"/>
    <w:rsid w:val="00A128DB"/>
    <w:rsid w:val="00A14B1A"/>
    <w:rsid w:val="00A20F99"/>
    <w:rsid w:val="00A225EF"/>
    <w:rsid w:val="00A25732"/>
    <w:rsid w:val="00A34CFB"/>
    <w:rsid w:val="00A35CFF"/>
    <w:rsid w:val="00A44C78"/>
    <w:rsid w:val="00A50698"/>
    <w:rsid w:val="00A51FCD"/>
    <w:rsid w:val="00A707D3"/>
    <w:rsid w:val="00A725FD"/>
    <w:rsid w:val="00A8054E"/>
    <w:rsid w:val="00A82B22"/>
    <w:rsid w:val="00A86772"/>
    <w:rsid w:val="00A94025"/>
    <w:rsid w:val="00A953EF"/>
    <w:rsid w:val="00AA09C8"/>
    <w:rsid w:val="00AB2363"/>
    <w:rsid w:val="00AC2F41"/>
    <w:rsid w:val="00AD1751"/>
    <w:rsid w:val="00AE50D9"/>
    <w:rsid w:val="00AF0BEF"/>
    <w:rsid w:val="00AF29C5"/>
    <w:rsid w:val="00AF6230"/>
    <w:rsid w:val="00AF6D91"/>
    <w:rsid w:val="00B25EC1"/>
    <w:rsid w:val="00B308FC"/>
    <w:rsid w:val="00B37380"/>
    <w:rsid w:val="00B46BF3"/>
    <w:rsid w:val="00B47946"/>
    <w:rsid w:val="00B53ABB"/>
    <w:rsid w:val="00B657F2"/>
    <w:rsid w:val="00B755D4"/>
    <w:rsid w:val="00B81BD5"/>
    <w:rsid w:val="00B828B7"/>
    <w:rsid w:val="00B907E5"/>
    <w:rsid w:val="00B9731D"/>
    <w:rsid w:val="00BA79B5"/>
    <w:rsid w:val="00BB3656"/>
    <w:rsid w:val="00BB61CC"/>
    <w:rsid w:val="00BC0390"/>
    <w:rsid w:val="00BC1668"/>
    <w:rsid w:val="00BF5D27"/>
    <w:rsid w:val="00C00D08"/>
    <w:rsid w:val="00C11D02"/>
    <w:rsid w:val="00C21659"/>
    <w:rsid w:val="00C2384A"/>
    <w:rsid w:val="00C40EA7"/>
    <w:rsid w:val="00C45FEB"/>
    <w:rsid w:val="00C51235"/>
    <w:rsid w:val="00C51844"/>
    <w:rsid w:val="00C54597"/>
    <w:rsid w:val="00C54FA0"/>
    <w:rsid w:val="00C55EAA"/>
    <w:rsid w:val="00C7085E"/>
    <w:rsid w:val="00C73C64"/>
    <w:rsid w:val="00C80064"/>
    <w:rsid w:val="00C827E6"/>
    <w:rsid w:val="00C96236"/>
    <w:rsid w:val="00CA1DBF"/>
    <w:rsid w:val="00CA243C"/>
    <w:rsid w:val="00CB761F"/>
    <w:rsid w:val="00CC18EF"/>
    <w:rsid w:val="00CC2021"/>
    <w:rsid w:val="00CC259F"/>
    <w:rsid w:val="00CC5CB1"/>
    <w:rsid w:val="00CE2511"/>
    <w:rsid w:val="00CE5E31"/>
    <w:rsid w:val="00CF02DE"/>
    <w:rsid w:val="00D04645"/>
    <w:rsid w:val="00D10246"/>
    <w:rsid w:val="00D1594F"/>
    <w:rsid w:val="00D31E6E"/>
    <w:rsid w:val="00D521EA"/>
    <w:rsid w:val="00D735EC"/>
    <w:rsid w:val="00D82B0B"/>
    <w:rsid w:val="00D86EBA"/>
    <w:rsid w:val="00D930AD"/>
    <w:rsid w:val="00D9325F"/>
    <w:rsid w:val="00D9405A"/>
    <w:rsid w:val="00D95DD7"/>
    <w:rsid w:val="00DA3988"/>
    <w:rsid w:val="00DA4563"/>
    <w:rsid w:val="00DA6216"/>
    <w:rsid w:val="00DA6B58"/>
    <w:rsid w:val="00DB724E"/>
    <w:rsid w:val="00DC547F"/>
    <w:rsid w:val="00DD30AC"/>
    <w:rsid w:val="00DE3678"/>
    <w:rsid w:val="00DF1C73"/>
    <w:rsid w:val="00E0265C"/>
    <w:rsid w:val="00E13DE7"/>
    <w:rsid w:val="00E17EE7"/>
    <w:rsid w:val="00E35F55"/>
    <w:rsid w:val="00E43469"/>
    <w:rsid w:val="00E4353C"/>
    <w:rsid w:val="00E45E27"/>
    <w:rsid w:val="00E53809"/>
    <w:rsid w:val="00E601AC"/>
    <w:rsid w:val="00E62D8B"/>
    <w:rsid w:val="00E6690D"/>
    <w:rsid w:val="00E779A5"/>
    <w:rsid w:val="00E8439B"/>
    <w:rsid w:val="00E91AD0"/>
    <w:rsid w:val="00E95D63"/>
    <w:rsid w:val="00EA0913"/>
    <w:rsid w:val="00EB1CA6"/>
    <w:rsid w:val="00EB4B99"/>
    <w:rsid w:val="00EC13FB"/>
    <w:rsid w:val="00EC4FC9"/>
    <w:rsid w:val="00ED3785"/>
    <w:rsid w:val="00ED3AC4"/>
    <w:rsid w:val="00EE1920"/>
    <w:rsid w:val="00EE35D8"/>
    <w:rsid w:val="00EE5B25"/>
    <w:rsid w:val="00F11DC5"/>
    <w:rsid w:val="00F23132"/>
    <w:rsid w:val="00F257D7"/>
    <w:rsid w:val="00F31098"/>
    <w:rsid w:val="00F35F5E"/>
    <w:rsid w:val="00F50DA5"/>
    <w:rsid w:val="00F53A29"/>
    <w:rsid w:val="00F53E45"/>
    <w:rsid w:val="00F60A48"/>
    <w:rsid w:val="00F67252"/>
    <w:rsid w:val="00F737C1"/>
    <w:rsid w:val="00F7768B"/>
    <w:rsid w:val="00F8055E"/>
    <w:rsid w:val="00FB0366"/>
    <w:rsid w:val="00FC2A63"/>
    <w:rsid w:val="00FD4428"/>
    <w:rsid w:val="00FD59BF"/>
    <w:rsid w:val="00FE2E27"/>
    <w:rsid w:val="00FE4D82"/>
    <w:rsid w:val="00FE7205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4CD80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customStyle="1" w:styleId="itemtext1">
    <w:name w:val="itemtext1"/>
    <w:basedOn w:val="a0"/>
    <w:rsid w:val="00CA1DBF"/>
    <w:rPr>
      <w:rFonts w:ascii="Segoe UI" w:hAnsi="Segoe UI" w:cs="Segoe UI" w:hint="default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55EA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55EAA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vareneva</dc:creator>
  <cp:lastModifiedBy>Блинков Владимир Александрович</cp:lastModifiedBy>
  <cp:revision>16</cp:revision>
  <cp:lastPrinted>2025-07-09T13:59:00Z</cp:lastPrinted>
  <dcterms:created xsi:type="dcterms:W3CDTF">2023-09-29T13:40:00Z</dcterms:created>
  <dcterms:modified xsi:type="dcterms:W3CDTF">2025-07-09T14:10:00Z</dcterms:modified>
</cp:coreProperties>
</file>