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CDDDD" w14:textId="77777777" w:rsidR="00EC20B1" w:rsidRPr="00382C43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b/>
          <w:bCs/>
        </w:rPr>
      </w:pPr>
    </w:p>
    <w:p w14:paraId="40884E50" w14:textId="77777777" w:rsidR="00060E87" w:rsidRPr="00382C43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u w:val="single"/>
        </w:rPr>
      </w:pPr>
      <w:r w:rsidRPr="00382C43">
        <w:rPr>
          <w:rStyle w:val="a4"/>
          <w:rFonts w:ascii="Segoe UI" w:hAnsi="Segoe UI" w:cs="Segoe UI"/>
          <w:u w:val="single"/>
        </w:rPr>
        <w:t xml:space="preserve">Пошта </w:t>
      </w:r>
    </w:p>
    <w:p w14:paraId="48312389" w14:textId="77777777" w:rsidR="00060E87" w:rsidRPr="00382C43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252525"/>
        </w:rPr>
      </w:pPr>
      <w:r w:rsidRPr="00382C43">
        <w:rPr>
          <w:rStyle w:val="a4"/>
          <w:rFonts w:ascii="Segoe UI" w:hAnsi="Segoe UI" w:cs="Segoe UI"/>
          <w:color w:val="00B0F0"/>
        </w:rPr>
        <w:t xml:space="preserve">spokryshka@vodafone.ua </w:t>
      </w:r>
      <w:r w:rsidRPr="00382C43">
        <w:rPr>
          <w:rStyle w:val="a4"/>
          <w:rFonts w:ascii="Segoe UI" w:hAnsi="Segoe UI" w:cs="Segoe UI"/>
          <w:b w:val="0"/>
          <w:color w:val="FF0000"/>
        </w:rPr>
        <w:t>з</w:t>
      </w:r>
      <w:r w:rsidRPr="00382C43">
        <w:rPr>
          <w:rStyle w:val="a4"/>
          <w:rFonts w:ascii="Segoe UI" w:hAnsi="Segoe UI" w:cs="Segoe UI"/>
          <w:color w:val="252525"/>
        </w:rPr>
        <w:t xml:space="preserve"> </w:t>
      </w:r>
      <w:r w:rsidRPr="00382C43">
        <w:rPr>
          <w:rStyle w:val="a4"/>
          <w:rFonts w:ascii="Segoe UI" w:hAnsi="Segoe UI" w:cs="Segoe UI"/>
          <w:b w:val="0"/>
          <w:color w:val="FF0000"/>
        </w:rPr>
        <w:t>обов’язковою!</w:t>
      </w:r>
      <w:r w:rsidRPr="00382C43">
        <w:rPr>
          <w:rStyle w:val="a4"/>
          <w:rFonts w:ascii="Segoe UI" w:hAnsi="Segoe UI" w:cs="Segoe UI"/>
          <w:color w:val="FF0000"/>
        </w:rPr>
        <w:t xml:space="preserve"> копією на </w:t>
      </w:r>
    </w:p>
    <w:p w14:paraId="202D1BC2" w14:textId="77777777" w:rsidR="00060E87" w:rsidRPr="00382C43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00B0F0"/>
          <w:u w:val="single"/>
        </w:rPr>
      </w:pPr>
      <w:r w:rsidRPr="00382C43">
        <w:rPr>
          <w:rStyle w:val="a4"/>
          <w:rFonts w:ascii="Segoe UI" w:hAnsi="Segoe UI" w:cs="Segoe UI"/>
          <w:color w:val="00B0F0"/>
        </w:rPr>
        <w:t>procurement_vfr@vodafone.ua</w:t>
      </w:r>
    </w:p>
    <w:p w14:paraId="7D8EA4E9" w14:textId="77777777" w:rsidR="00060E87" w:rsidRPr="00382C43" w:rsidRDefault="00060E87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382C43">
        <w:rPr>
          <w:rStyle w:val="a4"/>
          <w:rFonts w:ascii="Segoe UI" w:hAnsi="Segoe UI" w:cs="Segoe UI"/>
          <w:color w:val="252525"/>
          <w:u w:val="single"/>
        </w:rPr>
        <w:t xml:space="preserve">ОБОВ'ЯЗКОВО ЗАПОВНИТИ ФАЙЛ (дефектний акт) ТА ТАБЛИЦЮ </w:t>
      </w:r>
      <w:r w:rsidRPr="00382C43">
        <w:rPr>
          <w:rStyle w:val="a4"/>
          <w:rFonts w:ascii="Segoe UI" w:hAnsi="Segoe UI" w:cs="Segoe UI"/>
          <w:color w:val="252525"/>
        </w:rPr>
        <w:t>з інформацією про постачальника послуг</w:t>
      </w:r>
      <w:r w:rsidRPr="00382C43">
        <w:rPr>
          <w:rStyle w:val="a4"/>
          <w:rFonts w:ascii="Segoe UI" w:hAnsi="Segoe UI" w:cs="Segoe UI"/>
          <w:color w:val="252525"/>
          <w:u w:val="single"/>
        </w:rPr>
        <w:t>* ПІСЛЯ ЧОГО ВІДПРАВИТИ НА ПОШТУ (по іншому пропозиції розглядатися не будуть)</w:t>
      </w:r>
    </w:p>
    <w:p w14:paraId="64596AC4" w14:textId="394C7EE2" w:rsidR="00EC20B1" w:rsidRPr="00382C43" w:rsidRDefault="00060E87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 xml:space="preserve">- термін виконання робіт </w:t>
      </w:r>
      <w:r w:rsidR="00A631D9" w:rsidRPr="00382C43">
        <w:rPr>
          <w:rFonts w:ascii="Segoe UI" w:hAnsi="Segoe UI" w:cs="Segoe UI"/>
          <w:color w:val="252525"/>
          <w:highlight w:val="yellow"/>
        </w:rPr>
        <w:t>-</w:t>
      </w:r>
      <w:r w:rsidR="00E92F68" w:rsidRPr="00382C43">
        <w:rPr>
          <w:rFonts w:ascii="Segoe UI" w:hAnsi="Segoe UI" w:cs="Segoe UI"/>
          <w:color w:val="252525"/>
          <w:highlight w:val="yellow"/>
        </w:rPr>
        <w:t>2</w:t>
      </w:r>
      <w:r w:rsidR="008B5636" w:rsidRPr="00382C43">
        <w:rPr>
          <w:rFonts w:ascii="Segoe UI" w:hAnsi="Segoe UI" w:cs="Segoe UI"/>
          <w:color w:val="252525"/>
        </w:rPr>
        <w:t xml:space="preserve"> </w:t>
      </w:r>
      <w:r w:rsidRPr="00382C43">
        <w:rPr>
          <w:rFonts w:ascii="Segoe UI" w:hAnsi="Segoe UI" w:cs="Segoe UI"/>
          <w:color w:val="252525"/>
        </w:rPr>
        <w:t xml:space="preserve"> календарни</w:t>
      </w:r>
      <w:r w:rsidR="00CD0BB8" w:rsidRPr="00382C43">
        <w:rPr>
          <w:rFonts w:ascii="Segoe UI" w:hAnsi="Segoe UI" w:cs="Segoe UI"/>
          <w:color w:val="252525"/>
        </w:rPr>
        <w:t>х</w:t>
      </w:r>
      <w:r w:rsidRPr="00382C43">
        <w:rPr>
          <w:rFonts w:ascii="Segoe UI" w:hAnsi="Segoe UI" w:cs="Segoe UI"/>
          <w:color w:val="252525"/>
        </w:rPr>
        <w:t xml:space="preserve"> д</w:t>
      </w:r>
      <w:r w:rsidR="00CD0BB8" w:rsidRPr="00382C43">
        <w:rPr>
          <w:rFonts w:ascii="Segoe UI" w:hAnsi="Segoe UI" w:cs="Segoe UI"/>
          <w:color w:val="252525"/>
        </w:rPr>
        <w:t>нів</w:t>
      </w:r>
      <w:r w:rsidRPr="00382C43">
        <w:rPr>
          <w:rFonts w:ascii="Segoe UI" w:hAnsi="Segoe UI" w:cs="Segoe UI"/>
          <w:color w:val="252525"/>
        </w:rPr>
        <w:t xml:space="preserve"> </w:t>
      </w:r>
    </w:p>
    <w:p w14:paraId="2852DB33" w14:textId="2A86D2E3" w:rsidR="003850DF" w:rsidRPr="00382C43" w:rsidRDefault="003850DF" w:rsidP="00FF4C9A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-початок робіт </w:t>
      </w:r>
      <w:r w:rsidR="008B5636" w:rsidRPr="00382C43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eastAsia="uk-UA"/>
        </w:rPr>
        <w:t>2</w:t>
      </w:r>
      <w:r w:rsidR="00E92F68" w:rsidRPr="00382C43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eastAsia="uk-UA"/>
        </w:rPr>
        <w:t>9</w:t>
      </w:r>
      <w:r w:rsidRPr="00382C43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eastAsia="uk-UA"/>
        </w:rPr>
        <w:t xml:space="preserve"> </w:t>
      </w:r>
      <w:r w:rsidR="008B5636"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="00E92F68"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липня</w:t>
      </w:r>
      <w:r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202</w:t>
      </w:r>
      <w:r w:rsidR="00C3473A"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6</w:t>
      </w:r>
      <w:r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року.</w:t>
      </w:r>
    </w:p>
    <w:p w14:paraId="5561BF3D" w14:textId="18B59C92" w:rsidR="00EC20B1" w:rsidRPr="00382C43" w:rsidRDefault="00060E87" w:rsidP="00FF4C9A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-</w:t>
      </w:r>
      <w:r w:rsidR="003850DF"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ч</w:t>
      </w:r>
      <w:r w:rsidR="00D85524"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ас робіт/доступ до приміщення</w:t>
      </w:r>
      <w:r w:rsidR="00EC20B1"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: </w:t>
      </w:r>
      <w:r w:rsidR="00D85524"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="008B5636"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не «шумні роботи» з </w:t>
      </w:r>
      <w:r w:rsidR="00E92F68"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7</w:t>
      </w:r>
      <w:r w:rsidR="008B5636"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.00 до 2</w:t>
      </w:r>
      <w:r w:rsidR="00E92F68"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3</w:t>
      </w:r>
      <w:r w:rsidR="008B5636"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.00 </w:t>
      </w:r>
      <w:r w:rsidR="00EC20B1"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.</w:t>
      </w:r>
      <w:r w:rsidR="00AB4DFD"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="001B29D7"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Занесення/винесення матеріалів та проведення «шумних робіт»</w:t>
      </w:r>
      <w:r w:rsidR="00E92F68"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зокрема</w:t>
      </w:r>
      <w:r w:rsidR="00E92F68"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на фасаді приміщення</w:t>
      </w:r>
      <w:r w:rsidR="001B29D7"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="00C3473A"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- </w:t>
      </w:r>
      <w:r w:rsidR="008B5636"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в неробочий час ТЦ </w:t>
      </w:r>
      <w:r w:rsidR="00E92F68"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з 7.00 до 11.00 та з 21.00 до 23.00 </w:t>
      </w:r>
      <w:r w:rsidR="008B5636" w:rsidRPr="00382C43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(за погодженням з адміністрацією ТЦ) </w:t>
      </w:r>
    </w:p>
    <w:p w14:paraId="41F9062C" w14:textId="44D97067" w:rsidR="00EC20B1" w:rsidRPr="00382C43" w:rsidRDefault="00EC20B1" w:rsidP="00FF4C9A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>-</w:t>
      </w:r>
      <w:r w:rsidR="003850DF" w:rsidRPr="00382C43">
        <w:rPr>
          <w:rFonts w:ascii="Segoe UI" w:hAnsi="Segoe UI" w:cs="Segoe UI"/>
          <w:color w:val="252525"/>
        </w:rPr>
        <w:t>р</w:t>
      </w:r>
      <w:r w:rsidRPr="00382C43">
        <w:rPr>
          <w:rFonts w:ascii="Segoe UI" w:hAnsi="Segoe UI" w:cs="Segoe UI"/>
          <w:color w:val="252525"/>
        </w:rPr>
        <w:t>оботи допускається виконувати:</w:t>
      </w:r>
    </w:p>
    <w:p w14:paraId="096E8C58" w14:textId="0A4EB1E1" w:rsidR="00EC20B1" w:rsidRPr="00382C43" w:rsidRDefault="003850DF" w:rsidP="00FF4C9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>під</w:t>
      </w:r>
      <w:r w:rsidR="00EC20B1" w:rsidRPr="00382C43">
        <w:rPr>
          <w:rFonts w:ascii="Segoe UI" w:hAnsi="Segoe UI" w:cs="Segoe UI"/>
          <w:color w:val="252525"/>
        </w:rPr>
        <w:t xml:space="preserve"> час повітряних тривог роботи можуть припинятися (на розсуд виконавця) </w:t>
      </w:r>
    </w:p>
    <w:p w14:paraId="710AD4F2" w14:textId="1FE4F529" w:rsidR="00EC20B1" w:rsidRPr="00382C43" w:rsidRDefault="003850DF" w:rsidP="00FF4C9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>д</w:t>
      </w:r>
      <w:r w:rsidR="00EC20B1" w:rsidRPr="00382C43">
        <w:rPr>
          <w:rFonts w:ascii="Segoe UI" w:hAnsi="Segoe UI" w:cs="Segoe UI"/>
          <w:color w:val="252525"/>
        </w:rPr>
        <w:t>отримання діючих вимог законодавства при проведенні робіт</w:t>
      </w:r>
    </w:p>
    <w:p w14:paraId="7582AA64" w14:textId="77777777" w:rsidR="003850DF" w:rsidRPr="00382C43" w:rsidRDefault="003850DF" w:rsidP="003850D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525"/>
        </w:rPr>
      </w:pPr>
    </w:p>
    <w:p w14:paraId="479844F8" w14:textId="77777777" w:rsidR="00EC20B1" w:rsidRPr="00382C43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b/>
          <w:bCs/>
        </w:rPr>
        <w:t>-У випадку відхилень між ДП і ТЗ, необхідно звертатись за уточненням.</w:t>
      </w:r>
    </w:p>
    <w:p w14:paraId="379ABE14" w14:textId="77777777" w:rsidR="00EC20B1" w:rsidRPr="00382C43" w:rsidRDefault="00EC20B1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>-оплата робіт безготівка, післяплата за актом виконаних робіт, або вказуєте % передоплати. Погодження з усіма умовами договору та дизайн проекту, у разі відсутності технічних рішень Виконавець пропонує та погоджує технічне рішення.</w:t>
      </w:r>
    </w:p>
    <w:p w14:paraId="467AD2E4" w14:textId="73DC9DA4" w:rsidR="00EC20B1" w:rsidRPr="00382C43" w:rsidRDefault="00EC20B1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>-</w:t>
      </w:r>
      <w:r w:rsidR="003850DF" w:rsidRPr="00382C43">
        <w:rPr>
          <w:rFonts w:ascii="Segoe UI" w:hAnsi="Segoe UI" w:cs="Segoe UI"/>
          <w:color w:val="252525"/>
        </w:rPr>
        <w:t>п</w:t>
      </w:r>
      <w:r w:rsidRPr="00382C43">
        <w:rPr>
          <w:rFonts w:ascii="Segoe UI" w:hAnsi="Segoe UI" w:cs="Segoe UI"/>
          <w:color w:val="252525"/>
        </w:rPr>
        <w:t>рипустима різниця від КП з актом виконаних робіт 10%, непередбачені роботи фіксуються додатковою угодою та оплачуються за окремим актом виконаних робіт.</w:t>
      </w:r>
    </w:p>
    <w:p w14:paraId="70F9558F" w14:textId="0395FAEE" w:rsidR="00EC20B1" w:rsidRPr="00382C43" w:rsidRDefault="00EC20B1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>-</w:t>
      </w:r>
      <w:r w:rsidR="003850DF" w:rsidRPr="00382C43">
        <w:rPr>
          <w:rFonts w:ascii="Segoe UI" w:hAnsi="Segoe UI" w:cs="Segoe UI"/>
          <w:color w:val="252525"/>
        </w:rPr>
        <w:t>у</w:t>
      </w:r>
      <w:r w:rsidRPr="00382C43">
        <w:rPr>
          <w:rFonts w:ascii="Segoe UI" w:hAnsi="Segoe UI" w:cs="Segoe UI"/>
          <w:color w:val="252525"/>
        </w:rPr>
        <w:t>мови проведення робіт-укладання договору з юридичною особою (замовник), виконавець ФОП 3 група або юридична особа</w:t>
      </w:r>
    </w:p>
    <w:p w14:paraId="28543BE6" w14:textId="77777777" w:rsidR="00EC20B1" w:rsidRPr="00382C43" w:rsidRDefault="00EC20B1" w:rsidP="00FF4C9A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>-під час проведення робіт обов’язковий фотозвіт пакування. Фотозвіт фіксує:</w:t>
      </w:r>
    </w:p>
    <w:p w14:paraId="6CF853D7" w14:textId="77777777" w:rsidR="003850DF" w:rsidRPr="00382C43" w:rsidRDefault="003850DF" w:rsidP="00FF4C9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>візуальний об’єм виконаних робіт на дату проведення фотозвіту</w:t>
      </w:r>
    </w:p>
    <w:p w14:paraId="0DB54370" w14:textId="77777777" w:rsidR="003850DF" w:rsidRPr="00382C43" w:rsidRDefault="003850DF" w:rsidP="00FF4C9A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>закуплені матеріали, їх кількість</w:t>
      </w:r>
    </w:p>
    <w:p w14:paraId="7DE8DB8D" w14:textId="77777777" w:rsidR="003850DF" w:rsidRPr="00382C43" w:rsidRDefault="003850DF" w:rsidP="00FF4C9A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>приховані роботи (штроблення тощо)</w:t>
      </w:r>
    </w:p>
    <w:p w14:paraId="224726E7" w14:textId="7D56E70A" w:rsidR="002723A4" w:rsidRPr="00382C43" w:rsidRDefault="002723A4" w:rsidP="002723A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Segoe UI" w:hAnsi="Segoe UI" w:cs="Segoe UI"/>
          <w:color w:val="252525"/>
          <w:u w:val="single"/>
        </w:rPr>
      </w:pPr>
      <w:r w:rsidRPr="00382C43">
        <w:rPr>
          <w:rFonts w:ascii="Segoe UI" w:hAnsi="Segoe UI" w:cs="Segoe UI"/>
          <w:color w:val="252525"/>
          <w:u w:val="single"/>
        </w:rPr>
        <w:t xml:space="preserve">У разі якщо до проведення демонтажних робіт буде виявлено ушкодження меблів та іншого обладнання – </w:t>
      </w:r>
      <w:r w:rsidRPr="00382C43">
        <w:rPr>
          <w:rFonts w:ascii="Segoe UI" w:hAnsi="Segoe UI" w:cs="Segoe UI"/>
          <w:b/>
          <w:bCs/>
          <w:color w:val="252525"/>
          <w:u w:val="single"/>
        </w:rPr>
        <w:t xml:space="preserve">обов’язкове фото фіксація пошкоджень </w:t>
      </w:r>
      <w:r w:rsidRPr="00382C43">
        <w:rPr>
          <w:rFonts w:ascii="Segoe UI" w:hAnsi="Segoe UI" w:cs="Segoe UI"/>
          <w:color w:val="252525"/>
          <w:u w:val="single"/>
        </w:rPr>
        <w:t>(фото пошкодження+ загальне фото обладнання)  та сповістити про це відповідальну особу або інженера ТН.</w:t>
      </w:r>
    </w:p>
    <w:p w14:paraId="1EAC3700" w14:textId="77777777" w:rsidR="002723A4" w:rsidRPr="00382C43" w:rsidRDefault="002723A4" w:rsidP="002723A4">
      <w:pPr>
        <w:pStyle w:val="a3"/>
        <w:shd w:val="clear" w:color="auto" w:fill="FFFFFF"/>
        <w:spacing w:before="0" w:beforeAutospacing="0" w:after="0" w:afterAutospacing="0" w:line="276" w:lineRule="auto"/>
        <w:ind w:left="1428"/>
        <w:contextualSpacing/>
        <w:jc w:val="both"/>
        <w:rPr>
          <w:rFonts w:ascii="Segoe UI" w:hAnsi="Segoe UI" w:cs="Segoe UI"/>
          <w:color w:val="252525"/>
          <w:u w:val="single"/>
        </w:rPr>
      </w:pPr>
      <w:r w:rsidRPr="00382C43">
        <w:rPr>
          <w:rFonts w:ascii="Segoe UI" w:hAnsi="Segoe UI" w:cs="Segoe UI"/>
          <w:color w:val="252525"/>
          <w:u w:val="single"/>
        </w:rPr>
        <w:t xml:space="preserve">Якщо ушкодження не буде зафіксовано та виявиться при розвантаженні обладнання, буде рахуватися, що воно отримано при демонтажі/погрузці та транспортуванні меблів та обладнання. </w:t>
      </w:r>
    </w:p>
    <w:p w14:paraId="4FC6AEA0" w14:textId="77777777" w:rsidR="002723A4" w:rsidRPr="00382C43" w:rsidRDefault="002723A4" w:rsidP="002723A4">
      <w:pPr>
        <w:pStyle w:val="a3"/>
        <w:shd w:val="clear" w:color="auto" w:fill="FFFFFF"/>
        <w:spacing w:before="0" w:beforeAutospacing="0" w:after="0" w:afterAutospacing="0" w:line="276" w:lineRule="auto"/>
        <w:ind w:left="1428"/>
        <w:contextualSpacing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  <w:u w:val="single"/>
        </w:rPr>
        <w:lastRenderedPageBreak/>
        <w:t>Таким чином відповідальність за це полягає на підрядника БМР</w:t>
      </w:r>
      <w:r w:rsidRPr="00382C43">
        <w:rPr>
          <w:rFonts w:ascii="Segoe UI" w:hAnsi="Segoe UI" w:cs="Segoe UI"/>
          <w:color w:val="252525"/>
        </w:rPr>
        <w:t>.</w:t>
      </w:r>
    </w:p>
    <w:p w14:paraId="13F7BE2B" w14:textId="77777777" w:rsidR="002723A4" w:rsidRPr="00382C43" w:rsidRDefault="002723A4" w:rsidP="002723A4">
      <w:pPr>
        <w:pStyle w:val="a3"/>
        <w:shd w:val="clear" w:color="auto" w:fill="FFFFFF"/>
        <w:spacing w:before="0" w:beforeAutospacing="0" w:line="276" w:lineRule="auto"/>
        <w:ind w:left="1428"/>
        <w:contextualSpacing/>
        <w:jc w:val="both"/>
        <w:rPr>
          <w:rFonts w:ascii="Segoe UI" w:hAnsi="Segoe UI" w:cs="Segoe UI"/>
          <w:color w:val="252525"/>
        </w:rPr>
      </w:pPr>
    </w:p>
    <w:p w14:paraId="5AE4EF56" w14:textId="4B6722D6" w:rsidR="00EC20B1" w:rsidRPr="00382C43" w:rsidRDefault="00EC20B1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 xml:space="preserve">-закупівлю та доставку матеріалу здійснює </w:t>
      </w:r>
      <w:r w:rsidR="003850DF" w:rsidRPr="00382C43">
        <w:rPr>
          <w:rFonts w:ascii="Segoe UI" w:hAnsi="Segoe UI" w:cs="Segoe UI"/>
          <w:color w:val="252525"/>
        </w:rPr>
        <w:t>Виконавець</w:t>
      </w:r>
    </w:p>
    <w:p w14:paraId="1BBE8F09" w14:textId="24CF0C3D" w:rsidR="00EC20B1" w:rsidRPr="00382C43" w:rsidRDefault="00EC20B1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 xml:space="preserve">-закупівля матеріалу проводиться ТІЛЬКИ у рекомендованих постачальників Епіцентр, Нова Лінія, розвантаження та занесення виконує </w:t>
      </w:r>
      <w:r w:rsidR="003850DF" w:rsidRPr="00382C43">
        <w:rPr>
          <w:rFonts w:ascii="Segoe UI" w:hAnsi="Segoe UI" w:cs="Segoe UI"/>
          <w:color w:val="252525"/>
        </w:rPr>
        <w:t>В</w:t>
      </w:r>
      <w:r w:rsidRPr="00382C43">
        <w:rPr>
          <w:rFonts w:ascii="Segoe UI" w:hAnsi="Segoe UI" w:cs="Segoe UI"/>
          <w:color w:val="252525"/>
        </w:rPr>
        <w:t>иконавець</w:t>
      </w:r>
    </w:p>
    <w:p w14:paraId="7882091C" w14:textId="2EC2F0FB" w:rsidR="00EC20B1" w:rsidRPr="00382C43" w:rsidRDefault="00EC20B1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>-закупівлю та доставку</w:t>
      </w:r>
      <w:r w:rsidR="00C3473A" w:rsidRPr="00382C43">
        <w:rPr>
          <w:rFonts w:ascii="Segoe UI" w:hAnsi="Segoe UI" w:cs="Segoe UI"/>
          <w:color w:val="252525"/>
        </w:rPr>
        <w:t xml:space="preserve"> матеріалів для робіт</w:t>
      </w:r>
      <w:r w:rsidRPr="00382C43">
        <w:rPr>
          <w:rFonts w:ascii="Segoe UI" w:hAnsi="Segoe UI" w:cs="Segoe UI"/>
          <w:color w:val="252525"/>
        </w:rPr>
        <w:t xml:space="preserve"> , розвантаження та занесення</w:t>
      </w:r>
      <w:r w:rsidR="00C3473A" w:rsidRPr="00382C43">
        <w:rPr>
          <w:rFonts w:ascii="Segoe UI" w:hAnsi="Segoe UI" w:cs="Segoe UI"/>
          <w:color w:val="252525"/>
        </w:rPr>
        <w:t>/винесення</w:t>
      </w:r>
      <w:r w:rsidRPr="00382C43">
        <w:rPr>
          <w:rFonts w:ascii="Segoe UI" w:hAnsi="Segoe UI" w:cs="Segoe UI"/>
          <w:color w:val="252525"/>
        </w:rPr>
        <w:t xml:space="preserve"> торгового обладнання, інженерного обладнання здійснює </w:t>
      </w:r>
      <w:r w:rsidR="003850DF" w:rsidRPr="00382C43">
        <w:rPr>
          <w:rFonts w:ascii="Segoe UI" w:hAnsi="Segoe UI" w:cs="Segoe UI"/>
          <w:color w:val="252525"/>
        </w:rPr>
        <w:t>П</w:t>
      </w:r>
      <w:r w:rsidRPr="00382C43">
        <w:rPr>
          <w:rFonts w:ascii="Segoe UI" w:hAnsi="Segoe UI" w:cs="Segoe UI"/>
          <w:color w:val="252525"/>
        </w:rPr>
        <w:t>ідрядник.</w:t>
      </w:r>
    </w:p>
    <w:p w14:paraId="4A92C550" w14:textId="25DD93D8" w:rsidR="003850DF" w:rsidRPr="00382C43" w:rsidRDefault="003850DF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>- матеріал, такий як шліф-папір,</w:t>
      </w:r>
      <w:r w:rsidR="008B5636" w:rsidRPr="00382C43">
        <w:rPr>
          <w:rFonts w:ascii="Segoe UI" w:hAnsi="Segoe UI" w:cs="Segoe UI"/>
          <w:color w:val="252525"/>
        </w:rPr>
        <w:t xml:space="preserve"> малярна стрічка,</w:t>
      </w:r>
      <w:r w:rsidRPr="00382C43">
        <w:rPr>
          <w:rFonts w:ascii="Segoe UI" w:hAnsi="Segoe UI" w:cs="Segoe UI"/>
          <w:color w:val="252525"/>
        </w:rPr>
        <w:t xml:space="preserve"> свердло, валик, пензлі і т.п. (розхідні матеріали) мають бути враховані у вартість робіт</w:t>
      </w:r>
    </w:p>
    <w:p w14:paraId="5DB29F6A" w14:textId="40774499" w:rsidR="003850DF" w:rsidRPr="00382C43" w:rsidRDefault="003850DF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>- використання/оренда драбин, лісів, тури мають бути враховані у вартість робіт</w:t>
      </w:r>
    </w:p>
    <w:p w14:paraId="2FA463E5" w14:textId="77777777" w:rsidR="00EC20B1" w:rsidRPr="00382C43" w:rsidRDefault="00EC20B1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>-проживання, транспортні витрати не сплачуються</w:t>
      </w:r>
    </w:p>
    <w:p w14:paraId="5099113F" w14:textId="07A389F4" w:rsidR="00EC20B1" w:rsidRPr="00382C43" w:rsidRDefault="00EC20B1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>Можливі корегування по кількості використовуваних матеріалів, а також додавання неврахованих робіт при умові узгодження з відповідальним представником Замовника</w:t>
      </w:r>
    </w:p>
    <w:p w14:paraId="1B377B8D" w14:textId="77777777" w:rsidR="00EC20B1" w:rsidRPr="00382C43" w:rsidRDefault="00EC20B1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>Вживання, занос, зберігання алкоголю або наркотичних речовин на об’єкті су</w:t>
      </w:r>
      <w:r w:rsidR="00060E87" w:rsidRPr="00382C43">
        <w:rPr>
          <w:rFonts w:ascii="Segoe UI" w:hAnsi="Segoe UI" w:cs="Segoe UI"/>
          <w:color w:val="252525"/>
        </w:rPr>
        <w:t>вор</w:t>
      </w:r>
      <w:r w:rsidRPr="00382C43">
        <w:rPr>
          <w:rFonts w:ascii="Segoe UI" w:hAnsi="Segoe UI" w:cs="Segoe UI"/>
          <w:color w:val="252525"/>
        </w:rPr>
        <w:t>о заборонено, штраф 5000грн з Виконавця за кожний випадок.</w:t>
      </w:r>
    </w:p>
    <w:p w14:paraId="3A8B85A6" w14:textId="29114807" w:rsidR="00EC20B1" w:rsidRPr="00382C43" w:rsidRDefault="00EC20B1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 xml:space="preserve">Виконавець гарантує достатню кількість спеціалістів для своєчасного проведення робіт, але не менше </w:t>
      </w:r>
      <w:r w:rsidR="008B5636" w:rsidRPr="00382C43">
        <w:rPr>
          <w:rFonts w:ascii="Segoe UI" w:hAnsi="Segoe UI" w:cs="Segoe UI"/>
          <w:color w:val="252525"/>
        </w:rPr>
        <w:t>2</w:t>
      </w:r>
      <w:r w:rsidRPr="00382C43">
        <w:rPr>
          <w:rFonts w:ascii="Segoe UI" w:hAnsi="Segoe UI" w:cs="Segoe UI"/>
          <w:color w:val="252525"/>
        </w:rPr>
        <w:t>х фахових спеціалістів не враховуючи адміністративний персонал.</w:t>
      </w:r>
    </w:p>
    <w:p w14:paraId="060DF33F" w14:textId="27F01508" w:rsidR="00A06D2C" w:rsidRPr="00382C43" w:rsidRDefault="000A672B" w:rsidP="00FF4C9A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>Вартість робіт за одиницю об’єму, вказана Виконавцем в комерційній пропозиції не може бути змінена (фіксована на час проведення робіт).</w:t>
      </w:r>
    </w:p>
    <w:p w14:paraId="484A6544" w14:textId="77777777" w:rsidR="00FF4C9A" w:rsidRPr="00382C43" w:rsidRDefault="00FF4C9A" w:rsidP="00FF4C9A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</w:p>
    <w:p w14:paraId="4F020B1F" w14:textId="2F307583" w:rsidR="00FF4C9A" w:rsidRPr="00382C43" w:rsidRDefault="00FF4C9A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>Замовник має право скорегувати окремі об’єми заявлених робіт у розділ «Інші роботи» дефектного акту або відмовитись від їх повного виконання Підрядником. З повідомленням Підрядника до моменту початку їх виконання, але не пізніше 2-х календарних днів.</w:t>
      </w:r>
    </w:p>
    <w:p w14:paraId="4DC0F29C" w14:textId="43F78FF6" w:rsidR="000A672B" w:rsidRPr="00382C43" w:rsidRDefault="000A672B" w:rsidP="00FF4C9A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>Надавши КП Виконавець підтверджує, що ознайомився з технічним завданням, а також прорахував усі роботи, витрати, матеріал, податки та збори у наданому КП.</w:t>
      </w:r>
    </w:p>
    <w:p w14:paraId="2DD680BB" w14:textId="77777777" w:rsidR="000A672B" w:rsidRPr="00382C43" w:rsidRDefault="000A672B" w:rsidP="00FF4C9A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</w:p>
    <w:p w14:paraId="4013CB5E" w14:textId="46BC4C26" w:rsidR="00060E87" w:rsidRPr="00AB1AD3" w:rsidRDefault="00060E87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>Свою цінову пропозицію висилаєте на електронну адресу вказану</w:t>
      </w:r>
      <w:r w:rsidR="00AB1AD3">
        <w:rPr>
          <w:rFonts w:ascii="Segoe UI" w:hAnsi="Segoe UI" w:cs="Segoe UI"/>
          <w:color w:val="252525"/>
        </w:rPr>
        <w:t xml:space="preserve"> вище</w:t>
      </w:r>
    </w:p>
    <w:p w14:paraId="526DB86D" w14:textId="77777777" w:rsidR="00060E87" w:rsidRPr="00382C43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382C43">
        <w:rPr>
          <w:rFonts w:ascii="Segoe UI" w:hAnsi="Segoe UI" w:cs="Segoe UI"/>
          <w:color w:val="252525"/>
        </w:rPr>
        <w:t>*Таблиця для заповнення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660"/>
      </w:tblGrid>
      <w:tr w:rsidR="00060E87" w:rsidRPr="00382C43" w14:paraId="6691F6BD" w14:textId="77777777" w:rsidTr="00307D4C">
        <w:trPr>
          <w:trHeight w:val="11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92149" w14:textId="77777777" w:rsidR="00060E87" w:rsidRPr="00382C43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382C43">
              <w:rPr>
                <w:rFonts w:ascii="Segoe UI" w:hAnsi="Segoe UI" w:cs="Segoe UI"/>
                <w:b/>
                <w:color w:val="252525"/>
              </w:rPr>
              <w:t>Предмет закупівлі (товарів/послуг)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DC817" w14:textId="01BFEEDD" w:rsidR="00FF4C9A" w:rsidRPr="00382C43" w:rsidRDefault="00060E87" w:rsidP="00FF4C9A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382C43">
              <w:rPr>
                <w:rFonts w:ascii="Segoe UI" w:hAnsi="Segoe UI" w:cs="Segoe UI"/>
                <w:color w:val="252525"/>
              </w:rPr>
              <w:t xml:space="preserve">Проведення </w:t>
            </w:r>
            <w:r w:rsidR="00E92F68" w:rsidRPr="00382C43">
              <w:rPr>
                <w:rFonts w:ascii="Segoe UI" w:hAnsi="Segoe UI" w:cs="Segoe UI"/>
                <w:color w:val="252525"/>
              </w:rPr>
              <w:t xml:space="preserve">демонтажних </w:t>
            </w:r>
            <w:r w:rsidRPr="00382C43">
              <w:rPr>
                <w:rFonts w:ascii="Segoe UI" w:hAnsi="Segoe UI" w:cs="Segoe UI"/>
                <w:color w:val="252525"/>
              </w:rPr>
              <w:t xml:space="preserve"> робіт</w:t>
            </w:r>
            <w:r w:rsidR="00284C96" w:rsidRPr="00382C43">
              <w:rPr>
                <w:rFonts w:ascii="Segoe UI" w:hAnsi="Segoe UI" w:cs="Segoe UI"/>
                <w:color w:val="252525"/>
              </w:rPr>
              <w:t xml:space="preserve"> </w:t>
            </w:r>
            <w:r w:rsidR="00E92F68" w:rsidRPr="00382C43">
              <w:rPr>
                <w:rFonts w:ascii="Segoe UI" w:hAnsi="Segoe UI" w:cs="Segoe UI"/>
                <w:color w:val="252525"/>
              </w:rPr>
              <w:t xml:space="preserve">в </w:t>
            </w:r>
            <w:r w:rsidR="00284C96" w:rsidRPr="00382C43">
              <w:rPr>
                <w:rFonts w:ascii="Segoe UI" w:hAnsi="Segoe UI" w:cs="Segoe UI"/>
                <w:color w:val="252525"/>
              </w:rPr>
              <w:t>магазин</w:t>
            </w:r>
            <w:r w:rsidR="00E92F68" w:rsidRPr="00382C43">
              <w:rPr>
                <w:rFonts w:ascii="Segoe UI" w:hAnsi="Segoe UI" w:cs="Segoe UI"/>
                <w:color w:val="252525"/>
              </w:rPr>
              <w:t>і за адресою</w:t>
            </w:r>
            <w:r w:rsidR="003850DF" w:rsidRPr="00382C43">
              <w:rPr>
                <w:rFonts w:ascii="Segoe UI" w:hAnsi="Segoe UI" w:cs="Segoe UI"/>
                <w:color w:val="252525"/>
              </w:rPr>
              <w:t xml:space="preserve"> </w:t>
            </w:r>
            <w:r w:rsidR="00E92F68" w:rsidRPr="00382C43">
              <w:rPr>
                <w:rFonts w:asciiTheme="minorHAnsi" w:hAnsiTheme="minorHAnsi" w:cstheme="minorHAnsi"/>
                <w:b/>
                <w:bCs/>
                <w:color w:val="000000"/>
                <w:highlight w:val="white"/>
              </w:rPr>
              <w:t>м</w:t>
            </w:r>
            <w:r w:rsidR="00E92F68" w:rsidRPr="00382C43">
              <w:rPr>
                <w:rFonts w:asciiTheme="minorHAnsi" w:hAnsiTheme="minorHAnsi" w:cstheme="minorHAnsi"/>
                <w:b/>
                <w:bCs/>
              </w:rPr>
              <w:t>. Одеса</w:t>
            </w:r>
            <w:r w:rsidR="002D2963">
              <w:rPr>
                <w:rFonts w:asciiTheme="minorHAnsi" w:hAnsiTheme="minorHAnsi" w:cstheme="minorHAnsi"/>
                <w:b/>
                <w:bCs/>
              </w:rPr>
              <w:t>,</w:t>
            </w:r>
            <w:r w:rsidR="00E92F68" w:rsidRPr="00382C43">
              <w:rPr>
                <w:rFonts w:asciiTheme="minorHAnsi" w:hAnsiTheme="minorHAnsi" w:cstheme="minorHAnsi"/>
                <w:b/>
                <w:bCs/>
              </w:rPr>
              <w:t xml:space="preserve"> вул</w:t>
            </w:r>
            <w:r w:rsidR="00382C43">
              <w:rPr>
                <w:rFonts w:asciiTheme="minorHAnsi" w:hAnsiTheme="minorHAnsi" w:cstheme="minorHAnsi"/>
                <w:b/>
                <w:bCs/>
              </w:rPr>
              <w:t>.</w:t>
            </w:r>
            <w:r w:rsidR="00E92F68" w:rsidRPr="00382C43">
              <w:rPr>
                <w:rFonts w:asciiTheme="minorHAnsi" w:hAnsiTheme="minorHAnsi" w:cstheme="minorHAnsi"/>
                <w:b/>
                <w:bCs/>
              </w:rPr>
              <w:t xml:space="preserve"> Семена Палія 93</w:t>
            </w:r>
            <w:r w:rsidR="00E92F68" w:rsidRPr="00382C43">
              <w:rPr>
                <w:rStyle w:val="1"/>
                <w:rFonts w:asciiTheme="minorHAnsi" w:hAnsiTheme="minorHAnsi" w:cstheme="minorHAnsi"/>
                <w:b/>
                <w:lang w:val="uk-UA"/>
              </w:rPr>
              <w:t xml:space="preserve"> ТЦ «СІМ’Я»</w:t>
            </w:r>
            <w:r w:rsidR="003850DF" w:rsidRPr="00382C43">
              <w:rPr>
                <w:rFonts w:ascii="Segoe UI" w:hAnsi="Segoe UI" w:cs="Segoe UI"/>
                <w:color w:val="252525"/>
              </w:rPr>
              <w:t xml:space="preserve"> 1-й поверх</w:t>
            </w:r>
            <w:r w:rsidR="00FF4C9A" w:rsidRPr="00382C43">
              <w:rPr>
                <w:rFonts w:ascii="Segoe UI" w:hAnsi="Segoe UI" w:cs="Segoe UI"/>
                <w:color w:val="252525"/>
              </w:rPr>
              <w:t xml:space="preserve">, </w:t>
            </w:r>
            <w:r w:rsidR="00E92F68" w:rsidRPr="00382C43">
              <w:rPr>
                <w:rFonts w:ascii="Segoe UI" w:hAnsi="Segoe UI" w:cs="Segoe UI"/>
                <w:color w:val="252525"/>
              </w:rPr>
              <w:t>63</w:t>
            </w:r>
            <w:r w:rsidR="00FF4C9A" w:rsidRPr="00382C43">
              <w:rPr>
                <w:rFonts w:ascii="Segoe UI" w:hAnsi="Segoe UI" w:cs="Segoe UI"/>
                <w:color w:val="252525"/>
              </w:rPr>
              <w:t>м2</w:t>
            </w:r>
          </w:p>
        </w:tc>
      </w:tr>
      <w:tr w:rsidR="00060E87" w:rsidRPr="00382C43" w14:paraId="6B26B778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3AF71" w14:textId="77777777" w:rsidR="00060E87" w:rsidRPr="00382C43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382C43">
              <w:rPr>
                <w:rFonts w:ascii="Segoe UI" w:hAnsi="Segoe UI" w:cs="Segoe UI"/>
                <w:b/>
                <w:color w:val="252525"/>
              </w:rPr>
              <w:t>Придбання за договором/рахунком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E4269" w14:textId="77777777" w:rsidR="00060E87" w:rsidRPr="00382C43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382C43">
              <w:rPr>
                <w:rFonts w:ascii="Segoe UI" w:hAnsi="Segoe UI" w:cs="Segoe UI"/>
                <w:color w:val="252525"/>
              </w:rPr>
              <w:t>За договором</w:t>
            </w:r>
          </w:p>
        </w:tc>
      </w:tr>
      <w:tr w:rsidR="00060E87" w:rsidRPr="00382C43" w14:paraId="31C7BA08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6437" w14:textId="77777777" w:rsidR="00060E87" w:rsidRPr="00382C43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382C43">
              <w:rPr>
                <w:rFonts w:ascii="Segoe UI" w:hAnsi="Segoe UI" w:cs="Segoe UI"/>
                <w:b/>
                <w:color w:val="252525"/>
              </w:rPr>
              <w:lastRenderedPageBreak/>
              <w:t xml:space="preserve">Найменування компанії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661EE" w14:textId="77777777" w:rsidR="00060E87" w:rsidRPr="00382C43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382C43" w14:paraId="0CA4C670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8A530" w14:textId="77777777" w:rsidR="00060E87" w:rsidRPr="00382C43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382C43">
              <w:rPr>
                <w:rFonts w:ascii="Segoe UI" w:hAnsi="Segoe UI" w:cs="Segoe UI"/>
                <w:b/>
                <w:color w:val="252525"/>
              </w:rPr>
              <w:t xml:space="preserve">ІПН/ЄДРПОУ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60BEF" w14:textId="77777777" w:rsidR="00060E87" w:rsidRPr="00382C43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382C43" w14:paraId="7B87A9C8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D7EC5" w14:textId="77777777" w:rsidR="00060E87" w:rsidRPr="00382C43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382C43">
              <w:rPr>
                <w:rFonts w:ascii="Segoe UI" w:hAnsi="Segoe UI" w:cs="Segoe UI"/>
                <w:b/>
                <w:color w:val="252525"/>
              </w:rPr>
              <w:t xml:space="preserve">Юридична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51B5E" w14:textId="77777777" w:rsidR="00060E87" w:rsidRPr="00382C43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382C43" w14:paraId="6E36D507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9462F" w14:textId="77777777" w:rsidR="00060E87" w:rsidRPr="00382C43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382C43">
              <w:rPr>
                <w:rFonts w:ascii="Segoe UI" w:hAnsi="Segoe UI" w:cs="Segoe UI"/>
                <w:b/>
                <w:color w:val="252525"/>
              </w:rPr>
              <w:t xml:space="preserve">Фактична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3B8A" w14:textId="77777777" w:rsidR="00060E87" w:rsidRPr="00382C43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382C43" w14:paraId="53668A7B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75AB7" w14:textId="77777777" w:rsidR="00060E87" w:rsidRPr="00382C43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382C43">
              <w:rPr>
                <w:rFonts w:ascii="Segoe UI" w:hAnsi="Segoe UI" w:cs="Segoe UI"/>
                <w:b/>
                <w:color w:val="252525"/>
              </w:rPr>
              <w:t>Адреса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EAFB" w14:textId="3B3B3C26" w:rsidR="00060E87" w:rsidRPr="00382C43" w:rsidRDefault="00E92F68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382C43">
              <w:rPr>
                <w:rFonts w:asciiTheme="minorHAnsi" w:hAnsiTheme="minorHAnsi" w:cstheme="minorHAnsi"/>
                <w:color w:val="000000"/>
                <w:highlight w:val="white"/>
              </w:rPr>
              <w:t>м</w:t>
            </w:r>
            <w:r w:rsidRPr="00382C43">
              <w:rPr>
                <w:rFonts w:asciiTheme="minorHAnsi" w:hAnsiTheme="minorHAnsi" w:cstheme="minorHAnsi"/>
              </w:rPr>
              <w:t>. Одеса</w:t>
            </w:r>
            <w:r w:rsidR="002D2963">
              <w:rPr>
                <w:rFonts w:asciiTheme="minorHAnsi" w:hAnsiTheme="minorHAnsi" w:cstheme="minorHAnsi"/>
              </w:rPr>
              <w:t>,</w:t>
            </w:r>
            <w:r w:rsidRPr="00382C43">
              <w:rPr>
                <w:rFonts w:asciiTheme="minorHAnsi" w:hAnsiTheme="minorHAnsi" w:cstheme="minorHAnsi"/>
              </w:rPr>
              <w:t xml:space="preserve"> вул</w:t>
            </w:r>
            <w:r w:rsidR="00382C43">
              <w:rPr>
                <w:rFonts w:asciiTheme="minorHAnsi" w:hAnsiTheme="minorHAnsi" w:cstheme="minorHAnsi"/>
              </w:rPr>
              <w:t>.</w:t>
            </w:r>
            <w:r w:rsidRPr="00382C43">
              <w:rPr>
                <w:rFonts w:asciiTheme="minorHAnsi" w:hAnsiTheme="minorHAnsi" w:cstheme="minorHAnsi"/>
              </w:rPr>
              <w:t xml:space="preserve"> Семена Палія 93</w:t>
            </w:r>
            <w:r w:rsidRPr="00382C43">
              <w:rPr>
                <w:rStyle w:val="1"/>
                <w:rFonts w:asciiTheme="minorHAnsi" w:hAnsiTheme="minorHAnsi" w:cstheme="minorHAnsi"/>
                <w:lang w:val="uk-UA"/>
              </w:rPr>
              <w:t xml:space="preserve"> ТЦ «СІМ’Я»</w:t>
            </w:r>
          </w:p>
        </w:tc>
      </w:tr>
      <w:tr w:rsidR="00060E87" w:rsidRPr="00382C43" w14:paraId="0E2147F7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B6EB9" w14:textId="77777777" w:rsidR="00060E87" w:rsidRPr="00382C43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382C43">
              <w:rPr>
                <w:rFonts w:ascii="Segoe UI" w:hAnsi="Segoe UI" w:cs="Segoe UI"/>
                <w:b/>
                <w:color w:val="252525"/>
              </w:rPr>
              <w:t xml:space="preserve">Контактна особа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3611C" w14:textId="77777777" w:rsidR="00060E87" w:rsidRPr="00382C43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382C43" w14:paraId="412A9DD2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28B93" w14:textId="77777777" w:rsidR="00060E87" w:rsidRPr="00382C43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382C43">
              <w:rPr>
                <w:rFonts w:ascii="Segoe UI" w:hAnsi="Segoe UI" w:cs="Segoe UI"/>
                <w:b/>
                <w:color w:val="252525"/>
              </w:rPr>
              <w:t>Термін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4CC4" w14:textId="77777777" w:rsidR="00060E87" w:rsidRPr="00382C43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382C43" w14:paraId="3189E397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57FC" w14:textId="77777777" w:rsidR="00060E87" w:rsidRPr="00382C43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382C43">
              <w:rPr>
                <w:rFonts w:ascii="Segoe UI" w:hAnsi="Segoe UI" w:cs="Segoe UI"/>
                <w:b/>
                <w:color w:val="252525"/>
              </w:rPr>
              <w:t>Умови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D238E" w14:textId="77777777" w:rsidR="00060E87" w:rsidRPr="00382C43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382C43" w14:paraId="68354BF0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CEC01" w14:textId="77777777" w:rsidR="00060E87" w:rsidRPr="00382C43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382C43">
              <w:rPr>
                <w:rFonts w:ascii="Segoe UI" w:hAnsi="Segoe UI" w:cs="Segoe UI"/>
                <w:b/>
                <w:color w:val="252525"/>
              </w:rPr>
              <w:t>Інші умови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6952A" w14:textId="77777777" w:rsidR="00060E87" w:rsidRPr="00382C43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</w:tbl>
    <w:p w14:paraId="5FAF34AA" w14:textId="77777777" w:rsidR="000A672B" w:rsidRPr="00382C43" w:rsidRDefault="000A672B"/>
    <w:sectPr w:rsidR="000A672B" w:rsidRPr="00382C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2633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634E704C"/>
    <w:multiLevelType w:val="hybridMultilevel"/>
    <w:tmpl w:val="936C0846"/>
    <w:lvl w:ilvl="0" w:tplc="BD46976C">
      <w:start w:val="5"/>
      <w:numFmt w:val="bullet"/>
      <w:lvlText w:val="-"/>
      <w:lvlJc w:val="left"/>
      <w:pPr>
        <w:ind w:left="195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2" w15:restartNumberingAfterBreak="0">
    <w:nsid w:val="6AD82A01"/>
    <w:multiLevelType w:val="hybridMultilevel"/>
    <w:tmpl w:val="3BC43A4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86808393">
    <w:abstractNumId w:val="1"/>
  </w:num>
  <w:num w:numId="2" w16cid:durableId="118382612">
    <w:abstractNumId w:val="0"/>
  </w:num>
  <w:num w:numId="3" w16cid:durableId="1083644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B1"/>
    <w:rsid w:val="00035A1B"/>
    <w:rsid w:val="00060E87"/>
    <w:rsid w:val="000A672B"/>
    <w:rsid w:val="000C2002"/>
    <w:rsid w:val="00123322"/>
    <w:rsid w:val="001B29D7"/>
    <w:rsid w:val="002723A4"/>
    <w:rsid w:val="00283014"/>
    <w:rsid w:val="00284C96"/>
    <w:rsid w:val="002879DC"/>
    <w:rsid w:val="002D2963"/>
    <w:rsid w:val="0032296E"/>
    <w:rsid w:val="00326B34"/>
    <w:rsid w:val="00382C43"/>
    <w:rsid w:val="003850DF"/>
    <w:rsid w:val="004C17FE"/>
    <w:rsid w:val="005F41F9"/>
    <w:rsid w:val="006E2394"/>
    <w:rsid w:val="007D6DCB"/>
    <w:rsid w:val="008B5636"/>
    <w:rsid w:val="009234B5"/>
    <w:rsid w:val="00A06D2C"/>
    <w:rsid w:val="00A44D73"/>
    <w:rsid w:val="00A631D9"/>
    <w:rsid w:val="00A637B1"/>
    <w:rsid w:val="00AB1AD3"/>
    <w:rsid w:val="00AB4DFD"/>
    <w:rsid w:val="00B85EE2"/>
    <w:rsid w:val="00C3473A"/>
    <w:rsid w:val="00CD0BB8"/>
    <w:rsid w:val="00D85524"/>
    <w:rsid w:val="00D91C1F"/>
    <w:rsid w:val="00E92F68"/>
    <w:rsid w:val="00E93777"/>
    <w:rsid w:val="00EA6CBE"/>
    <w:rsid w:val="00EC20B1"/>
    <w:rsid w:val="00FE1ADB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36E4"/>
  <w15:chartTrackingRefBased/>
  <w15:docId w15:val="{480870C9-6D30-4482-8535-0B81CF5B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20B1"/>
    <w:rPr>
      <w:b/>
      <w:bCs/>
    </w:rPr>
  </w:style>
  <w:style w:type="paragraph" w:styleId="a5">
    <w:name w:val="List Paragraph"/>
    <w:basedOn w:val="a"/>
    <w:uiPriority w:val="34"/>
    <w:qFormat/>
    <w:rsid w:val="00EC20B1"/>
    <w:pPr>
      <w:ind w:left="720"/>
      <w:contextualSpacing/>
    </w:pPr>
    <w:rPr>
      <w:lang w:val="ru-RU"/>
    </w:rPr>
  </w:style>
  <w:style w:type="character" w:customStyle="1" w:styleId="1">
    <w:name w:val="Знак Знак1"/>
    <w:rsid w:val="00E92F68"/>
    <w:rPr>
      <w:bCs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2638</Words>
  <Characters>1505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Icshenko Viktor</dc:creator>
  <cp:keywords/>
  <dc:description/>
  <cp:lastModifiedBy>Pokryshka Sergii</cp:lastModifiedBy>
  <cp:revision>14</cp:revision>
  <dcterms:created xsi:type="dcterms:W3CDTF">2025-10-12T18:13:00Z</dcterms:created>
  <dcterms:modified xsi:type="dcterms:W3CDTF">2026-07-08T08:27:00Z</dcterms:modified>
</cp:coreProperties>
</file>