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A831" w14:textId="77777777" w:rsidR="00CF4FBE" w:rsidRDefault="00CF4FBE">
      <w:pPr>
        <w:rPr>
          <w:rFonts w:ascii="Times New Roman" w:hAnsi="Times New Roman"/>
          <w:sz w:val="22"/>
          <w:szCs w:val="22"/>
        </w:rPr>
      </w:pPr>
    </w:p>
    <w:p w14:paraId="3DBE4EE8" w14:textId="77777777" w:rsidR="00CF4FBE" w:rsidRDefault="00CF4FBE">
      <w:pPr>
        <w:jc w:val="both"/>
        <w:rPr>
          <w:sz w:val="22"/>
          <w:szCs w:val="22"/>
        </w:rPr>
      </w:pPr>
    </w:p>
    <w:p w14:paraId="00381CD3" w14:textId="77777777" w:rsidR="00CF4FBE" w:rsidRDefault="00CF4FBE">
      <w:pPr>
        <w:widowControl/>
        <w:jc w:val="both"/>
        <w:rPr>
          <w:color w:val="7030A0"/>
        </w:rPr>
      </w:pPr>
    </w:p>
    <w:tbl>
      <w:tblPr>
        <w:tblW w:w="10092" w:type="dxa"/>
        <w:tblInd w:w="2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"/>
        <w:gridCol w:w="4476"/>
        <w:gridCol w:w="4596"/>
      </w:tblGrid>
      <w:tr w:rsidR="00CF4FBE" w14:paraId="1F71C0CD" w14:textId="77777777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68D6B" w14:textId="77777777" w:rsidR="00CF4FBE" w:rsidRDefault="006E7830">
            <w:pPr>
              <w:ind w:hanging="436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BEF48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61DB" w14:textId="707F6401" w:rsidR="00CF4FBE" w:rsidRDefault="00CF4FB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FBE" w14:paraId="4188E565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E3713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1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3B7BE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Каркас для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пакувальної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полиці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нержавеющей стали </w:t>
            </w:r>
            <w:r>
              <w:rPr>
                <w:rFonts w:ascii="Times New Roman" w:eastAsia="Cambria" w:hAnsi="Times New Roman" w:cs="Times New Roman"/>
                <w:lang w:val="en-US" w:eastAsia="ru-RU"/>
              </w:rPr>
              <w:t>AISI</w:t>
            </w: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304 50*50*1,5 мм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E278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54656" behindDoc="0" locked="0" layoutInCell="1" allowOverlap="1" wp14:anchorId="3ABB4215" wp14:editId="3CE302FC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-1450340</wp:posOffset>
                  </wp:positionV>
                  <wp:extent cx="1097915" cy="1457325"/>
                  <wp:effectExtent l="0" t="0" r="6985" b="9525"/>
                  <wp:wrapTopAndBottom/>
                  <wp:docPr id="2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9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4FBE" w14:paraId="4EA4B606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51854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2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1310AD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огородження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роздільників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майданчика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візків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Ø50 мм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A598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55680" behindDoc="0" locked="0" layoutInCell="1" allowOverlap="1" wp14:anchorId="6BF651D7" wp14:editId="63AE8C34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-1450340</wp:posOffset>
                  </wp:positionV>
                  <wp:extent cx="1097915" cy="1457325"/>
                  <wp:effectExtent l="0" t="0" r="6985" b="9525"/>
                  <wp:wrapTopAndBottom/>
                  <wp:docPr id="3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91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4FBE" w14:paraId="2DB3B744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7DD1F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3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1AB90B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Труба под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акційні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планшети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20*20*1,5 мм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991D" w14:textId="77777777" w:rsidR="00CF4FBE" w:rsidRDefault="00CF4FB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FBE" w14:paraId="503CD3D0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A7B5A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4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B08C1" w14:textId="77777777" w:rsidR="00CF4FBE" w:rsidRDefault="006E7830">
            <w:pPr>
              <w:spacing w:beforeAutospacing="1"/>
              <w:jc w:val="center"/>
              <w:rPr>
                <w:lang w:val="en-US" w:eastAsia="ru-RU"/>
              </w:rPr>
            </w:pPr>
            <w:proofErr w:type="spellStart"/>
            <w:r>
              <w:rPr>
                <w:rFonts w:ascii="Times New Roman" w:eastAsia="Cambria" w:hAnsi="Times New Roman" w:cs="Times New Roman"/>
                <w:lang w:val="en-US" w:eastAsia="ru-RU"/>
              </w:rPr>
              <w:t>Велосипедне</w:t>
            </w:r>
            <w:proofErr w:type="spellEnd"/>
            <w:r>
              <w:rPr>
                <w:rFonts w:ascii="Times New Roman" w:eastAsia="Cambria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lang w:val="en-US" w:eastAsia="ru-RU"/>
              </w:rPr>
              <w:t>паркування</w:t>
            </w:r>
            <w:proofErr w:type="spellEnd"/>
            <w:r>
              <w:rPr>
                <w:rFonts w:ascii="Times New Roman" w:eastAsia="Cambria" w:hAnsi="Times New Roman" w:cs="Times New Roman"/>
                <w:lang w:val="en-US" w:eastAsia="ru-RU"/>
              </w:rPr>
              <w:t xml:space="preserve"> 10 </w:t>
            </w:r>
            <w:proofErr w:type="spellStart"/>
            <w:r>
              <w:rPr>
                <w:rFonts w:ascii="Times New Roman" w:eastAsia="Cambria" w:hAnsi="Times New Roman" w:cs="Times New Roman"/>
                <w:lang w:val="en-US" w:eastAsia="ru-RU"/>
              </w:rPr>
              <w:t>місць</w:t>
            </w:r>
            <w:proofErr w:type="spellEnd"/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C4E1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56704" behindDoc="0" locked="0" layoutInCell="1" allowOverlap="1" wp14:anchorId="3A45A4B2" wp14:editId="1CCC1988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-1402715</wp:posOffset>
                  </wp:positionV>
                  <wp:extent cx="1054735" cy="1400175"/>
                  <wp:effectExtent l="0" t="0" r="0" b="9525"/>
                  <wp:wrapTopAndBottom/>
                  <wp:docPr id="4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4FBE" w14:paraId="5D5000A2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96B7DE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5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8894D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Поручень для МГН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підлогово-настінний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раковини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, 2 опори, з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нерж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/с </w:t>
            </w:r>
            <w:r>
              <w:rPr>
                <w:rFonts w:ascii="Times New Roman" w:eastAsia="Cambria" w:hAnsi="Times New Roman" w:cs="Times New Roman"/>
                <w:lang w:val="en-US" w:eastAsia="ru-RU"/>
              </w:rPr>
              <w:t>AISI</w:t>
            </w: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304, 700х520х750мм (788х536х794мм), труба Ф32мм, декор. чашка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83E05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57728" behindDoc="0" locked="0" layoutInCell="1" allowOverlap="1" wp14:anchorId="5CFC3A37" wp14:editId="53523894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-1212215</wp:posOffset>
                  </wp:positionV>
                  <wp:extent cx="923925" cy="1226185"/>
                  <wp:effectExtent l="0" t="0" r="9525" b="0"/>
                  <wp:wrapTopAndBottom/>
                  <wp:docPr id="5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4FBE" w14:paraId="5C5E7417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35373E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6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95310B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Поручень для МГН для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раковини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нижній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, з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нерж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/с </w:t>
            </w:r>
            <w:r>
              <w:rPr>
                <w:rFonts w:ascii="Times New Roman" w:eastAsia="Cambria" w:hAnsi="Times New Roman" w:cs="Times New Roman"/>
                <w:lang w:val="en-US" w:eastAsia="ru-RU"/>
              </w:rPr>
              <w:t>AISI</w:t>
            </w: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304, 378х389мм (466х405х88мм), труба Ф32мм, декор. чашка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65EF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58752" behindDoc="0" locked="0" layoutInCell="1" allowOverlap="1" wp14:anchorId="1451757D" wp14:editId="1414E938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-1329055</wp:posOffset>
                  </wp:positionV>
                  <wp:extent cx="1011555" cy="1343025"/>
                  <wp:effectExtent l="0" t="0" r="0" b="9525"/>
                  <wp:wrapTopAndBottom/>
                  <wp:docPr id="6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55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4FBE" w14:paraId="2B50CCC8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87045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lastRenderedPageBreak/>
              <w:t>7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7DFB5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Поручень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посилений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кутовий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пристінний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для людей з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інвалідністю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, Ø 38 мм - 350</w:t>
            </w:r>
            <w:r>
              <w:rPr>
                <w:rFonts w:ascii="Times New Roman" w:eastAsia="Cambria" w:hAnsi="Times New Roman" w:cs="Times New Roman"/>
                <w:lang w:val="en-US" w:eastAsia="ru-RU"/>
              </w:rPr>
              <w:t>x</w:t>
            </w: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350мм 1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шт</w:t>
            </w:r>
            <w:proofErr w:type="spellEnd"/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DF806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59776" behindDoc="0" locked="0" layoutInCell="1" allowOverlap="1" wp14:anchorId="0143D4A7" wp14:editId="2241ACD6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-1319530</wp:posOffset>
                  </wp:positionV>
                  <wp:extent cx="990600" cy="1314450"/>
                  <wp:effectExtent l="0" t="0" r="0" b="0"/>
                  <wp:wrapTopAndBottom/>
                  <wp:docPr id="7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4FBE" w14:paraId="1D207C6F" w14:textId="77777777"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CCDCE3" w14:textId="77777777" w:rsidR="00CF4FBE" w:rsidRDefault="006E7830">
            <w:pPr>
              <w:spacing w:beforeAutospacing="1"/>
              <w:jc w:val="center"/>
              <w:rPr>
                <w:lang w:eastAsia="ru-RU"/>
              </w:rPr>
            </w:pPr>
            <w:r>
              <w:rPr>
                <w:rFonts w:ascii="Times New Roman" w:eastAsia="Cambria" w:hAnsi="Times New Roman" w:cs="Times New Roman"/>
                <w:lang w:val="ru-RU" w:eastAsia="ru-RU"/>
              </w:rPr>
              <w:t>8</w:t>
            </w:r>
          </w:p>
        </w:tc>
        <w:tc>
          <w:tcPr>
            <w:tcW w:w="4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42CE34" w14:textId="77777777" w:rsidR="00CF4FBE" w:rsidRPr="009624C1" w:rsidRDefault="006E7830">
            <w:pPr>
              <w:spacing w:beforeAutospacing="1"/>
              <w:jc w:val="center"/>
              <w:rPr>
                <w:lang w:val="ru-RU" w:eastAsia="ru-RU"/>
              </w:rPr>
            </w:pP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Поручень для МГН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подвійний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відкидний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, з </w:t>
            </w:r>
            <w:proofErr w:type="spellStart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>нерж</w:t>
            </w:r>
            <w:proofErr w:type="spellEnd"/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/с </w:t>
            </w:r>
            <w:r>
              <w:rPr>
                <w:rFonts w:ascii="Times New Roman" w:eastAsia="Cambria" w:hAnsi="Times New Roman" w:cs="Times New Roman"/>
                <w:lang w:val="en-US" w:eastAsia="ru-RU"/>
              </w:rPr>
              <w:t>AISI</w:t>
            </w:r>
            <w:r w:rsidRPr="009624C1">
              <w:rPr>
                <w:rFonts w:ascii="Times New Roman" w:eastAsia="Cambria" w:hAnsi="Times New Roman" w:cs="Times New Roman"/>
                <w:lang w:val="ru-RU" w:eastAsia="ru-RU"/>
              </w:rPr>
              <w:t xml:space="preserve"> 304, 800х220мм (800х74х270мм), труба Ф32мм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5D49" w14:textId="77777777" w:rsidR="00CF4FBE" w:rsidRDefault="006E783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 w:bidi="ar-SA"/>
              </w:rPr>
              <w:drawing>
                <wp:anchor distT="0" distB="0" distL="0" distR="0" simplePos="0" relativeHeight="251660800" behindDoc="0" locked="0" layoutInCell="1" allowOverlap="1" wp14:anchorId="4C9060FD" wp14:editId="59E5A7AF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-1262380</wp:posOffset>
                  </wp:positionV>
                  <wp:extent cx="962025" cy="1276350"/>
                  <wp:effectExtent l="0" t="0" r="9525" b="0"/>
                  <wp:wrapTopAndBottom/>
                  <wp:docPr id="8" name="Зображення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Зображення3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EED314" w14:textId="77777777" w:rsidR="00CF4FBE" w:rsidRDefault="00CF4FBE" w:rsidP="00867EAF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sectPr w:rsidR="00CF4FBE" w:rsidSect="00B35390">
      <w:pgSz w:w="11906" w:h="16838"/>
      <w:pgMar w:top="1276" w:right="707" w:bottom="157" w:left="709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808D2"/>
    <w:multiLevelType w:val="multilevel"/>
    <w:tmpl w:val="3F68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69CB5A22"/>
    <w:multiLevelType w:val="multilevel"/>
    <w:tmpl w:val="3BCA15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5A797E"/>
    <w:multiLevelType w:val="multilevel"/>
    <w:tmpl w:val="49F4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392583052">
    <w:abstractNumId w:val="0"/>
  </w:num>
  <w:num w:numId="2" w16cid:durableId="1351762297">
    <w:abstractNumId w:val="2"/>
  </w:num>
  <w:num w:numId="3" w16cid:durableId="14625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FBE"/>
    <w:rsid w:val="001A797C"/>
    <w:rsid w:val="003F18D3"/>
    <w:rsid w:val="00442209"/>
    <w:rsid w:val="005D2A56"/>
    <w:rsid w:val="006E7830"/>
    <w:rsid w:val="00867EAF"/>
    <w:rsid w:val="009624C1"/>
    <w:rsid w:val="00973EE4"/>
    <w:rsid w:val="00B35390"/>
    <w:rsid w:val="00C4218C"/>
    <w:rsid w:val="00CF4FBE"/>
    <w:rsid w:val="00E0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B8D7"/>
  <w15:docId w15:val="{9735B208-8BF3-4C2D-B973-BFBEC1F7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и"/>
    <w:qFormat/>
    <w:rPr>
      <w:rFonts w:ascii="OpenSymbol" w:eastAsia="OpenSymbol" w:hAnsi="OpenSymbol" w:cs="OpenSymbol"/>
    </w:rPr>
  </w:style>
  <w:style w:type="character" w:customStyle="1" w:styleId="WW8Num1z0">
    <w:name w:val="WW8Num1z0"/>
    <w:qFormat/>
    <w:rPr>
      <w:rFonts w:ascii="Symbol" w:hAnsi="Symbol" w:cs="Symbol"/>
      <w:color w:val="000000"/>
      <w:lang w:val="uk-UA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">
    <w:name w:val="Гіперпосилання1"/>
    <w:qFormat/>
    <w:rPr>
      <w:color w:val="0563C1"/>
      <w:u w:val="single"/>
    </w:rPr>
  </w:style>
  <w:style w:type="character" w:styleId="a4">
    <w:name w:val="annotation reference"/>
    <w:qFormat/>
    <w:rPr>
      <w:sz w:val="16"/>
      <w:szCs w:val="16"/>
    </w:rPr>
  </w:style>
  <w:style w:type="character" w:styleId="a5">
    <w:name w:val="Strong"/>
    <w:basedOn w:val="a0"/>
    <w:uiPriority w:val="22"/>
    <w:qFormat/>
    <w:rsid w:val="00B3501F"/>
    <w:rPr>
      <w:b/>
      <w:bCs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міст таблиці"/>
    <w:basedOn w:val="a"/>
    <w:qFormat/>
    <w:pPr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paragraph" w:customStyle="1" w:styleId="ac">
    <w:name w:val="Верхній і нижній колонтитули"/>
    <w:basedOn w:val="a"/>
    <w:qFormat/>
    <w:pPr>
      <w:suppressLineNumbers/>
      <w:tabs>
        <w:tab w:val="center" w:pos="5174"/>
        <w:tab w:val="right" w:pos="10348"/>
      </w:tabs>
    </w:pPr>
  </w:style>
  <w:style w:type="paragraph" w:styleId="ad">
    <w:name w:val="header"/>
    <w:basedOn w:val="ac"/>
  </w:style>
  <w:style w:type="paragraph" w:styleId="ae">
    <w:name w:val="List Paragraph"/>
    <w:basedOn w:val="a"/>
    <w:uiPriority w:val="34"/>
    <w:qFormat/>
    <w:rsid w:val="00B3501F"/>
    <w:pPr>
      <w:ind w:left="720"/>
      <w:contextualSpacing/>
    </w:pPr>
    <w:rPr>
      <w:rFonts w:cs="Mangal"/>
      <w:szCs w:val="21"/>
    </w:rPr>
  </w:style>
  <w:style w:type="numbering" w:customStyle="1" w:styleId="WW8Num1">
    <w:name w:val="WW8Num1"/>
    <w:qFormat/>
  </w:style>
  <w:style w:type="paragraph" w:styleId="af">
    <w:name w:val="Balloon Text"/>
    <w:basedOn w:val="a"/>
    <w:link w:val="af0"/>
    <w:uiPriority w:val="99"/>
    <w:semiHidden/>
    <w:unhideWhenUsed/>
    <w:rsid w:val="003F18D3"/>
    <w:rPr>
      <w:rFonts w:ascii="Segoe UI" w:hAnsi="Segoe UI" w:cs="Mangal"/>
      <w:sz w:val="18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18D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7bProductsProductPropertyMorePhoto%7d" TargetMode="External"/><Relationship Id="rId11" Type="http://schemas.openxmlformats.org/officeDocument/2006/relationships/image" Target="media/image5.jpg"/><Relationship Id="rId5" Type="http://schemas.openxmlformats.org/officeDocument/2006/relationships/hyperlink" Target="file:///D:\Downloads\%7bProductsProductPropertyMorePhoto%7d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Laptopchik</cp:lastModifiedBy>
  <cp:revision>4</cp:revision>
  <cp:lastPrinted>2026-05-13T12:54:00Z</cp:lastPrinted>
  <dcterms:created xsi:type="dcterms:W3CDTF">2026-09-22T13:20:00Z</dcterms:created>
  <dcterms:modified xsi:type="dcterms:W3CDTF">2026-09-25T08:35:00Z</dcterms:modified>
  <dc:language>uk-UA</dc:language>
</cp:coreProperties>
</file>