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DDDD" w14:textId="77777777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b/>
          <w:bCs/>
        </w:rPr>
      </w:pPr>
    </w:p>
    <w:p w14:paraId="40884E50" w14:textId="77777777" w:rsidR="00060E87" w:rsidRPr="00990A4C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u w:val="single"/>
        </w:rPr>
      </w:pPr>
      <w:r w:rsidRPr="00990A4C">
        <w:rPr>
          <w:rStyle w:val="a4"/>
          <w:rFonts w:ascii="Segoe UI" w:hAnsi="Segoe UI" w:cs="Segoe UI"/>
          <w:u w:val="single"/>
        </w:rPr>
        <w:t xml:space="preserve">Пошта </w:t>
      </w:r>
    </w:p>
    <w:p w14:paraId="48312389" w14:textId="77777777" w:rsidR="00060E87" w:rsidRPr="00990A4C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252525"/>
        </w:rPr>
      </w:pPr>
      <w:r w:rsidRPr="00990A4C">
        <w:rPr>
          <w:rStyle w:val="a4"/>
          <w:rFonts w:ascii="Segoe UI" w:hAnsi="Segoe UI" w:cs="Segoe UI"/>
          <w:color w:val="00B0F0"/>
        </w:rPr>
        <w:t xml:space="preserve">spokryshka@vodafone.ua </w:t>
      </w:r>
      <w:r w:rsidRPr="00990A4C">
        <w:rPr>
          <w:rStyle w:val="a4"/>
          <w:rFonts w:ascii="Segoe UI" w:hAnsi="Segoe UI" w:cs="Segoe UI"/>
          <w:b w:val="0"/>
          <w:color w:val="FF0000"/>
        </w:rPr>
        <w:t>з</w:t>
      </w:r>
      <w:r w:rsidRPr="00990A4C">
        <w:rPr>
          <w:rStyle w:val="a4"/>
          <w:rFonts w:ascii="Segoe UI" w:hAnsi="Segoe UI" w:cs="Segoe UI"/>
          <w:color w:val="252525"/>
        </w:rPr>
        <w:t xml:space="preserve"> </w:t>
      </w:r>
      <w:r w:rsidRPr="00990A4C">
        <w:rPr>
          <w:rStyle w:val="a4"/>
          <w:rFonts w:ascii="Segoe UI" w:hAnsi="Segoe UI" w:cs="Segoe UI"/>
          <w:b w:val="0"/>
          <w:color w:val="FF0000"/>
        </w:rPr>
        <w:t>обов’язковою!</w:t>
      </w:r>
      <w:r w:rsidRPr="00990A4C">
        <w:rPr>
          <w:rStyle w:val="a4"/>
          <w:rFonts w:ascii="Segoe UI" w:hAnsi="Segoe UI" w:cs="Segoe UI"/>
          <w:color w:val="FF0000"/>
        </w:rPr>
        <w:t xml:space="preserve"> копією на </w:t>
      </w:r>
    </w:p>
    <w:p w14:paraId="202D1BC2" w14:textId="77777777" w:rsidR="00060E87" w:rsidRPr="00990A4C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00B0F0"/>
          <w:u w:val="single"/>
        </w:rPr>
      </w:pPr>
      <w:r w:rsidRPr="00990A4C">
        <w:rPr>
          <w:rStyle w:val="a4"/>
          <w:rFonts w:ascii="Segoe UI" w:hAnsi="Segoe UI" w:cs="Segoe UI"/>
          <w:color w:val="00B0F0"/>
        </w:rPr>
        <w:t>procurement_vfr@vodafone.ua</w:t>
      </w:r>
    </w:p>
    <w:p w14:paraId="7D8EA4E9" w14:textId="77777777" w:rsidR="00060E87" w:rsidRPr="00990A4C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Style w:val="a4"/>
          <w:rFonts w:ascii="Segoe UI" w:hAnsi="Segoe UI" w:cs="Segoe UI"/>
          <w:color w:val="252525"/>
          <w:u w:val="single"/>
        </w:rPr>
        <w:t xml:space="preserve">ОБОВ'ЯЗКОВО ЗАПОВНИТИ ФАЙЛ (дефектний акт) ТА ТАБЛИЦЮ </w:t>
      </w:r>
      <w:r w:rsidRPr="00990A4C">
        <w:rPr>
          <w:rStyle w:val="a4"/>
          <w:rFonts w:ascii="Segoe UI" w:hAnsi="Segoe UI" w:cs="Segoe UI"/>
          <w:color w:val="252525"/>
        </w:rPr>
        <w:t>з інформацією про постачальника послуг</w:t>
      </w:r>
      <w:r w:rsidRPr="00990A4C">
        <w:rPr>
          <w:rStyle w:val="a4"/>
          <w:rFonts w:ascii="Segoe UI" w:hAnsi="Segoe UI" w:cs="Segoe UI"/>
          <w:color w:val="252525"/>
          <w:u w:val="single"/>
        </w:rPr>
        <w:t>* ПІСЛЯ ЧОГО ВІДПРАВИТИ НА ПОШТУ (по іншому пропозиції розглядатися не будуть)</w:t>
      </w:r>
    </w:p>
    <w:p w14:paraId="64596AC4" w14:textId="42A91DB8" w:rsidR="00EC20B1" w:rsidRPr="00990A4C" w:rsidRDefault="00060E87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 xml:space="preserve">- термін виконання робіт </w:t>
      </w:r>
      <w:r w:rsidR="00A631D9" w:rsidRPr="00990A4C">
        <w:rPr>
          <w:rFonts w:ascii="Segoe UI" w:hAnsi="Segoe UI" w:cs="Segoe UI"/>
          <w:color w:val="252525"/>
        </w:rPr>
        <w:t xml:space="preserve">- </w:t>
      </w:r>
      <w:r w:rsidR="00045311" w:rsidRPr="00990A4C">
        <w:rPr>
          <w:rFonts w:ascii="Segoe UI" w:hAnsi="Segoe UI" w:cs="Segoe UI"/>
          <w:color w:val="252525"/>
        </w:rPr>
        <w:t>5</w:t>
      </w:r>
      <w:r w:rsidRPr="00990A4C">
        <w:rPr>
          <w:rFonts w:ascii="Segoe UI" w:hAnsi="Segoe UI" w:cs="Segoe UI"/>
          <w:color w:val="252525"/>
        </w:rPr>
        <w:t xml:space="preserve"> календарни</w:t>
      </w:r>
      <w:r w:rsidR="00CD0BB8" w:rsidRPr="00990A4C">
        <w:rPr>
          <w:rFonts w:ascii="Segoe UI" w:hAnsi="Segoe UI" w:cs="Segoe UI"/>
          <w:color w:val="252525"/>
        </w:rPr>
        <w:t>х</w:t>
      </w:r>
      <w:r w:rsidRPr="00990A4C">
        <w:rPr>
          <w:rFonts w:ascii="Segoe UI" w:hAnsi="Segoe UI" w:cs="Segoe UI"/>
          <w:color w:val="252525"/>
        </w:rPr>
        <w:t xml:space="preserve"> д</w:t>
      </w:r>
      <w:r w:rsidR="00CD0BB8" w:rsidRPr="00990A4C">
        <w:rPr>
          <w:rFonts w:ascii="Segoe UI" w:hAnsi="Segoe UI" w:cs="Segoe UI"/>
          <w:color w:val="252525"/>
        </w:rPr>
        <w:t>нів</w:t>
      </w:r>
      <w:r w:rsidRPr="00990A4C">
        <w:rPr>
          <w:rFonts w:ascii="Segoe UI" w:hAnsi="Segoe UI" w:cs="Segoe UI"/>
          <w:color w:val="252525"/>
        </w:rPr>
        <w:t xml:space="preserve"> </w:t>
      </w:r>
    </w:p>
    <w:p w14:paraId="2852DB33" w14:textId="34EC584C" w:rsidR="003850DF" w:rsidRPr="00990A4C" w:rsidRDefault="003850DF" w:rsidP="003850DF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-початок робіт </w:t>
      </w:r>
      <w:r w:rsidR="00045311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10</w:t>
      </w:r>
      <w:r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0C77FE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045311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листопада</w:t>
      </w:r>
      <w:r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202</w:t>
      </w:r>
      <w:r w:rsidR="00C3473A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6</w:t>
      </w:r>
      <w:r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року.</w:t>
      </w:r>
    </w:p>
    <w:p w14:paraId="5561BF3D" w14:textId="39C34498" w:rsidR="00EC20B1" w:rsidRPr="00990A4C" w:rsidRDefault="00060E87" w:rsidP="00060E87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-</w:t>
      </w:r>
      <w:r w:rsidR="003850DF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ч</w:t>
      </w:r>
      <w:r w:rsidR="00D85524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ас робіт/доступ до приміщення</w:t>
      </w:r>
      <w:r w:rsidR="00EC20B1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: </w:t>
      </w:r>
      <w:r w:rsidR="00D85524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1B29D7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цілодобово</w:t>
      </w:r>
      <w:r w:rsidR="00EC20B1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.</w:t>
      </w:r>
      <w:r w:rsidR="00AB4DFD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1B29D7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Занесення/винесення матеріалів та проведення «шумних робіт» </w:t>
      </w:r>
      <w:r w:rsidR="00C3473A" w:rsidRPr="00990A4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- згідно законодавства</w:t>
      </w:r>
    </w:p>
    <w:p w14:paraId="41F9062C" w14:textId="44D97067" w:rsidR="00EC20B1" w:rsidRPr="00990A4C" w:rsidRDefault="00EC20B1" w:rsidP="003850DF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</w:t>
      </w:r>
      <w:r w:rsidR="003850DF" w:rsidRPr="00990A4C">
        <w:rPr>
          <w:rFonts w:ascii="Segoe UI" w:hAnsi="Segoe UI" w:cs="Segoe UI"/>
          <w:color w:val="252525"/>
        </w:rPr>
        <w:t>р</w:t>
      </w:r>
      <w:r w:rsidRPr="00990A4C">
        <w:rPr>
          <w:rFonts w:ascii="Segoe UI" w:hAnsi="Segoe UI" w:cs="Segoe UI"/>
          <w:color w:val="252525"/>
        </w:rPr>
        <w:t>оботи допускається виконувати:</w:t>
      </w:r>
    </w:p>
    <w:p w14:paraId="096E8C58" w14:textId="0A4EB1E1" w:rsidR="00EC20B1" w:rsidRPr="00990A4C" w:rsidRDefault="003850DF" w:rsidP="003850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57" w:hanging="357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під</w:t>
      </w:r>
      <w:r w:rsidR="00EC20B1" w:rsidRPr="00990A4C">
        <w:rPr>
          <w:rFonts w:ascii="Segoe UI" w:hAnsi="Segoe UI" w:cs="Segoe UI"/>
          <w:color w:val="252525"/>
        </w:rPr>
        <w:t xml:space="preserve"> час повітряних тривог роботи можуть припинятися (на розсуд виконавця) </w:t>
      </w:r>
    </w:p>
    <w:p w14:paraId="710AD4F2" w14:textId="1FE4F529" w:rsidR="00EC20B1" w:rsidRPr="00990A4C" w:rsidRDefault="003850DF" w:rsidP="003850D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57" w:hanging="357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д</w:t>
      </w:r>
      <w:r w:rsidR="00EC20B1" w:rsidRPr="00990A4C">
        <w:rPr>
          <w:rFonts w:ascii="Segoe UI" w:hAnsi="Segoe UI" w:cs="Segoe UI"/>
          <w:color w:val="252525"/>
        </w:rPr>
        <w:t>отримання діючих вимог законодавства при проведенні робіт</w:t>
      </w:r>
    </w:p>
    <w:p w14:paraId="7582AA64" w14:textId="77777777" w:rsidR="003850DF" w:rsidRPr="00990A4C" w:rsidRDefault="003850DF" w:rsidP="003850DF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252525"/>
        </w:rPr>
      </w:pPr>
    </w:p>
    <w:p w14:paraId="479844F8" w14:textId="77777777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b/>
          <w:bCs/>
        </w:rPr>
        <w:t>-У випадку відхилень між ДП і ТЗ, необхідно звертатись за уточненням.</w:t>
      </w:r>
    </w:p>
    <w:p w14:paraId="379ABE14" w14:textId="77777777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-оплата робіт безготівка, післяплата за актом виконаних робіт, або вказуєте % передоплати. Погодження з усіма умовами договору та дизайн проекту, у разі відсутності технічних рішень Виконавець пропонує та погоджує технічне рішення.</w:t>
      </w:r>
    </w:p>
    <w:p w14:paraId="467AD2E4" w14:textId="73DC9DA4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</w:t>
      </w:r>
      <w:r w:rsidR="003850DF" w:rsidRPr="00990A4C">
        <w:rPr>
          <w:rFonts w:ascii="Segoe UI" w:hAnsi="Segoe UI" w:cs="Segoe UI"/>
          <w:color w:val="252525"/>
        </w:rPr>
        <w:t>п</w:t>
      </w:r>
      <w:r w:rsidRPr="00990A4C">
        <w:rPr>
          <w:rFonts w:ascii="Segoe UI" w:hAnsi="Segoe UI" w:cs="Segoe UI"/>
          <w:color w:val="252525"/>
        </w:rPr>
        <w:t>рипустима різниця від КП з актом виконаних робіт 10%, непередбачені роботи фіксуються додатковою угодою та оплачуються за окремим актом виконаних робіт.</w:t>
      </w:r>
    </w:p>
    <w:p w14:paraId="70F9558F" w14:textId="0395FAEE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</w:t>
      </w:r>
      <w:r w:rsidR="003850DF" w:rsidRPr="00990A4C">
        <w:rPr>
          <w:rFonts w:ascii="Segoe UI" w:hAnsi="Segoe UI" w:cs="Segoe UI"/>
          <w:color w:val="252525"/>
        </w:rPr>
        <w:t>у</w:t>
      </w:r>
      <w:r w:rsidRPr="00990A4C">
        <w:rPr>
          <w:rFonts w:ascii="Segoe UI" w:hAnsi="Segoe UI" w:cs="Segoe UI"/>
          <w:color w:val="252525"/>
        </w:rPr>
        <w:t>мови проведення робіт-укладання договору з юридичною особою (замовник), виконавець ФОП 3 група або юридична особа</w:t>
      </w:r>
    </w:p>
    <w:p w14:paraId="28543BE6" w14:textId="77777777" w:rsidR="00EC20B1" w:rsidRPr="00990A4C" w:rsidRDefault="00EC20B1" w:rsidP="003850DF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-під час проведення робіт обов’язковий фотозвіт пакування. Фотозвіт фіксує:</w:t>
      </w:r>
    </w:p>
    <w:p w14:paraId="6CF853D7" w14:textId="77777777" w:rsidR="003850DF" w:rsidRPr="00990A4C" w:rsidRDefault="003850DF" w:rsidP="003850D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візуальний об’єм виконаних робіт на дату проведення фотозвіту</w:t>
      </w:r>
    </w:p>
    <w:p w14:paraId="0DB54370" w14:textId="77777777" w:rsidR="003850DF" w:rsidRPr="00990A4C" w:rsidRDefault="003850DF" w:rsidP="003850DF">
      <w:pPr>
        <w:pStyle w:val="a3"/>
        <w:numPr>
          <w:ilvl w:val="0"/>
          <w:numId w:val="3"/>
        </w:numPr>
        <w:shd w:val="clear" w:color="auto" w:fill="FFFFFF"/>
        <w:spacing w:before="0" w:beforeAutospacing="0" w:line="276" w:lineRule="auto"/>
        <w:contextualSpacing/>
        <w:jc w:val="both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закуплені матеріали, їх кількість</w:t>
      </w:r>
    </w:p>
    <w:p w14:paraId="7DE8DB8D" w14:textId="77777777" w:rsidR="003850DF" w:rsidRPr="00990A4C" w:rsidRDefault="003850DF" w:rsidP="003850DF">
      <w:pPr>
        <w:pStyle w:val="a3"/>
        <w:numPr>
          <w:ilvl w:val="0"/>
          <w:numId w:val="3"/>
        </w:numPr>
        <w:shd w:val="clear" w:color="auto" w:fill="FFFFFF"/>
        <w:spacing w:before="0" w:beforeAutospacing="0" w:line="276" w:lineRule="auto"/>
        <w:contextualSpacing/>
        <w:jc w:val="both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приховані роботи (штроблення тощо)</w:t>
      </w:r>
    </w:p>
    <w:p w14:paraId="5AE4EF56" w14:textId="4B6722D6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 xml:space="preserve">-закупівлю та доставку матеріалу здійснює </w:t>
      </w:r>
      <w:r w:rsidR="003850DF" w:rsidRPr="00990A4C">
        <w:rPr>
          <w:rFonts w:ascii="Segoe UI" w:hAnsi="Segoe UI" w:cs="Segoe UI"/>
          <w:color w:val="252525"/>
        </w:rPr>
        <w:t>Виконавець</w:t>
      </w:r>
    </w:p>
    <w:p w14:paraId="1BBE8F09" w14:textId="24CF0C3D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 xml:space="preserve">-закупівля матеріалу проводиться ТІЛЬКИ у рекомендованих постачальників Епіцентр, Нова Лінія, розвантаження та занесення виконує </w:t>
      </w:r>
      <w:r w:rsidR="003850DF" w:rsidRPr="00990A4C">
        <w:rPr>
          <w:rFonts w:ascii="Segoe UI" w:hAnsi="Segoe UI" w:cs="Segoe UI"/>
          <w:color w:val="252525"/>
        </w:rPr>
        <w:t>В</w:t>
      </w:r>
      <w:r w:rsidRPr="00990A4C">
        <w:rPr>
          <w:rFonts w:ascii="Segoe UI" w:hAnsi="Segoe UI" w:cs="Segoe UI"/>
          <w:color w:val="252525"/>
        </w:rPr>
        <w:t>иконавець</w:t>
      </w:r>
    </w:p>
    <w:p w14:paraId="7882091C" w14:textId="7B4890D8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-закупівлю та доставку</w:t>
      </w:r>
      <w:r w:rsidR="00C3473A" w:rsidRPr="00990A4C">
        <w:rPr>
          <w:rFonts w:ascii="Segoe UI" w:hAnsi="Segoe UI" w:cs="Segoe UI"/>
          <w:color w:val="252525"/>
        </w:rPr>
        <w:t xml:space="preserve"> матеріалів для робіт</w:t>
      </w:r>
      <w:r w:rsidRPr="00990A4C">
        <w:rPr>
          <w:rFonts w:ascii="Segoe UI" w:hAnsi="Segoe UI" w:cs="Segoe UI"/>
          <w:color w:val="252525"/>
        </w:rPr>
        <w:t xml:space="preserve"> , розвантаження та занесення</w:t>
      </w:r>
      <w:r w:rsidR="00C3473A" w:rsidRPr="00990A4C">
        <w:rPr>
          <w:rFonts w:ascii="Segoe UI" w:hAnsi="Segoe UI" w:cs="Segoe UI"/>
          <w:color w:val="252525"/>
        </w:rPr>
        <w:t>/винесення</w:t>
      </w:r>
      <w:r w:rsidRPr="00990A4C">
        <w:rPr>
          <w:rFonts w:ascii="Segoe UI" w:hAnsi="Segoe UI" w:cs="Segoe UI"/>
          <w:color w:val="252525"/>
        </w:rPr>
        <w:t xml:space="preserve"> торгового обладнання, інженерного обладнання здійснює </w:t>
      </w:r>
      <w:r w:rsidR="003850DF" w:rsidRPr="00990A4C">
        <w:rPr>
          <w:rFonts w:ascii="Segoe UI" w:hAnsi="Segoe UI" w:cs="Segoe UI"/>
          <w:color w:val="252525"/>
        </w:rPr>
        <w:t>П</w:t>
      </w:r>
      <w:r w:rsidRPr="00990A4C">
        <w:rPr>
          <w:rFonts w:ascii="Segoe UI" w:hAnsi="Segoe UI" w:cs="Segoe UI"/>
          <w:color w:val="252525"/>
        </w:rPr>
        <w:t xml:space="preserve">ідрядник. </w:t>
      </w:r>
    </w:p>
    <w:p w14:paraId="4A92C550" w14:textId="173DFF49" w:rsidR="003850DF" w:rsidRPr="00990A4C" w:rsidRDefault="003850DF" w:rsidP="003850D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 матеріал, такий як шліф-папір, свердло, валик, пензлі і т.п. (розхідні матеріали) мають бути враховані у вартість робіт</w:t>
      </w:r>
    </w:p>
    <w:p w14:paraId="5DB29F6A" w14:textId="40774499" w:rsidR="003850DF" w:rsidRPr="00990A4C" w:rsidRDefault="003850DF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lastRenderedPageBreak/>
        <w:t>- використання/оренда драбин, лісів, тури мають бути враховані у вартість робіт</w:t>
      </w:r>
    </w:p>
    <w:p w14:paraId="2FA463E5" w14:textId="77777777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-проживання, транспортні витрати не сплачуються</w:t>
      </w:r>
    </w:p>
    <w:p w14:paraId="5099113F" w14:textId="77777777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 xml:space="preserve">Можливі корегування по кількості використовуваних матеріалів, а також додавання неврахованих робіт при умові узгодження з відповідальним представником Замовника </w:t>
      </w:r>
    </w:p>
    <w:p w14:paraId="1B377B8D" w14:textId="77777777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Вживання, занос, зберігання алкоголю або наркотичних речовин на об’єкті су</w:t>
      </w:r>
      <w:r w:rsidR="00060E87" w:rsidRPr="00990A4C">
        <w:rPr>
          <w:rFonts w:ascii="Segoe UI" w:hAnsi="Segoe UI" w:cs="Segoe UI"/>
          <w:color w:val="252525"/>
        </w:rPr>
        <w:t>вор</w:t>
      </w:r>
      <w:r w:rsidRPr="00990A4C">
        <w:rPr>
          <w:rFonts w:ascii="Segoe UI" w:hAnsi="Segoe UI" w:cs="Segoe UI"/>
          <w:color w:val="252525"/>
        </w:rPr>
        <w:t>о заборонено, штраф 5000грн з Виконавця за кожний випадок.</w:t>
      </w:r>
    </w:p>
    <w:p w14:paraId="3A8B85A6" w14:textId="477BFF39" w:rsidR="00EC20B1" w:rsidRPr="00990A4C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 xml:space="preserve">Виконавець гарантує достатню кількість спеціалістів для своєчасного проведення робіт, але не менше </w:t>
      </w:r>
      <w:r w:rsidR="00F15242" w:rsidRPr="00990A4C">
        <w:rPr>
          <w:rFonts w:ascii="Segoe UI" w:hAnsi="Segoe UI" w:cs="Segoe UI"/>
          <w:color w:val="252525"/>
        </w:rPr>
        <w:t>3</w:t>
      </w:r>
      <w:r w:rsidRPr="00990A4C">
        <w:rPr>
          <w:rFonts w:ascii="Segoe UI" w:hAnsi="Segoe UI" w:cs="Segoe UI"/>
          <w:color w:val="252525"/>
        </w:rPr>
        <w:t>х фахових спеціалістів не враховуючи адміністративний персонал.</w:t>
      </w:r>
    </w:p>
    <w:p w14:paraId="123ED7FA" w14:textId="77777777" w:rsidR="000A672B" w:rsidRPr="00990A4C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 xml:space="preserve">Вартість робіт за одиницю об’єму, вказана Виконавцем в комерційній пропозиції не може бути змінена (фіксована на час проведення робіт). </w:t>
      </w:r>
    </w:p>
    <w:p w14:paraId="3C32C167" w14:textId="77777777" w:rsidR="004079BD" w:rsidRPr="00990A4C" w:rsidRDefault="004079BD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</w:p>
    <w:p w14:paraId="1E13784B" w14:textId="6BFA9921" w:rsidR="004079BD" w:rsidRPr="00990A4C" w:rsidRDefault="004079BD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i/>
          <w:iCs/>
          <w:color w:val="252525"/>
        </w:rPr>
        <w:t>Фактичні об’єми робіт та матеріалів вказані в дефектному акті, можуть бути змінені Замовником в залежності від фактичного стану приміщення на дату Акту приймання передачі приміщення Виконавцю для проведення ремонтних робіт</w:t>
      </w:r>
    </w:p>
    <w:p w14:paraId="06DA85CC" w14:textId="77777777" w:rsidR="000A672B" w:rsidRPr="00990A4C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</w:p>
    <w:p w14:paraId="4DC0F29C" w14:textId="43F78FF6" w:rsidR="000A672B" w:rsidRPr="00990A4C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Надавши КП Виконавець підтверджує, що ознайомився з технічним завданням, а також прорахував усі роботи, витрати, матеріал, податки та збори у наданому КП.</w:t>
      </w:r>
    </w:p>
    <w:p w14:paraId="2DD680BB" w14:textId="77777777" w:rsidR="000A672B" w:rsidRPr="00990A4C" w:rsidRDefault="000A672B" w:rsidP="000A672B">
      <w:pPr>
        <w:pStyle w:val="a3"/>
        <w:shd w:val="clear" w:color="auto" w:fill="FFFFFF"/>
        <w:spacing w:before="0" w:beforeAutospacing="0" w:line="276" w:lineRule="auto"/>
        <w:contextualSpacing/>
        <w:rPr>
          <w:rFonts w:ascii="Segoe UI" w:hAnsi="Segoe UI" w:cs="Segoe UI"/>
          <w:color w:val="252525"/>
        </w:rPr>
      </w:pPr>
    </w:p>
    <w:p w14:paraId="4013CB5E" w14:textId="62C1BA4F" w:rsidR="00060E87" w:rsidRPr="00990A4C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Свою цінову пропозицію висилаєте на електронну адресу вказану</w:t>
      </w:r>
      <w:r w:rsidR="00990A4C" w:rsidRPr="00990A4C">
        <w:rPr>
          <w:rFonts w:ascii="Segoe UI" w:hAnsi="Segoe UI" w:cs="Segoe UI"/>
          <w:color w:val="252525"/>
          <w:lang w:val="ru-RU"/>
        </w:rPr>
        <w:t xml:space="preserve"> </w:t>
      </w:r>
      <w:r w:rsidR="00990A4C">
        <w:rPr>
          <w:rFonts w:ascii="Segoe UI" w:hAnsi="Segoe UI" w:cs="Segoe UI"/>
          <w:color w:val="252525"/>
        </w:rPr>
        <w:t>вище</w:t>
      </w:r>
    </w:p>
    <w:p w14:paraId="526DB86D" w14:textId="77777777" w:rsidR="00060E87" w:rsidRPr="00990A4C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990A4C">
        <w:rPr>
          <w:rFonts w:ascii="Segoe UI" w:hAnsi="Segoe UI" w:cs="Segoe UI"/>
          <w:color w:val="252525"/>
        </w:rPr>
        <w:t>*Таблиця для заповнення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660"/>
      </w:tblGrid>
      <w:tr w:rsidR="00060E87" w:rsidRPr="00990A4C" w14:paraId="6691F6BD" w14:textId="77777777" w:rsidTr="00307D4C">
        <w:trPr>
          <w:trHeight w:val="1115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92149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>Предмет закупівлі (товарів/послуг)</w:t>
            </w:r>
          </w:p>
        </w:tc>
        <w:tc>
          <w:tcPr>
            <w:tcW w:w="5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ED8BE" w14:textId="48CFEA4D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990A4C">
              <w:rPr>
                <w:rFonts w:ascii="Segoe UI" w:hAnsi="Segoe UI" w:cs="Segoe UI"/>
                <w:color w:val="252525"/>
              </w:rPr>
              <w:t>Проведення ремонтних робіт</w:t>
            </w:r>
            <w:r w:rsidR="00284C96" w:rsidRPr="00990A4C">
              <w:rPr>
                <w:rFonts w:ascii="Segoe UI" w:hAnsi="Segoe UI" w:cs="Segoe UI"/>
                <w:color w:val="252525"/>
              </w:rPr>
              <w:t xml:space="preserve"> під магазин </w:t>
            </w:r>
            <w:r w:rsidR="003850DF" w:rsidRPr="00990A4C">
              <w:rPr>
                <w:rFonts w:ascii="Segoe UI" w:hAnsi="Segoe UI" w:cs="Segoe UI"/>
                <w:color w:val="252525"/>
              </w:rPr>
              <w:t xml:space="preserve">           </w:t>
            </w:r>
            <w:r w:rsidR="00AB4DFD" w:rsidRPr="00990A4C">
              <w:rPr>
                <w:rFonts w:ascii="Segoe UI" w:hAnsi="Segoe UI" w:cs="Segoe UI"/>
                <w:color w:val="252525"/>
              </w:rPr>
              <w:t xml:space="preserve">м. </w:t>
            </w:r>
            <w:r w:rsidR="00F15242" w:rsidRPr="00990A4C">
              <w:rPr>
                <w:rFonts w:ascii="Segoe UI" w:hAnsi="Segoe UI" w:cs="Segoe UI"/>
                <w:color w:val="252525"/>
              </w:rPr>
              <w:t>Київ вул. Хрещатик 15/4</w:t>
            </w:r>
            <w:r w:rsidR="00990A4C">
              <w:rPr>
                <w:rFonts w:ascii="Segoe UI" w:hAnsi="Segoe UI" w:cs="Segoe UI"/>
                <w:color w:val="252525"/>
              </w:rPr>
              <w:t xml:space="preserve"> Пасаж</w:t>
            </w:r>
            <w:r w:rsidR="003850DF" w:rsidRPr="00990A4C">
              <w:rPr>
                <w:rFonts w:ascii="Segoe UI" w:hAnsi="Segoe UI" w:cs="Segoe UI"/>
                <w:color w:val="252525"/>
              </w:rPr>
              <w:t xml:space="preserve"> </w:t>
            </w:r>
            <w:r w:rsidR="00045311" w:rsidRPr="00990A4C">
              <w:rPr>
                <w:rFonts w:ascii="Segoe UI" w:hAnsi="Segoe UI" w:cs="Segoe UI"/>
                <w:color w:val="252525"/>
              </w:rPr>
              <w:t>(підвал)</w:t>
            </w:r>
            <w:r w:rsidR="008F5372" w:rsidRPr="00990A4C">
              <w:rPr>
                <w:rFonts w:ascii="Segoe UI" w:hAnsi="Segoe UI" w:cs="Segoe UI"/>
                <w:color w:val="252525"/>
              </w:rPr>
              <w:t xml:space="preserve"> S=193м2</w:t>
            </w:r>
          </w:p>
          <w:p w14:paraId="591DC817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6B26B778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3AF71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>Придбання за договором/рахунком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E4269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990A4C">
              <w:rPr>
                <w:rFonts w:ascii="Segoe UI" w:hAnsi="Segoe UI" w:cs="Segoe UI"/>
                <w:color w:val="252525"/>
              </w:rPr>
              <w:t>За договором</w:t>
            </w:r>
          </w:p>
        </w:tc>
      </w:tr>
      <w:tr w:rsidR="00060E87" w:rsidRPr="00990A4C" w14:paraId="31C7BA08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96437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 xml:space="preserve">Найменування компанії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661EE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0CA4C670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8A530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 xml:space="preserve">ІПН/ЄДРПОУ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60BEF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7B87A9C8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D7EC5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 xml:space="preserve">Юридична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51B5E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6E36D507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9462F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 xml:space="preserve">Фактична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63B8A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53668A7B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75AB7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>Адреса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FEAFB" w14:textId="1D2DE9D2" w:rsidR="00060E87" w:rsidRPr="00990A4C" w:rsidRDefault="00F15242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990A4C">
              <w:rPr>
                <w:rFonts w:ascii="Segoe UI" w:hAnsi="Segoe UI" w:cs="Segoe UI"/>
                <w:color w:val="252525"/>
              </w:rPr>
              <w:t>м. Київ</w:t>
            </w:r>
            <w:r w:rsidR="00990A4C">
              <w:rPr>
                <w:rFonts w:ascii="Segoe UI" w:hAnsi="Segoe UI" w:cs="Segoe UI"/>
                <w:color w:val="252525"/>
              </w:rPr>
              <w:t>,</w:t>
            </w:r>
            <w:r w:rsidRPr="00990A4C">
              <w:rPr>
                <w:rFonts w:ascii="Segoe UI" w:hAnsi="Segoe UI" w:cs="Segoe UI"/>
                <w:color w:val="252525"/>
              </w:rPr>
              <w:t xml:space="preserve"> вул. Хрещатик 15/4</w:t>
            </w:r>
            <w:r w:rsidR="00990A4C">
              <w:rPr>
                <w:rFonts w:ascii="Segoe UI" w:hAnsi="Segoe UI" w:cs="Segoe UI"/>
                <w:color w:val="252525"/>
              </w:rPr>
              <w:t xml:space="preserve"> Пасаж</w:t>
            </w:r>
            <w:r w:rsidRPr="00990A4C">
              <w:rPr>
                <w:rFonts w:ascii="Segoe UI" w:hAnsi="Segoe UI" w:cs="Segoe UI"/>
                <w:color w:val="252525"/>
              </w:rPr>
              <w:t xml:space="preserve"> </w:t>
            </w:r>
            <w:r w:rsidR="00045311" w:rsidRPr="00990A4C">
              <w:rPr>
                <w:rFonts w:ascii="Segoe UI" w:hAnsi="Segoe UI" w:cs="Segoe UI"/>
                <w:color w:val="252525"/>
              </w:rPr>
              <w:t>(підвал)</w:t>
            </w:r>
          </w:p>
        </w:tc>
      </w:tr>
      <w:tr w:rsidR="00060E87" w:rsidRPr="00990A4C" w14:paraId="0E2147F7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B6EB9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 xml:space="preserve">Контактна особа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3611C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412A9DD2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28B93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>Термін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4CC4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3189E397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557FC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>Умови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D238E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990A4C" w14:paraId="68354BF0" w14:textId="77777777" w:rsidTr="00307D4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CEC01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990A4C">
              <w:rPr>
                <w:rFonts w:ascii="Segoe UI" w:hAnsi="Segoe UI" w:cs="Segoe UI"/>
                <w:b/>
                <w:color w:val="252525"/>
              </w:rPr>
              <w:t>Інші умови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6952A" w14:textId="77777777" w:rsidR="00060E87" w:rsidRPr="00990A4C" w:rsidRDefault="00060E87" w:rsidP="00307D4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</w:tbl>
    <w:p w14:paraId="5FAF34AA" w14:textId="77777777" w:rsidR="000A672B" w:rsidRPr="00990A4C" w:rsidRDefault="000A672B"/>
    <w:sectPr w:rsidR="000A672B" w:rsidRPr="00990A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2633A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634E704C"/>
    <w:multiLevelType w:val="hybridMultilevel"/>
    <w:tmpl w:val="936C0846"/>
    <w:lvl w:ilvl="0" w:tplc="BD46976C">
      <w:start w:val="5"/>
      <w:numFmt w:val="bullet"/>
      <w:lvlText w:val="-"/>
      <w:lvlJc w:val="left"/>
      <w:pPr>
        <w:ind w:left="195" w:hanging="360"/>
      </w:pPr>
      <w:rPr>
        <w:rFonts w:ascii="Arial" w:eastAsiaTheme="minorHAnsi" w:hAnsi="Arial" w:cs="Aria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9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</w:abstractNum>
  <w:abstractNum w:abstractNumId="2" w15:restartNumberingAfterBreak="0">
    <w:nsid w:val="6AD82A01"/>
    <w:multiLevelType w:val="hybridMultilevel"/>
    <w:tmpl w:val="3BC43A42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86808393">
    <w:abstractNumId w:val="1"/>
  </w:num>
  <w:num w:numId="2" w16cid:durableId="118382612">
    <w:abstractNumId w:val="0"/>
  </w:num>
  <w:num w:numId="3" w16cid:durableId="1083644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1"/>
    <w:rsid w:val="00035A1B"/>
    <w:rsid w:val="00045311"/>
    <w:rsid w:val="00060E87"/>
    <w:rsid w:val="000A672B"/>
    <w:rsid w:val="000C2002"/>
    <w:rsid w:val="000C77FE"/>
    <w:rsid w:val="001B29D7"/>
    <w:rsid w:val="002447CC"/>
    <w:rsid w:val="00283014"/>
    <w:rsid w:val="00284C96"/>
    <w:rsid w:val="002A7DF7"/>
    <w:rsid w:val="0032296E"/>
    <w:rsid w:val="00356EBD"/>
    <w:rsid w:val="003850DF"/>
    <w:rsid w:val="004079BD"/>
    <w:rsid w:val="004C17FE"/>
    <w:rsid w:val="0067691C"/>
    <w:rsid w:val="006E2394"/>
    <w:rsid w:val="0074721A"/>
    <w:rsid w:val="007D6DCB"/>
    <w:rsid w:val="008B79D6"/>
    <w:rsid w:val="008F5372"/>
    <w:rsid w:val="008F7C03"/>
    <w:rsid w:val="009234B5"/>
    <w:rsid w:val="00990A4C"/>
    <w:rsid w:val="00A44D73"/>
    <w:rsid w:val="00A631D9"/>
    <w:rsid w:val="00AB4DFD"/>
    <w:rsid w:val="00AF48F5"/>
    <w:rsid w:val="00B85EE2"/>
    <w:rsid w:val="00C3473A"/>
    <w:rsid w:val="00CD0BB8"/>
    <w:rsid w:val="00CE16E5"/>
    <w:rsid w:val="00D85524"/>
    <w:rsid w:val="00D91C1F"/>
    <w:rsid w:val="00EA6CBE"/>
    <w:rsid w:val="00EC20B1"/>
    <w:rsid w:val="00F1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836E4"/>
  <w15:chartTrackingRefBased/>
  <w15:docId w15:val="{480870C9-6D30-4482-8535-0B81CF5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C20B1"/>
    <w:rPr>
      <w:b/>
      <w:bCs/>
    </w:rPr>
  </w:style>
  <w:style w:type="paragraph" w:styleId="a5">
    <w:name w:val="List Paragraph"/>
    <w:basedOn w:val="a"/>
    <w:uiPriority w:val="34"/>
    <w:qFormat/>
    <w:rsid w:val="00EC20B1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2223</Words>
  <Characters>1268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Icshenko Viktor</dc:creator>
  <cp:keywords/>
  <dc:description/>
  <cp:lastModifiedBy>Pokryshka Sergii</cp:lastModifiedBy>
  <cp:revision>13</cp:revision>
  <dcterms:created xsi:type="dcterms:W3CDTF">2025-10-12T18:13:00Z</dcterms:created>
  <dcterms:modified xsi:type="dcterms:W3CDTF">2026-10-30T14:08:00Z</dcterms:modified>
</cp:coreProperties>
</file>