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8324CC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EE6030">
        <w:rPr>
          <w:b/>
          <w:color w:val="000000" w:themeColor="text1"/>
          <w:sz w:val="28"/>
          <w:szCs w:val="28"/>
          <w:u w:val="single"/>
        </w:rPr>
        <w:t xml:space="preserve">Виготовлення </w:t>
      </w:r>
      <w:proofErr w:type="spellStart"/>
      <w:r w:rsidRPr="00EE6030">
        <w:rPr>
          <w:b/>
          <w:color w:val="000000" w:themeColor="text1"/>
          <w:sz w:val="28"/>
          <w:szCs w:val="28"/>
          <w:u w:val="single"/>
        </w:rPr>
        <w:t>брендованої</w:t>
      </w:r>
      <w:proofErr w:type="spellEnd"/>
      <w:r w:rsidRPr="00EE6030">
        <w:rPr>
          <w:b/>
          <w:color w:val="000000" w:themeColor="text1"/>
          <w:sz w:val="28"/>
          <w:szCs w:val="28"/>
          <w:u w:val="single"/>
        </w:rPr>
        <w:t xml:space="preserve"> вивіски </w:t>
      </w:r>
      <w:r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Pr="00EE6030">
        <w:rPr>
          <w:b/>
          <w:color w:val="000000" w:themeColor="text1"/>
          <w:sz w:val="28"/>
          <w:szCs w:val="28"/>
          <w:u w:val="single"/>
        </w:rPr>
        <w:t>.</w:t>
      </w:r>
    </w:p>
    <w:p w:rsidR="008324CC" w:rsidRPr="00C84554" w:rsidRDefault="008324CC" w:rsidP="00DF715A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1693594" cy="468024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Red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737" cy="48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15A">
        <w:rPr>
          <w:noProof/>
          <w:sz w:val="24"/>
          <w:szCs w:val="24"/>
          <w:lang w:eastAsia="uk-UA"/>
        </w:rPr>
        <w:drawing>
          <wp:inline distT="0" distB="0" distL="0" distR="0">
            <wp:extent cx="2194082" cy="6751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'ємні літери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934" cy="70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4CC" w:rsidRDefault="008324CC" w:rsidP="008324CC">
      <w:pPr>
        <w:jc w:val="center"/>
        <w:rPr>
          <w:sz w:val="24"/>
          <w:szCs w:val="24"/>
        </w:rPr>
      </w:pPr>
    </w:p>
    <w:p w:rsidR="00DA204F" w:rsidRDefault="00DA204F" w:rsidP="008324C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Виготовлення та</w:t>
      </w:r>
      <w:r w:rsidR="008324CC" w:rsidRPr="00EE6030">
        <w:rPr>
          <w:sz w:val="24"/>
          <w:szCs w:val="24"/>
          <w:u w:val="single"/>
        </w:rPr>
        <w:t xml:space="preserve"> монтаж</w:t>
      </w:r>
      <w:r w:rsidR="00AD328E">
        <w:rPr>
          <w:sz w:val="24"/>
          <w:szCs w:val="24"/>
          <w:u w:val="single"/>
        </w:rPr>
        <w:t xml:space="preserve"> вивіски, </w:t>
      </w:r>
      <w:r>
        <w:rPr>
          <w:sz w:val="24"/>
          <w:szCs w:val="24"/>
          <w:u w:val="single"/>
        </w:rPr>
        <w:t>оформлення в законодавчих органах Дозволу розміщення</w:t>
      </w:r>
      <w:r w:rsidR="008324CC" w:rsidRPr="00EE6030">
        <w:rPr>
          <w:sz w:val="24"/>
          <w:szCs w:val="24"/>
          <w:u w:val="single"/>
        </w:rPr>
        <w:t xml:space="preserve"> вивіски </w:t>
      </w:r>
      <w:r w:rsidR="008324CC" w:rsidRPr="00EE6030">
        <w:rPr>
          <w:sz w:val="24"/>
          <w:szCs w:val="24"/>
          <w:u w:val="single"/>
          <w:lang w:val="en-US"/>
        </w:rPr>
        <w:t>Vodafone</w:t>
      </w:r>
      <w:r w:rsidR="008324CC" w:rsidRPr="00EE6030">
        <w:rPr>
          <w:sz w:val="24"/>
          <w:szCs w:val="24"/>
          <w:u w:val="single"/>
          <w:lang w:val="ru-RU"/>
        </w:rPr>
        <w:t xml:space="preserve"> </w:t>
      </w:r>
      <w:r w:rsidR="008324CC" w:rsidRPr="00EE6030">
        <w:rPr>
          <w:sz w:val="24"/>
          <w:szCs w:val="24"/>
          <w:u w:val="single"/>
        </w:rPr>
        <w:t xml:space="preserve">в магазині ВФ </w:t>
      </w:r>
      <w:proofErr w:type="spellStart"/>
      <w:r w:rsidR="008324CC" w:rsidRPr="00EE6030">
        <w:rPr>
          <w:sz w:val="24"/>
          <w:szCs w:val="24"/>
          <w:u w:val="single"/>
        </w:rPr>
        <w:t>Ритейл</w:t>
      </w:r>
      <w:proofErr w:type="spellEnd"/>
      <w:r w:rsidR="008324CC" w:rsidRPr="00EE6030">
        <w:rPr>
          <w:sz w:val="24"/>
          <w:szCs w:val="24"/>
          <w:u w:val="single"/>
        </w:rPr>
        <w:t xml:space="preserve"> за </w:t>
      </w:r>
      <w:proofErr w:type="spellStart"/>
      <w:r w:rsidR="008324CC" w:rsidRPr="00EE6030">
        <w:rPr>
          <w:sz w:val="24"/>
          <w:szCs w:val="24"/>
          <w:u w:val="single"/>
        </w:rPr>
        <w:t>адресою</w:t>
      </w:r>
      <w:proofErr w:type="spellEnd"/>
      <w:r w:rsidR="008324CC" w:rsidRPr="00EE6030">
        <w:rPr>
          <w:sz w:val="24"/>
          <w:szCs w:val="24"/>
          <w:u w:val="single"/>
        </w:rPr>
        <w:t xml:space="preserve">: </w:t>
      </w:r>
    </w:p>
    <w:p w:rsidR="008324CC" w:rsidRDefault="00DA204F" w:rsidP="008324CC">
      <w:pPr>
        <w:jc w:val="center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вул.</w:t>
      </w:r>
      <w:r w:rsidR="00C84554">
        <w:rPr>
          <w:sz w:val="24"/>
          <w:szCs w:val="24"/>
          <w:u w:val="single"/>
        </w:rPr>
        <w:t>Новий</w:t>
      </w:r>
      <w:proofErr w:type="spellEnd"/>
      <w:r w:rsidR="00C84554">
        <w:rPr>
          <w:sz w:val="24"/>
          <w:szCs w:val="24"/>
          <w:u w:val="single"/>
        </w:rPr>
        <w:t xml:space="preserve"> Базар, 2/37</w:t>
      </w:r>
      <w:r>
        <w:rPr>
          <w:sz w:val="24"/>
          <w:szCs w:val="24"/>
          <w:u w:val="single"/>
        </w:rPr>
        <w:t xml:space="preserve">, м. </w:t>
      </w:r>
      <w:r w:rsidR="00C84554">
        <w:rPr>
          <w:sz w:val="24"/>
          <w:szCs w:val="24"/>
          <w:u w:val="single"/>
        </w:rPr>
        <w:t>Полтава</w:t>
      </w:r>
      <w:r w:rsidR="008324CC" w:rsidRPr="00EE6030">
        <w:rPr>
          <w:sz w:val="24"/>
          <w:szCs w:val="24"/>
          <w:u w:val="single"/>
        </w:rPr>
        <w:t>.</w:t>
      </w:r>
    </w:p>
    <w:p w:rsidR="00DA204F" w:rsidRDefault="00DA204F" w:rsidP="008324CC">
      <w:pPr>
        <w:jc w:val="center"/>
        <w:rPr>
          <w:b/>
          <w:sz w:val="24"/>
          <w:szCs w:val="24"/>
          <w:u w:val="single"/>
        </w:rPr>
      </w:pPr>
    </w:p>
    <w:p w:rsidR="005C0A7F" w:rsidRPr="005C0A7F" w:rsidRDefault="00DA204F" w:rsidP="005C0A7F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5C0A7F" w:rsidRPr="00DA204F" w:rsidRDefault="005C0A7F" w:rsidP="008324CC">
      <w:pPr>
        <w:jc w:val="center"/>
        <w:rPr>
          <w:b/>
          <w:sz w:val="24"/>
          <w:szCs w:val="24"/>
          <w:u w:val="single"/>
        </w:rPr>
      </w:pPr>
    </w:p>
    <w:p w:rsidR="00DA204F" w:rsidRPr="008367DE" w:rsidRDefault="00DA204F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r w:rsidRPr="008367DE">
        <w:rPr>
          <w:sz w:val="24"/>
          <w:szCs w:val="24"/>
        </w:rPr>
        <w:t xml:space="preserve">Виготовлення </w:t>
      </w:r>
      <w:r w:rsidR="00627070" w:rsidRPr="008367DE">
        <w:rPr>
          <w:sz w:val="24"/>
          <w:szCs w:val="24"/>
          <w:u w:val="single"/>
        </w:rPr>
        <w:t>вивіски та елементів кріплення</w:t>
      </w:r>
      <w:r w:rsidR="005C0A7F">
        <w:rPr>
          <w:sz w:val="24"/>
          <w:szCs w:val="24"/>
          <w:u w:val="single"/>
        </w:rPr>
        <w:t xml:space="preserve"> до фасад</w:t>
      </w:r>
      <w:r w:rsidR="00C84554">
        <w:rPr>
          <w:sz w:val="24"/>
          <w:szCs w:val="24"/>
          <w:u w:val="single"/>
        </w:rPr>
        <w:t>ного каркасу</w:t>
      </w:r>
      <w:r w:rsidR="00FF7E68">
        <w:rPr>
          <w:sz w:val="24"/>
          <w:szCs w:val="24"/>
        </w:rPr>
        <w:t>, доставка,</w:t>
      </w:r>
      <w:r w:rsidRPr="008367DE">
        <w:rPr>
          <w:sz w:val="24"/>
          <w:szCs w:val="24"/>
        </w:rPr>
        <w:t xml:space="preserve"> монтаж</w:t>
      </w:r>
      <w:r w:rsidR="00FF7E68">
        <w:rPr>
          <w:sz w:val="24"/>
          <w:szCs w:val="24"/>
        </w:rPr>
        <w:t>, підключення</w:t>
      </w:r>
      <w:r w:rsidRPr="008367DE">
        <w:rPr>
          <w:sz w:val="24"/>
          <w:szCs w:val="24"/>
        </w:rPr>
        <w:t xml:space="preserve"> на об’єкті</w:t>
      </w:r>
      <w:r w:rsidR="008367DE" w:rsidRPr="008367DE">
        <w:rPr>
          <w:sz w:val="24"/>
          <w:szCs w:val="24"/>
          <w:lang w:val="ru-RU"/>
        </w:rPr>
        <w:t xml:space="preserve"> </w:t>
      </w:r>
      <w:r w:rsidRPr="008367DE">
        <w:rPr>
          <w:b/>
          <w:sz w:val="24"/>
          <w:szCs w:val="24"/>
          <w:u w:val="single"/>
        </w:rPr>
        <w:t>до</w:t>
      </w:r>
      <w:r w:rsidRPr="008367DE">
        <w:rPr>
          <w:sz w:val="24"/>
          <w:szCs w:val="24"/>
        </w:rPr>
        <w:t xml:space="preserve"> 01.09.2022. </w:t>
      </w:r>
    </w:p>
    <w:p w:rsidR="00DA204F" w:rsidRDefault="00DA204F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Оформлення паспорта і дозволу вивіски </w:t>
      </w:r>
      <w:r w:rsidR="00C023A4">
        <w:rPr>
          <w:sz w:val="24"/>
          <w:szCs w:val="24"/>
        </w:rPr>
        <w:t>(«під ключ»</w:t>
      </w:r>
      <w:r w:rsidR="00627070"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 w:rsidR="00F91F6C" w:rsidRPr="00F91F6C">
        <w:rPr>
          <w:sz w:val="24"/>
          <w:szCs w:val="24"/>
          <w:lang w:val="ru-RU"/>
        </w:rPr>
        <w:t xml:space="preserve"> </w:t>
      </w:r>
      <w:proofErr w:type="spellStart"/>
      <w:r w:rsidR="00F91F6C">
        <w:rPr>
          <w:sz w:val="24"/>
          <w:szCs w:val="24"/>
          <w:lang w:val="ru-RU"/>
        </w:rPr>
        <w:t>місцевих</w:t>
      </w:r>
      <w:proofErr w:type="spellEnd"/>
      <w:r w:rsidR="00F91F6C">
        <w:rPr>
          <w:sz w:val="24"/>
          <w:szCs w:val="24"/>
          <w:lang w:val="ru-RU"/>
        </w:rPr>
        <w:t xml:space="preserve"> </w:t>
      </w:r>
      <w:proofErr w:type="spellStart"/>
      <w:r w:rsidR="00F91F6C">
        <w:rPr>
          <w:sz w:val="24"/>
          <w:szCs w:val="24"/>
          <w:lang w:val="ru-RU"/>
        </w:rPr>
        <w:t>держ.органах</w:t>
      </w:r>
      <w:proofErr w:type="spellEnd"/>
      <w:r w:rsidR="00C84554">
        <w:rPr>
          <w:sz w:val="24"/>
          <w:szCs w:val="24"/>
        </w:rPr>
        <w:t xml:space="preserve"> </w:t>
      </w:r>
      <w:proofErr w:type="spellStart"/>
      <w:r w:rsidR="00C84554">
        <w:rPr>
          <w:sz w:val="24"/>
          <w:szCs w:val="24"/>
        </w:rPr>
        <w:t>м.Полтава</w:t>
      </w:r>
      <w:proofErr w:type="spellEnd"/>
      <w:r>
        <w:rPr>
          <w:sz w:val="24"/>
          <w:szCs w:val="24"/>
        </w:rPr>
        <w:t>.</w:t>
      </w:r>
      <w:r w:rsidR="00627070">
        <w:rPr>
          <w:sz w:val="24"/>
          <w:szCs w:val="24"/>
        </w:rPr>
        <w:t xml:space="preserve"> В комерційній пропозиції винести окремим пунктом.</w:t>
      </w:r>
      <w:bookmarkStart w:id="0" w:name="_GoBack"/>
      <w:bookmarkEnd w:id="0"/>
    </w:p>
    <w:p w:rsidR="00627070" w:rsidRDefault="00627070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Проектування візуалізації і попереднє погодження з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>.</w:t>
      </w:r>
    </w:p>
    <w:p w:rsidR="00627070" w:rsidRDefault="00627070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Виїзд на об’єкт для первинних замірів.  </w:t>
      </w:r>
    </w:p>
    <w:p w:rsidR="00627070" w:rsidRDefault="00627070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Гарантійний термін на вироби не менше 1 року.</w:t>
      </w:r>
    </w:p>
    <w:p w:rsidR="005C0A7F" w:rsidRDefault="005C0A7F" w:rsidP="005C0A7F">
      <w:pPr>
        <w:rPr>
          <w:sz w:val="24"/>
          <w:szCs w:val="24"/>
        </w:rPr>
      </w:pPr>
      <w:r>
        <w:rPr>
          <w:sz w:val="24"/>
          <w:szCs w:val="24"/>
        </w:rPr>
        <w:t xml:space="preserve">Потрібно </w:t>
      </w:r>
      <w:proofErr w:type="spellStart"/>
      <w:r>
        <w:rPr>
          <w:sz w:val="24"/>
          <w:szCs w:val="24"/>
        </w:rPr>
        <w:t>прорахуок</w:t>
      </w:r>
      <w:proofErr w:type="spellEnd"/>
      <w:r>
        <w:rPr>
          <w:sz w:val="24"/>
          <w:szCs w:val="24"/>
        </w:rPr>
        <w:t xml:space="preserve"> трьох варіантів рішення</w:t>
      </w:r>
      <w:r w:rsidR="00DF715A">
        <w:rPr>
          <w:sz w:val="24"/>
          <w:szCs w:val="24"/>
        </w:rPr>
        <w:t xml:space="preserve"> (загальні вимоги до вивісок в файлі «Вивіски </w:t>
      </w:r>
      <w:proofErr w:type="spellStart"/>
      <w:r w:rsidR="00DF715A">
        <w:rPr>
          <w:sz w:val="24"/>
          <w:szCs w:val="24"/>
        </w:rPr>
        <w:t>Водафон</w:t>
      </w:r>
      <w:proofErr w:type="spellEnd"/>
      <w:r w:rsidR="00DF715A">
        <w:rPr>
          <w:sz w:val="24"/>
          <w:szCs w:val="24"/>
        </w:rPr>
        <w:t>»)</w:t>
      </w:r>
      <w:r>
        <w:rPr>
          <w:sz w:val="24"/>
          <w:szCs w:val="24"/>
        </w:rPr>
        <w:t>:</w:t>
      </w:r>
    </w:p>
    <w:p w:rsidR="005C0A7F" w:rsidRDefault="005C0A7F" w:rsidP="005C0A7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Вивіска короб з кожного боку будівлі </w:t>
      </w:r>
      <w:r w:rsidR="00FF7E68" w:rsidRPr="00FF7E68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по одному надпису</w:t>
      </w:r>
      <w:r w:rsidR="00FF7E68" w:rsidRPr="00FF7E68">
        <w:rPr>
          <w:sz w:val="24"/>
          <w:szCs w:val="24"/>
          <w:lang w:val="ru-RU"/>
        </w:rPr>
        <w:t xml:space="preserve"> </w:t>
      </w:r>
      <w:r w:rsidR="00FF7E68">
        <w:rPr>
          <w:sz w:val="24"/>
          <w:szCs w:val="24"/>
          <w:lang w:val="en-US"/>
        </w:rPr>
        <w:t>Vodafone</w:t>
      </w:r>
      <w:r w:rsidR="00FF7E68" w:rsidRPr="00FF7E68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.</w:t>
      </w:r>
    </w:p>
    <w:p w:rsidR="005C0A7F" w:rsidRDefault="005C0A7F" w:rsidP="005C0A7F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Фрізова</w:t>
      </w:r>
      <w:proofErr w:type="spellEnd"/>
      <w:r>
        <w:rPr>
          <w:sz w:val="24"/>
          <w:szCs w:val="24"/>
        </w:rPr>
        <w:t xml:space="preserve"> панель з об’ємними літерами.</w:t>
      </w:r>
      <w:r w:rsidR="00DF715A">
        <w:rPr>
          <w:sz w:val="24"/>
          <w:szCs w:val="24"/>
        </w:rPr>
        <w:t xml:space="preserve"> </w:t>
      </w:r>
    </w:p>
    <w:p w:rsidR="00DF715A" w:rsidRPr="005C0A7F" w:rsidRDefault="00DF715A" w:rsidP="005C0A7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Об’ємні літери 7 вивісок. Одна над центральним входом, по три збоку будівлі над вікнами.</w:t>
      </w:r>
    </w:p>
    <w:p w:rsidR="00DA204F" w:rsidRPr="00EE6030" w:rsidRDefault="00DA204F" w:rsidP="008324CC">
      <w:pPr>
        <w:jc w:val="center"/>
        <w:rPr>
          <w:sz w:val="24"/>
          <w:szCs w:val="24"/>
          <w:u w:val="single"/>
        </w:rPr>
      </w:pPr>
    </w:p>
    <w:p w:rsidR="00DA204F" w:rsidRDefault="00DA204F" w:rsidP="008324CC">
      <w:pPr>
        <w:rPr>
          <w:sz w:val="24"/>
          <w:szCs w:val="24"/>
        </w:rPr>
      </w:pPr>
      <w:r>
        <w:rPr>
          <w:sz w:val="24"/>
          <w:szCs w:val="24"/>
        </w:rPr>
        <w:t>Орієнтовний р</w:t>
      </w:r>
      <w:r w:rsidR="008324CC">
        <w:rPr>
          <w:sz w:val="24"/>
          <w:szCs w:val="24"/>
        </w:rPr>
        <w:t>озмір</w:t>
      </w:r>
      <w:r w:rsidR="005C0A7F">
        <w:rPr>
          <w:sz w:val="24"/>
          <w:szCs w:val="24"/>
        </w:rPr>
        <w:t xml:space="preserve"> вивіски:</w:t>
      </w:r>
    </w:p>
    <w:p w:rsidR="008324CC" w:rsidRDefault="008324CC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="00DA204F">
        <w:rPr>
          <w:rFonts w:cstheme="minorHAnsi"/>
          <w:sz w:val="24"/>
          <w:szCs w:val="24"/>
        </w:rPr>
        <w:t xml:space="preserve">ліва частина </w:t>
      </w:r>
      <w:r w:rsidR="005C0A7F">
        <w:rPr>
          <w:rFonts w:cstheme="minorHAnsi"/>
          <w:sz w:val="24"/>
          <w:szCs w:val="24"/>
        </w:rPr>
        <w:t>–</w:t>
      </w:r>
      <w:r w:rsidR="00C023A4">
        <w:rPr>
          <w:rFonts w:cstheme="minorHAnsi"/>
          <w:sz w:val="24"/>
          <w:szCs w:val="24"/>
        </w:rPr>
        <w:t xml:space="preserve"> </w:t>
      </w:r>
      <w:r w:rsidR="005C0A7F">
        <w:rPr>
          <w:rFonts w:cstheme="minorHAnsi"/>
          <w:sz w:val="24"/>
          <w:szCs w:val="24"/>
        </w:rPr>
        <w:t xml:space="preserve"> 7710</w:t>
      </w:r>
      <w:r w:rsidR="00150DAA" w:rsidRPr="00150DAA">
        <w:rPr>
          <w:rFonts w:cstheme="minorHAnsi"/>
          <w:sz w:val="24"/>
          <w:szCs w:val="24"/>
          <w:lang w:val="ru-RU"/>
        </w:rPr>
        <w:t>*</w:t>
      </w:r>
      <w:r w:rsidR="005C0A7F">
        <w:rPr>
          <w:rFonts w:cstheme="minorHAnsi"/>
          <w:sz w:val="24"/>
          <w:szCs w:val="24"/>
          <w:lang w:val="ru-RU"/>
        </w:rPr>
        <w:t>850</w:t>
      </w:r>
      <w:r w:rsidR="00DA204F">
        <w:rPr>
          <w:rFonts w:cstheme="minorHAnsi"/>
          <w:sz w:val="24"/>
          <w:szCs w:val="24"/>
        </w:rPr>
        <w:t xml:space="preserve"> мм</w:t>
      </w:r>
      <w:r w:rsidR="005C0A7F">
        <w:rPr>
          <w:rFonts w:cstheme="minorHAnsi"/>
          <w:sz w:val="24"/>
          <w:szCs w:val="24"/>
        </w:rPr>
        <w:t xml:space="preserve"> (довжина/ширина)</w:t>
      </w:r>
      <w:r w:rsidR="00DA204F">
        <w:rPr>
          <w:rFonts w:cstheme="minorHAnsi"/>
          <w:sz w:val="24"/>
          <w:szCs w:val="24"/>
        </w:rPr>
        <w:t xml:space="preserve"> </w:t>
      </w:r>
    </w:p>
    <w:p w:rsidR="00C84554" w:rsidRDefault="00C84554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центр </w:t>
      </w:r>
      <w:r w:rsidR="005C0A7F">
        <w:rPr>
          <w:rFonts w:cstheme="minorHAnsi"/>
          <w:sz w:val="24"/>
          <w:szCs w:val="24"/>
        </w:rPr>
        <w:t xml:space="preserve"> -    4010*850 мм</w:t>
      </w:r>
    </w:p>
    <w:p w:rsidR="005C0A7F" w:rsidRDefault="00DA204F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права частина</w:t>
      </w:r>
      <w:r w:rsidR="00C023A4">
        <w:rPr>
          <w:rFonts w:cstheme="minorHAnsi"/>
          <w:sz w:val="24"/>
          <w:szCs w:val="24"/>
        </w:rPr>
        <w:t xml:space="preserve"> </w:t>
      </w:r>
      <w:r w:rsidR="005C0A7F">
        <w:rPr>
          <w:rFonts w:cstheme="minorHAnsi"/>
          <w:sz w:val="24"/>
          <w:szCs w:val="24"/>
        </w:rPr>
        <w:t xml:space="preserve"> </w:t>
      </w:r>
      <w:r w:rsidR="00C023A4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 </w:t>
      </w:r>
      <w:r w:rsidR="005C0A7F">
        <w:rPr>
          <w:rFonts w:cstheme="minorHAnsi"/>
          <w:sz w:val="24"/>
          <w:szCs w:val="24"/>
        </w:rPr>
        <w:t>1030</w:t>
      </w:r>
      <w:r>
        <w:rPr>
          <w:rFonts w:cstheme="minorHAnsi"/>
          <w:sz w:val="24"/>
          <w:szCs w:val="24"/>
        </w:rPr>
        <w:t>*</w:t>
      </w:r>
      <w:r w:rsidR="005C0A7F">
        <w:rPr>
          <w:rFonts w:cstheme="minorHAnsi"/>
          <w:sz w:val="24"/>
          <w:szCs w:val="24"/>
        </w:rPr>
        <w:t>850 м</w:t>
      </w:r>
      <w:r>
        <w:rPr>
          <w:rFonts w:cstheme="minorHAnsi"/>
          <w:sz w:val="24"/>
          <w:szCs w:val="24"/>
        </w:rPr>
        <w:t xml:space="preserve">м </w:t>
      </w:r>
    </w:p>
    <w:p w:rsidR="00DA204F" w:rsidRDefault="00DA204F" w:rsidP="008324CC">
      <w:pPr>
        <w:rPr>
          <w:rFonts w:cstheme="minorHAnsi"/>
          <w:sz w:val="24"/>
          <w:szCs w:val="24"/>
        </w:rPr>
      </w:pPr>
    </w:p>
    <w:p w:rsidR="00545F88" w:rsidRDefault="00545F88" w:rsidP="00AF3FC3">
      <w:pPr>
        <w:spacing w:after="229" w:line="228" w:lineRule="auto"/>
        <w:ind w:left="182" w:right="258"/>
      </w:pPr>
    </w:p>
    <w:p w:rsidR="00545F88" w:rsidRDefault="00545F88" w:rsidP="00545F88">
      <w:pPr>
        <w:spacing w:after="0" w:line="240" w:lineRule="auto"/>
        <w:ind w:firstLine="709"/>
        <w:jc w:val="center"/>
        <w:rPr>
          <w:b/>
        </w:rPr>
      </w:pPr>
      <w:r w:rsidRPr="0051672B">
        <w:rPr>
          <w:b/>
        </w:rPr>
        <w:t>Перевага надається пропозиції, щ</w:t>
      </w:r>
      <w:r>
        <w:rPr>
          <w:b/>
        </w:rPr>
        <w:t>о включає можливість 100%</w:t>
      </w:r>
      <w:r w:rsidRPr="0051672B">
        <w:rPr>
          <w:b/>
        </w:rPr>
        <w:t xml:space="preserve"> </w:t>
      </w:r>
      <w:proofErr w:type="spellStart"/>
      <w:r w:rsidRPr="0051672B">
        <w:rPr>
          <w:b/>
        </w:rPr>
        <w:t>після</w:t>
      </w:r>
      <w:r>
        <w:rPr>
          <w:b/>
        </w:rPr>
        <w:t>сплати</w:t>
      </w:r>
      <w:proofErr w:type="spellEnd"/>
      <w:r>
        <w:rPr>
          <w:b/>
        </w:rPr>
        <w:t>.</w:t>
      </w:r>
      <w:r w:rsidRPr="0051672B">
        <w:rPr>
          <w:b/>
        </w:rPr>
        <w:t xml:space="preserve"> </w:t>
      </w:r>
    </w:p>
    <w:p w:rsidR="00545F88" w:rsidRDefault="00545F88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Pr="00545F88" w:rsidRDefault="00545F88" w:rsidP="00545F88">
      <w:pPr>
        <w:pStyle w:val="a3"/>
        <w:rPr>
          <w:rStyle w:val="a5"/>
          <w:rFonts w:ascii="Times New Roman" w:hAnsi="Times New Roman" w:cs="Times New Roman"/>
          <w:bCs w:val="0"/>
          <w:sz w:val="36"/>
          <w:szCs w:val="36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hyperlink r:id="rId8" w:history="1">
        <w:r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5F88" w:rsidRDefault="00545F88" w:rsidP="00545F88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p w:rsidR="00545F88" w:rsidRPr="00545F88" w:rsidRDefault="00545F88" w:rsidP="00545F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347"/>
        <w:gridCol w:w="1701"/>
        <w:gridCol w:w="1739"/>
        <w:gridCol w:w="1418"/>
        <w:gridCol w:w="1335"/>
        <w:gridCol w:w="1320"/>
        <w:gridCol w:w="3865"/>
      </w:tblGrid>
      <w:tr w:rsidR="00545F88" w:rsidRPr="00AC3D36" w:rsidTr="00545F88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47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701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545F88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545F88" w:rsidRPr="00545F88" w:rsidRDefault="00DF715A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короб</w:t>
            </w:r>
          </w:p>
        </w:tc>
        <w:tc>
          <w:tcPr>
            <w:tcW w:w="1701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A7F" w:rsidRPr="004F0D29" w:rsidTr="00545F88">
        <w:trPr>
          <w:trHeight w:val="148"/>
        </w:trPr>
        <w:tc>
          <w:tcPr>
            <w:tcW w:w="564" w:type="dxa"/>
          </w:tcPr>
          <w:p w:rsidR="005C0A7F" w:rsidRDefault="005C0A7F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:rsidR="005C0A7F" w:rsidRPr="00545F88" w:rsidRDefault="00DF715A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тонкий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фріз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обіїмними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літерами</w:t>
            </w:r>
            <w:proofErr w:type="spellEnd"/>
          </w:p>
        </w:tc>
        <w:tc>
          <w:tcPr>
            <w:tcW w:w="1701" w:type="dxa"/>
            <w:vAlign w:val="bottom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F715A" w:rsidRPr="004F0D29" w:rsidTr="00545F88">
        <w:trPr>
          <w:trHeight w:val="148"/>
        </w:trPr>
        <w:tc>
          <w:tcPr>
            <w:tcW w:w="564" w:type="dxa"/>
          </w:tcPr>
          <w:p w:rsidR="00DF715A" w:rsidRDefault="00DF715A" w:rsidP="00DF7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  <w:shd w:val="clear" w:color="auto" w:fill="auto"/>
          </w:tcPr>
          <w:p w:rsidR="00DF715A" w:rsidRPr="00545F88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об'ємні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літери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701" w:type="dxa"/>
            <w:vAlign w:val="bottom"/>
          </w:tcPr>
          <w:p w:rsidR="00DF715A" w:rsidRPr="000B2675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DF715A" w:rsidRPr="000B2675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DF715A" w:rsidRPr="000B2675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DF715A" w:rsidRPr="000B2675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DF715A" w:rsidRPr="000B2675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DF715A" w:rsidRPr="000B2675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F715A" w:rsidRPr="004F0D29" w:rsidTr="00545F88">
        <w:trPr>
          <w:trHeight w:val="148"/>
        </w:trPr>
        <w:tc>
          <w:tcPr>
            <w:tcW w:w="564" w:type="dxa"/>
          </w:tcPr>
          <w:p w:rsidR="00DF715A" w:rsidRPr="00AC3D36" w:rsidRDefault="00DF715A" w:rsidP="00DF7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:rsidR="00DF715A" w:rsidRPr="00545F88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Оформлення</w:t>
            </w:r>
            <w:proofErr w:type="spellEnd"/>
            <w:r w:rsidRPr="0054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паспорта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вивіски</w:t>
            </w:r>
            <w:proofErr w:type="spellEnd"/>
          </w:p>
        </w:tc>
        <w:tc>
          <w:tcPr>
            <w:tcW w:w="1701" w:type="dxa"/>
            <w:vAlign w:val="bottom"/>
          </w:tcPr>
          <w:p w:rsidR="00DF715A" w:rsidRPr="000B2675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DF715A" w:rsidRPr="000B2675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DF715A" w:rsidRPr="000B2675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DF715A" w:rsidRPr="000B2675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DF715A" w:rsidRPr="000B2675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DF715A" w:rsidRPr="000B2675" w:rsidRDefault="00DF715A" w:rsidP="00DF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FF7E68" w:rsidRPr="00FF7E68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5</w:t>
      </w:r>
      <w:r w:rsidR="00FF7E68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 15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.08.2022 р.</w:t>
      </w:r>
    </w:p>
    <w:p w:rsidR="00545F88" w:rsidRPr="00AF3FC3" w:rsidRDefault="00545F88" w:rsidP="00AF3FC3">
      <w:pPr>
        <w:spacing w:after="229" w:line="228" w:lineRule="auto"/>
        <w:ind w:left="182" w:right="258"/>
      </w:pPr>
    </w:p>
    <w:p w:rsidR="0050156E" w:rsidRDefault="0050156E" w:rsidP="0050156E">
      <w:pPr>
        <w:spacing w:after="229" w:line="228" w:lineRule="auto"/>
        <w:ind w:left="478" w:right="258"/>
      </w:pPr>
    </w:p>
    <w:p w:rsidR="008324CC" w:rsidRDefault="008324CC" w:rsidP="008324CC">
      <w:pPr>
        <w:rPr>
          <w:sz w:val="24"/>
          <w:szCs w:val="24"/>
        </w:rPr>
      </w:pPr>
    </w:p>
    <w:p w:rsidR="008324CC" w:rsidRPr="008324CC" w:rsidRDefault="008324CC" w:rsidP="008324CC">
      <w:pPr>
        <w:jc w:val="center"/>
        <w:rPr>
          <w:sz w:val="24"/>
          <w:szCs w:val="24"/>
        </w:rPr>
      </w:pP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150DAA"/>
    <w:rsid w:val="00304290"/>
    <w:rsid w:val="0050156E"/>
    <w:rsid w:val="00545F88"/>
    <w:rsid w:val="005C0A7F"/>
    <w:rsid w:val="005E22FF"/>
    <w:rsid w:val="00614EE6"/>
    <w:rsid w:val="00620755"/>
    <w:rsid w:val="00627070"/>
    <w:rsid w:val="006D0857"/>
    <w:rsid w:val="00774813"/>
    <w:rsid w:val="008324CC"/>
    <w:rsid w:val="008367DE"/>
    <w:rsid w:val="0089139A"/>
    <w:rsid w:val="00AD328E"/>
    <w:rsid w:val="00AF3FC3"/>
    <w:rsid w:val="00C023A4"/>
    <w:rsid w:val="00C84554"/>
    <w:rsid w:val="00DA040D"/>
    <w:rsid w:val="00DA204F"/>
    <w:rsid w:val="00DF715A"/>
    <w:rsid w:val="00EE6030"/>
    <w:rsid w:val="00F91F6C"/>
    <w:rsid w:val="00FA099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26C3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bud@vodafone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ACFBB-A18E-4699-8F9E-4FA40C4A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17</cp:revision>
  <dcterms:created xsi:type="dcterms:W3CDTF">2022-06-12T09:36:00Z</dcterms:created>
  <dcterms:modified xsi:type="dcterms:W3CDTF">2022-08-10T18:14:00Z</dcterms:modified>
</cp:coreProperties>
</file>