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1C" w:rsidRDefault="00792C1C" w:rsidP="006458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Pr="0064581B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792C1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виконання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р</w:t>
      </w:r>
      <w:r w:rsidR="00C906E8">
        <w:rPr>
          <w:rFonts w:ascii="Times New Roman" w:hAnsi="Times New Roman" w:cs="Times New Roman"/>
          <w:b/>
          <w:bCs/>
          <w:color w:val="000000"/>
          <w:lang w:eastAsia="ru-RU"/>
        </w:rPr>
        <w:t>обіт</w:t>
      </w:r>
      <w:r w:rsidRPr="0064581B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</w:t>
      </w:r>
      <w:r w:rsidR="00765A2E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улаштування </w:t>
      </w:r>
      <w:r w:rsidR="0095095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огородження </w:t>
      </w:r>
      <w:r w:rsidR="0091198C">
        <w:rPr>
          <w:rFonts w:ascii="Times New Roman" w:hAnsi="Times New Roman" w:cs="Times New Roman"/>
          <w:b/>
          <w:bCs/>
          <w:color w:val="000000"/>
          <w:lang w:eastAsia="ru-RU"/>
        </w:rPr>
        <w:t xml:space="preserve">із з/б секцій </w:t>
      </w:r>
      <w:r w:rsidR="00950953">
        <w:rPr>
          <w:rFonts w:ascii="Times New Roman" w:hAnsi="Times New Roman" w:cs="Times New Roman"/>
          <w:b/>
          <w:bCs/>
          <w:color w:val="000000"/>
          <w:lang w:eastAsia="ru-RU"/>
        </w:rPr>
        <w:t xml:space="preserve">прилеглої території до складу 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383D65" w:rsidRPr="0064581B" w:rsidRDefault="00383D65" w:rsidP="00E5392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Вид заявки: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виконання </w:t>
      </w:r>
      <w:r w:rsidR="009509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будівельних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робіт з </w:t>
      </w:r>
      <w:r w:rsidR="00765A2E">
        <w:rPr>
          <w:rFonts w:ascii="Times New Roman" w:eastAsia="Calibri" w:hAnsi="Times New Roman" w:cs="Times New Roman"/>
          <w:sz w:val="24"/>
          <w:szCs w:val="24"/>
          <w:lang w:eastAsia="en-US"/>
        </w:rPr>
        <w:t>улаштування</w:t>
      </w:r>
      <w:r w:rsidR="009509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огородження </w:t>
      </w:r>
      <w:r w:rsidR="009119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із з/б секцій </w:t>
      </w:r>
      <w:r w:rsidR="00950953">
        <w:rPr>
          <w:rFonts w:ascii="Times New Roman" w:eastAsia="Calibri" w:hAnsi="Times New Roman" w:cs="Times New Roman"/>
          <w:sz w:val="24"/>
          <w:szCs w:val="24"/>
          <w:lang w:eastAsia="en-US"/>
        </w:rPr>
        <w:t>прилеглої території до складу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83D65" w:rsidRPr="0064581B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Місце виконання робіт:</w:t>
      </w:r>
      <w:r w:rsidR="009273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="009273CA" w:rsidRPr="009273CA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7E60F0" w:rsidRPr="009273C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Вінниця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вул. 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Ватутіна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83D65" w:rsidRPr="00383D65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Контакти для зворотнього зв’язку:   Блінков Володимир  тел. 067-791-58-81  </w:t>
      </w:r>
    </w:p>
    <w:p w:rsidR="00383D65" w:rsidRPr="0064581B" w:rsidRDefault="00383D65" w:rsidP="00383D65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vblinkov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@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optimapharm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ua</w:t>
      </w:r>
    </w:p>
    <w:p w:rsidR="00383D65" w:rsidRDefault="00383D65" w:rsidP="00383D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ab/>
      </w:r>
    </w:p>
    <w:p w:rsidR="00D831DC" w:rsidRDefault="00D831DC" w:rsidP="00D831D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дані:</w:t>
      </w:r>
    </w:p>
    <w:p w:rsidR="00BF3A60" w:rsidRDefault="000743DA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Загальна д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>овжина огорожі, яку необхідно з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монтувати – </w:t>
      </w:r>
      <w:r w:rsidR="00BA070E">
        <w:rPr>
          <w:rFonts w:ascii="Times New Roman" w:hAnsi="Times New Roman" w:cs="Times New Roman"/>
          <w:b/>
          <w:bCs/>
          <w:color w:val="000000"/>
          <w:lang w:eastAsia="ru-RU"/>
        </w:rPr>
        <w:t>308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</w:t>
      </w:r>
      <w:r w:rsidR="00C82A4C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 w:rsidR="00FB7814">
        <w:rPr>
          <w:rFonts w:ascii="Times New Roman" w:hAnsi="Times New Roman" w:cs="Times New Roman"/>
          <w:b/>
          <w:bCs/>
          <w:color w:val="000000"/>
          <w:lang w:eastAsia="ru-RU"/>
        </w:rPr>
        <w:t>п.</w:t>
      </w:r>
      <w:r w:rsidR="00BF3A60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</w:t>
      </w:r>
    </w:p>
    <w:p w:rsidR="00D831DC" w:rsidRDefault="009273CA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Роботи по улаштуванню огорожі прораховуємо в двох варіантах</w:t>
      </w:r>
      <w:r w:rsidR="0091198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(на кожен варіант проводиться окремий тендер)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: </w:t>
      </w:r>
    </w:p>
    <w:p w:rsidR="009273CA" w:rsidRPr="009273CA" w:rsidRDefault="00260E72" w:rsidP="009273C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E02CC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актуальний</w:t>
      </w:r>
      <w:r w:rsidR="009273CA" w:rsidRPr="007E02CC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варіант: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9273CA" w:rsidRPr="009273CA">
        <w:rPr>
          <w:rFonts w:ascii="Times New Roman" w:hAnsi="Times New Roman" w:cs="Times New Roman"/>
          <w:bCs/>
          <w:color w:val="000000"/>
          <w:lang w:eastAsia="ru-RU"/>
        </w:rPr>
        <w:t>огорожа з залізобетонних секцій  (висотою 2500 довжиною 4000) на бетонних  фундаментних стаканах</w:t>
      </w:r>
      <w:r w:rsidR="009273CA">
        <w:rPr>
          <w:rFonts w:ascii="Times New Roman" w:hAnsi="Times New Roman" w:cs="Times New Roman"/>
          <w:bCs/>
          <w:color w:val="000000"/>
          <w:lang w:eastAsia="ru-RU"/>
        </w:rPr>
        <w:t>;</w:t>
      </w:r>
    </w:p>
    <w:p w:rsidR="007E60F0" w:rsidRPr="0001335A" w:rsidRDefault="00260E72" w:rsidP="0001335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альтернативний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варіант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(розглядається в окремому тендері)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: </w:t>
      </w:r>
      <w:r w:rsidR="009273CA">
        <w:rPr>
          <w:rFonts w:ascii="Times New Roman" w:hAnsi="Times New Roman" w:cs="Times New Roman"/>
          <w:bCs/>
          <w:color w:val="000000"/>
          <w:lang w:eastAsia="ru-RU"/>
        </w:rPr>
        <w:t>огорожа з</w:t>
      </w:r>
      <w:r w:rsidR="00FB7814">
        <w:rPr>
          <w:rFonts w:ascii="Times New Roman" w:hAnsi="Times New Roman" w:cs="Times New Roman"/>
          <w:bCs/>
          <w:color w:val="000000"/>
          <w:lang w:eastAsia="ru-RU"/>
        </w:rPr>
        <w:t xml:space="preserve"> металевого</w:t>
      </w:r>
      <w:r w:rsidR="009273CA">
        <w:rPr>
          <w:rFonts w:ascii="Times New Roman" w:hAnsi="Times New Roman" w:cs="Times New Roman"/>
          <w:bCs/>
          <w:color w:val="000000"/>
          <w:lang w:eastAsia="ru-RU"/>
        </w:rPr>
        <w:t xml:space="preserve"> профільного листа</w:t>
      </w:r>
      <w:r w:rsidR="009273CA" w:rsidRPr="009273CA">
        <w:rPr>
          <w:rFonts w:ascii="Times New Roman" w:hAnsi="Times New Roman" w:cs="Times New Roman"/>
          <w:bCs/>
          <w:color w:val="000000"/>
          <w:lang w:eastAsia="ru-RU"/>
        </w:rPr>
        <w:t xml:space="preserve">  </w:t>
      </w:r>
      <w:r w:rsidR="00FB7814">
        <w:rPr>
          <w:rFonts w:ascii="Times New Roman" w:hAnsi="Times New Roman" w:cs="Times New Roman"/>
          <w:bCs/>
          <w:color w:val="000000"/>
          <w:lang w:eastAsia="ru-RU"/>
        </w:rPr>
        <w:t xml:space="preserve">ПС-20 </w:t>
      </w:r>
      <w:r w:rsidR="009273CA">
        <w:rPr>
          <w:rFonts w:ascii="Times New Roman" w:hAnsi="Times New Roman" w:cs="Times New Roman"/>
          <w:bCs/>
          <w:color w:val="000000"/>
          <w:lang w:eastAsia="ru-RU"/>
        </w:rPr>
        <w:t xml:space="preserve">висотою 2500 </w:t>
      </w:r>
      <w:r w:rsidR="0001335A">
        <w:rPr>
          <w:rFonts w:ascii="Times New Roman" w:hAnsi="Times New Roman" w:cs="Times New Roman"/>
          <w:bCs/>
          <w:color w:val="000000"/>
          <w:lang w:val="ru-RU" w:eastAsia="ru-RU"/>
        </w:rPr>
        <w:t>мм</w:t>
      </w:r>
      <w:r w:rsidR="009273CA" w:rsidRPr="009273CA">
        <w:rPr>
          <w:rFonts w:ascii="Times New Roman" w:hAnsi="Times New Roman" w:cs="Times New Roman"/>
          <w:bCs/>
          <w:color w:val="000000"/>
          <w:lang w:eastAsia="ru-RU"/>
        </w:rPr>
        <w:t xml:space="preserve"> на </w:t>
      </w:r>
      <w:r w:rsidR="00FB7814">
        <w:rPr>
          <w:rFonts w:ascii="Times New Roman" w:hAnsi="Times New Roman" w:cs="Times New Roman"/>
          <w:bCs/>
          <w:color w:val="000000"/>
          <w:lang w:eastAsia="ru-RU"/>
        </w:rPr>
        <w:t>металевому каркасі (стійки з профільної труби 60х60х3;</w:t>
      </w:r>
      <w:r w:rsidR="0001335A">
        <w:rPr>
          <w:rFonts w:ascii="Times New Roman" w:hAnsi="Times New Roman" w:cs="Times New Roman"/>
          <w:bCs/>
          <w:color w:val="000000"/>
          <w:lang w:eastAsia="ru-RU"/>
        </w:rPr>
        <w:t xml:space="preserve"> прогони з профільної труби 40х2</w:t>
      </w:r>
      <w:r w:rsidR="00FB7814">
        <w:rPr>
          <w:rFonts w:ascii="Times New Roman" w:hAnsi="Times New Roman" w:cs="Times New Roman"/>
          <w:bCs/>
          <w:color w:val="000000"/>
          <w:lang w:eastAsia="ru-RU"/>
        </w:rPr>
        <w:t>0х2)</w:t>
      </w:r>
      <w:r w:rsidR="0001335A" w:rsidRPr="0001335A">
        <w:rPr>
          <w:rFonts w:ascii="Times New Roman" w:hAnsi="Times New Roman" w:cs="Times New Roman"/>
          <w:bCs/>
          <w:color w:val="000000"/>
          <w:lang w:val="ru-RU" w:eastAsia="ru-RU"/>
        </w:rPr>
        <w:t xml:space="preserve"> </w:t>
      </w:r>
      <w:r w:rsidR="0001335A">
        <w:rPr>
          <w:rFonts w:ascii="Times New Roman" w:hAnsi="Times New Roman" w:cs="Times New Roman"/>
          <w:bCs/>
          <w:color w:val="000000"/>
          <w:lang w:eastAsia="ru-RU"/>
        </w:rPr>
        <w:t xml:space="preserve">з довжиною між стійками </w:t>
      </w:r>
      <w:r w:rsidR="0001335A">
        <w:rPr>
          <w:rFonts w:ascii="Times New Roman" w:hAnsi="Times New Roman" w:cs="Times New Roman"/>
          <w:bCs/>
          <w:color w:val="000000"/>
          <w:lang w:val="ru-RU" w:eastAsia="ru-RU"/>
        </w:rPr>
        <w:t>– 3000 мм</w:t>
      </w:r>
      <w:r w:rsidR="009273CA">
        <w:rPr>
          <w:rFonts w:ascii="Times New Roman" w:hAnsi="Times New Roman" w:cs="Times New Roman"/>
          <w:bCs/>
          <w:color w:val="000000"/>
          <w:lang w:eastAsia="ru-RU"/>
        </w:rPr>
        <w:t>;</w:t>
      </w:r>
    </w:p>
    <w:p w:rsidR="0001335A" w:rsidRPr="0001335A" w:rsidRDefault="0001335A" w:rsidP="0001335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C82A4C" w:rsidRDefault="00D54A0D" w:rsidP="000743DA">
      <w:pPr>
        <w:pStyle w:val="a3"/>
        <w:jc w:val="center"/>
        <w:rPr>
          <w:rFonts w:ascii="Times New Roman" w:hAnsi="Times New Roman" w:cs="Times New Roman"/>
          <w:bCs/>
          <w:color w:val="000000"/>
          <w:u w:val="single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514350</wp:posOffset>
            </wp:positionV>
            <wp:extent cx="6862445" cy="5876925"/>
            <wp:effectExtent l="0" t="0" r="0" b="9525"/>
            <wp:wrapThrough wrapText="bothSides">
              <wp:wrapPolygon edited="0">
                <wp:start x="0" y="0"/>
                <wp:lineTo x="0" y="21565"/>
                <wp:lineTo x="21526" y="21565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9" t="16126" r="25620" b="5393"/>
                    <a:stretch/>
                  </pic:blipFill>
                  <pic:spPr bwMode="auto">
                    <a:xfrm>
                      <a:off x="0" y="0"/>
                      <a:ext cx="6862445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4C" w:rsidRPr="000743DA">
        <w:rPr>
          <w:rFonts w:ascii="Times New Roman" w:hAnsi="Times New Roman" w:cs="Times New Roman"/>
          <w:bCs/>
          <w:color w:val="000000"/>
          <w:u w:val="single"/>
          <w:lang w:eastAsia="ru-RU"/>
        </w:rPr>
        <w:t xml:space="preserve">Схема </w:t>
      </w:r>
      <w:r w:rsidR="000743DA" w:rsidRPr="000743DA">
        <w:rPr>
          <w:rFonts w:ascii="Times New Roman" w:hAnsi="Times New Roman" w:cs="Times New Roman"/>
          <w:bCs/>
          <w:color w:val="000000"/>
          <w:u w:val="single"/>
          <w:lang w:eastAsia="ru-RU"/>
        </w:rPr>
        <w:t>огорожі для виконання робіт</w:t>
      </w:r>
      <w:r>
        <w:rPr>
          <w:rFonts w:ascii="Times New Roman" w:hAnsi="Times New Roman" w:cs="Times New Roman"/>
          <w:bCs/>
          <w:color w:val="000000"/>
          <w:u w:val="single"/>
          <w:lang w:eastAsia="ru-RU"/>
        </w:rPr>
        <w:t xml:space="preserve">  (лінія огородження, яку потрібно змонтувати на схемі позначена блакитним кольором з кружками)</w:t>
      </w:r>
    </w:p>
    <w:p w:rsidR="00831576" w:rsidRPr="00D54A0D" w:rsidRDefault="00831576" w:rsidP="00D54A0D">
      <w:pPr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831576" w:rsidRPr="00762F7D" w:rsidRDefault="00AA53DE" w:rsidP="00831576">
      <w:pPr>
        <w:pStyle w:val="a3"/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</w:pPr>
      <w:r w:rsidRPr="00762F7D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lastRenderedPageBreak/>
        <w:t>Склад робіт</w:t>
      </w:r>
      <w:r w:rsidR="0091198C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 (огородження із з/б секцій)</w:t>
      </w:r>
      <w:r w:rsidR="00831576" w:rsidRPr="00762F7D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:</w:t>
      </w:r>
    </w:p>
    <w:p w:rsidR="000743DA" w:rsidRPr="000743DA" w:rsidRDefault="00215466" w:rsidP="00FB3AEE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Підготовчі роботи  </w:t>
      </w:r>
      <w:r w:rsidR="007E60F0" w:rsidRPr="000743DA">
        <w:rPr>
          <w:rFonts w:ascii="Times New Roman" w:hAnsi="Times New Roman" w:cs="Times New Roman"/>
          <w:b/>
          <w:bCs/>
          <w:color w:val="000000"/>
          <w:lang w:eastAsia="ru-RU"/>
        </w:rPr>
        <w:t>–</w:t>
      </w:r>
      <w:r w:rsidR="00C90AFD" w:rsidRPr="000743D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0743DA" w:rsidRPr="000743DA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1 послуга</w:t>
      </w:r>
      <w:r w:rsidR="000B6660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</w:p>
    <w:p w:rsidR="000B6660" w:rsidRDefault="00215466" w:rsidP="000743DA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До складу робіт включити планування та вирівнювання грунту по периметру встановлення огородження та вирубку кущів і дерев, що потрапляють в зону встановлення огорожі</w:t>
      </w:r>
      <w:r w:rsidR="000B6660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0B6660" w:rsidRPr="00215466" w:rsidRDefault="00215466" w:rsidP="00215466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lang w:eastAsia="ru-RU"/>
        </w:rPr>
      </w:pPr>
      <w:r w:rsidRPr="00FC4ABB">
        <w:rPr>
          <w:b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194945</wp:posOffset>
            </wp:positionV>
            <wp:extent cx="6659245" cy="3038475"/>
            <wp:effectExtent l="0" t="0" r="8255" b="9525"/>
            <wp:wrapThrough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2095" r="1582" b="9425"/>
                    <a:stretch/>
                  </pic:blipFill>
                  <pic:spPr bwMode="auto">
                    <a:xfrm>
                      <a:off x="0" y="0"/>
                      <a:ext cx="665924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ABB">
        <w:rPr>
          <w:rFonts w:ascii="Times New Roman" w:hAnsi="Times New Roman" w:cs="Times New Roman"/>
          <w:b/>
          <w:bCs/>
          <w:color w:val="000000"/>
          <w:lang w:eastAsia="ru-RU"/>
        </w:rPr>
        <w:t>Фото прилеглої території</w:t>
      </w:r>
      <w:r w:rsidR="000B6660">
        <w:rPr>
          <w:rFonts w:ascii="Times New Roman" w:hAnsi="Times New Roman" w:cs="Times New Roman"/>
          <w:bCs/>
          <w:color w:val="000000"/>
          <w:lang w:eastAsia="ru-RU"/>
        </w:rPr>
        <w:t>:</w:t>
      </w:r>
    </w:p>
    <w:p w:rsidR="00D54A0D" w:rsidRPr="00D54A0D" w:rsidRDefault="00D54A0D" w:rsidP="002D459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Монтаж згідно схеми</w:t>
      </w:r>
      <w:r w:rsidRPr="00C90AFD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з/б фундаментних стаканів – орієнтовно </w:t>
      </w:r>
      <w:r w:rsidR="00053806">
        <w:rPr>
          <w:rFonts w:ascii="Times New Roman" w:hAnsi="Times New Roman" w:cs="Times New Roman"/>
          <w:b/>
          <w:bCs/>
          <w:color w:val="000000"/>
          <w:lang w:eastAsia="ru-RU"/>
        </w:rPr>
        <w:t>82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шт.</w:t>
      </w:r>
    </w:p>
    <w:p w:rsidR="00D54A0D" w:rsidRPr="00D54A0D" w:rsidRDefault="00765803" w:rsidP="00D54A0D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Вартість монтажу повинна включати вартість земляних робіт по  </w:t>
      </w:r>
      <w:r w:rsidR="0001335A">
        <w:rPr>
          <w:rFonts w:ascii="Times New Roman" w:hAnsi="Times New Roman" w:cs="Times New Roman"/>
          <w:bCs/>
          <w:color w:val="000000"/>
          <w:lang w:val="ru-RU" w:eastAsia="ru-RU"/>
        </w:rPr>
        <w:t xml:space="preserve">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монтажу фундаментних стаканів</w:t>
      </w:r>
      <w:r w:rsidR="0001335A">
        <w:rPr>
          <w:rFonts w:ascii="Times New Roman" w:hAnsi="Times New Roman" w:cs="Times New Roman"/>
          <w:bCs/>
          <w:color w:val="000000"/>
          <w:lang w:val="ru-RU" w:eastAsia="ru-RU"/>
        </w:rPr>
        <w:t xml:space="preserve"> – фундаментний стакан заривається в грунт на всю висоту</w:t>
      </w:r>
      <w:r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260E72" w:rsidRPr="00260E72" w:rsidRDefault="000B6660" w:rsidP="00C56EB9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</w:t>
      </w:r>
      <w:r w:rsidR="00B93081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згідно схеми </w:t>
      </w:r>
      <w:r w:rsidR="00F257FF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з/б </w:t>
      </w:r>
      <w:r w:rsidR="00B93081" w:rsidRPr="00765803">
        <w:rPr>
          <w:rFonts w:ascii="Times New Roman" w:hAnsi="Times New Roman" w:cs="Times New Roman"/>
          <w:b/>
          <w:bCs/>
          <w:color w:val="000000"/>
          <w:lang w:eastAsia="ru-RU"/>
        </w:rPr>
        <w:t>секцій огородження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252DE2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– </w:t>
      </w:r>
      <w:r w:rsidR="00F257FF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>орієнтовно</w:t>
      </w:r>
      <w:r w:rsidR="00765803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BA070E">
        <w:rPr>
          <w:rFonts w:ascii="Times New Roman" w:hAnsi="Times New Roman" w:cs="Times New Roman"/>
          <w:b/>
          <w:bCs/>
          <w:color w:val="000000"/>
          <w:lang w:eastAsia="ru-RU"/>
        </w:rPr>
        <w:t>308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</w:t>
      </w:r>
      <w:r w:rsidR="00C90AFD" w:rsidRPr="00765803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>п.</w:t>
      </w:r>
      <w:r w:rsidR="002D4598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F257FF" w:rsidRPr="00765803">
        <w:rPr>
          <w:rFonts w:ascii="Times New Roman" w:hAnsi="Times New Roman" w:cs="Times New Roman"/>
          <w:bCs/>
          <w:color w:val="000000"/>
          <w:lang w:eastAsia="ru-RU"/>
        </w:rPr>
        <w:t>(розміри секц</w:t>
      </w:r>
      <w:r w:rsidR="00765803" w:rsidRPr="00765803">
        <w:rPr>
          <w:rFonts w:ascii="Times New Roman" w:hAnsi="Times New Roman" w:cs="Times New Roman"/>
          <w:bCs/>
          <w:color w:val="000000"/>
          <w:lang w:eastAsia="ru-RU"/>
        </w:rPr>
        <w:t>ій – довжина 4,0 м; висота – 2,5</w:t>
      </w:r>
      <w:r w:rsidR="00F257FF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м).</w:t>
      </w:r>
    </w:p>
    <w:p w:rsidR="00765803" w:rsidRPr="00260E72" w:rsidRDefault="00260E72" w:rsidP="00260E72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</w:t>
      </w:r>
      <w:r w:rsidRPr="0070066E">
        <w:rPr>
          <w:rFonts w:ascii="Times New Roman" w:hAnsi="Times New Roman" w:cs="Times New Roman"/>
          <w:b/>
          <w:bCs/>
          <w:color w:val="000000"/>
          <w:lang w:eastAsia="ru-RU"/>
        </w:rPr>
        <w:t xml:space="preserve">колючого дроту </w:t>
      </w:r>
      <w:r w:rsidRPr="0070066E">
        <w:rPr>
          <w:rFonts w:ascii="Times New Roman" w:hAnsi="Times New Roman" w:cs="Times New Roman"/>
          <w:b/>
          <w:bCs/>
          <w:color w:val="000000"/>
          <w:lang w:val="ru-RU" w:eastAsia="ru-RU"/>
        </w:rPr>
        <w:t>“</w:t>
      </w:r>
      <w:r w:rsidRPr="0070066E">
        <w:rPr>
          <w:rFonts w:ascii="Times New Roman" w:hAnsi="Times New Roman" w:cs="Times New Roman"/>
          <w:b/>
          <w:bCs/>
          <w:color w:val="000000"/>
          <w:lang w:eastAsia="ru-RU"/>
        </w:rPr>
        <w:t>Єгоза</w:t>
      </w:r>
      <w:r w:rsidRPr="0070066E">
        <w:rPr>
          <w:rFonts w:ascii="Times New Roman" w:hAnsi="Times New Roman" w:cs="Times New Roman"/>
          <w:b/>
          <w:bCs/>
          <w:color w:val="000000"/>
          <w:lang w:val="ru-RU" w:eastAsia="ru-RU"/>
        </w:rPr>
        <w:t>”</w:t>
      </w:r>
      <w:r w:rsidRPr="0070066E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 кронште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йнами кріплення на огорожу – 308</w:t>
      </w:r>
      <w:r w:rsidRPr="0070066E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м.п.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Виконати монтаж колючого дроту типу </w:t>
      </w:r>
      <w:r w:rsidRPr="0070066E">
        <w:rPr>
          <w:rFonts w:ascii="Times New Roman" w:hAnsi="Times New Roman" w:cs="Times New Roman"/>
          <w:bCs/>
          <w:color w:val="000000"/>
          <w:lang w:val="ru-RU" w:eastAsia="ru-RU"/>
        </w:rPr>
        <w:t>“</w:t>
      </w:r>
      <w:r>
        <w:rPr>
          <w:rFonts w:ascii="Times New Roman" w:hAnsi="Times New Roman" w:cs="Times New Roman"/>
          <w:bCs/>
          <w:color w:val="000000"/>
          <w:lang w:eastAsia="ru-RU"/>
        </w:rPr>
        <w:t>Єгоза</w:t>
      </w:r>
      <w:r w:rsidRPr="0070066E">
        <w:rPr>
          <w:rFonts w:ascii="Times New Roman" w:hAnsi="Times New Roman" w:cs="Times New Roman"/>
          <w:bCs/>
          <w:color w:val="000000"/>
          <w:lang w:val="ru-RU" w:eastAsia="ru-RU"/>
        </w:rPr>
        <w:t>”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на встановлених секціях огородження.</w:t>
      </w:r>
      <w:r w:rsidR="00F257FF" w:rsidRPr="00260E72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</w:p>
    <w:p w:rsidR="00765803" w:rsidRDefault="00765803" w:rsidP="00C56EB9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Роботи з бетонування опор секцій в фундаментних стаканах – 1 послуга. </w:t>
      </w:r>
      <w:r>
        <w:rPr>
          <w:rFonts w:ascii="Times New Roman" w:hAnsi="Times New Roman" w:cs="Times New Roman"/>
          <w:bCs/>
          <w:color w:val="000000"/>
          <w:lang w:eastAsia="ru-RU"/>
        </w:rPr>
        <w:t>До вартості робіт включити вартість бетонного розчину та вартість виконання робіт з заливки бетону по всіх змонтованих секціях ого</w:t>
      </w:r>
      <w:r w:rsidR="00BA070E">
        <w:rPr>
          <w:rFonts w:ascii="Times New Roman" w:hAnsi="Times New Roman" w:cs="Times New Roman"/>
          <w:bCs/>
          <w:color w:val="000000"/>
          <w:lang w:eastAsia="ru-RU"/>
        </w:rPr>
        <w:t>родження (загальною довжиною 308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м.п.).</w:t>
      </w:r>
    </w:p>
    <w:p w:rsidR="00765803" w:rsidRDefault="00765803" w:rsidP="0076580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Робота будівельних </w:t>
      </w:r>
      <w:r w:rsidR="0091198C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машин та механізмів </w:t>
      </w: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– 1 послуга.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</w:t>
      </w:r>
      <w:r w:rsidR="0091198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    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До вартості даної послуги  включити вартість роботи техніки, яка буде задіяна при виконанні робіт (автокран, вантажні автомобілі, т.і.).</w:t>
      </w:r>
    </w:p>
    <w:p w:rsidR="00765803" w:rsidRDefault="00765803" w:rsidP="0076580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336B5C">
        <w:rPr>
          <w:rFonts w:ascii="Times New Roman" w:hAnsi="Times New Roman" w:cs="Times New Roman"/>
          <w:b/>
          <w:bCs/>
          <w:color w:val="000000"/>
          <w:lang w:eastAsia="ru-RU"/>
        </w:rPr>
        <w:t>Доставка будівельних матеріалів на об'єкт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1 послуга.  </w:t>
      </w:r>
      <w:r>
        <w:rPr>
          <w:rFonts w:ascii="Times New Roman" w:hAnsi="Times New Roman" w:cs="Times New Roman"/>
          <w:bCs/>
          <w:color w:val="000000"/>
          <w:lang w:eastAsia="ru-RU"/>
        </w:rPr>
        <w:t>В вартість даної послуги включається доставка усіх необхідних будівельних матеріалів</w:t>
      </w:r>
      <w:r w:rsidR="007228C3">
        <w:rPr>
          <w:rFonts w:ascii="Times New Roman" w:hAnsi="Times New Roman" w:cs="Times New Roman"/>
          <w:bCs/>
          <w:color w:val="000000"/>
          <w:lang w:eastAsia="ru-RU"/>
        </w:rPr>
        <w:t xml:space="preserve"> (з/б секції, фундамен</w:t>
      </w:r>
      <w:r w:rsidR="0091198C">
        <w:rPr>
          <w:rFonts w:ascii="Times New Roman" w:hAnsi="Times New Roman" w:cs="Times New Roman"/>
          <w:bCs/>
          <w:color w:val="000000"/>
          <w:lang w:eastAsia="ru-RU"/>
        </w:rPr>
        <w:t>тні стакани</w:t>
      </w:r>
      <w:r w:rsidR="007228C3">
        <w:rPr>
          <w:rFonts w:ascii="Times New Roman" w:hAnsi="Times New Roman" w:cs="Times New Roman"/>
          <w:bCs/>
          <w:color w:val="000000"/>
          <w:lang w:eastAsia="ru-RU"/>
        </w:rPr>
        <w:t>)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, обладнання і інструменту за адресою: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м. Вінниця, вул. Ватутіна, 25а</w:t>
      </w:r>
      <w:r w:rsidRPr="00D620BD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01335A" w:rsidRPr="00A95A36" w:rsidRDefault="0001335A" w:rsidP="0001335A">
      <w:pPr>
        <w:pStyle w:val="a3"/>
        <w:spacing w:after="0"/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</w:pPr>
      <w:r w:rsidRPr="0001335A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Матеріали</w:t>
      </w:r>
      <w:r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(для виконання робіт по монтажу огородження з з/б секцій)</w:t>
      </w:r>
      <w:r w:rsidRPr="0001335A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:</w:t>
      </w:r>
    </w:p>
    <w:p w:rsidR="0001335A" w:rsidRDefault="0001335A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67945</wp:posOffset>
            </wp:positionV>
            <wp:extent cx="2676525" cy="2745105"/>
            <wp:effectExtent l="0" t="0" r="9525" b="0"/>
            <wp:wrapThrough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7" t="30371" r="43006" b="16413"/>
                    <a:stretch/>
                  </pic:blipFill>
                  <pic:spPr bwMode="auto">
                    <a:xfrm>
                      <a:off x="0" y="0"/>
                      <a:ext cx="2676525" cy="274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ф</w:t>
      </w:r>
      <w:r w:rsidRPr="0001335A">
        <w:rPr>
          <w:rFonts w:ascii="Times New Roman" w:hAnsi="Times New Roman" w:cs="Times New Roman"/>
          <w:b/>
          <w:bCs/>
          <w:color w:val="000000"/>
          <w:lang w:eastAsia="ru-RU"/>
        </w:rPr>
        <w:t xml:space="preserve">ундаментний стакан з/б секції огородження  - </w:t>
      </w:r>
      <w:r w:rsidR="00765803" w:rsidRPr="0001335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053806">
        <w:rPr>
          <w:rFonts w:ascii="Times New Roman" w:hAnsi="Times New Roman" w:cs="Times New Roman"/>
          <w:b/>
          <w:bCs/>
          <w:color w:val="000000"/>
          <w:lang w:eastAsia="ru-RU"/>
        </w:rPr>
        <w:t>82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шт.</w:t>
      </w:r>
    </w:p>
    <w:p w:rsidR="0001335A" w:rsidRDefault="0001335A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з/б секція огородження розмірами 4000х2500 – </w:t>
      </w:r>
      <w:r w:rsidR="00053806">
        <w:rPr>
          <w:rFonts w:ascii="Times New Roman" w:hAnsi="Times New Roman" w:cs="Times New Roman"/>
          <w:b/>
          <w:bCs/>
          <w:color w:val="000000"/>
          <w:lang w:eastAsia="ru-RU"/>
        </w:rPr>
        <w:t>77 шт.</w:t>
      </w:r>
    </w:p>
    <w:p w:rsidR="00053806" w:rsidRDefault="00053806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бетонний розчин – </w:t>
      </w:r>
      <w:r w:rsidRPr="00053806">
        <w:rPr>
          <w:rFonts w:ascii="Times New Roman" w:hAnsi="Times New Roman" w:cs="Times New Roman"/>
          <w:bCs/>
          <w:color w:val="000000"/>
          <w:lang w:eastAsia="ru-RU"/>
        </w:rPr>
        <w:t xml:space="preserve">враховується </w:t>
      </w:r>
      <w:r>
        <w:rPr>
          <w:rFonts w:ascii="Times New Roman" w:hAnsi="Times New Roman" w:cs="Times New Roman"/>
          <w:bCs/>
          <w:color w:val="000000"/>
          <w:lang w:eastAsia="ru-RU"/>
        </w:rPr>
        <w:t>в вартості робіт з бетонування опор секцій в фундаментних стаканах.</w:t>
      </w:r>
    </w:p>
    <w:p w:rsidR="00260E72" w:rsidRPr="00053806" w:rsidRDefault="00260E72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колючий дріт</w:t>
      </w:r>
      <w:r w:rsidRPr="00260E7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Pr="00260E72">
        <w:rPr>
          <w:rFonts w:ascii="Times New Roman" w:hAnsi="Times New Roman" w:cs="Times New Roman"/>
          <w:b/>
          <w:bCs/>
          <w:color w:val="000000"/>
          <w:lang w:val="ru-RU" w:eastAsia="ru-RU"/>
        </w:rPr>
        <w:t>“</w:t>
      </w:r>
      <w:r w:rsidRPr="00260E72">
        <w:rPr>
          <w:rFonts w:ascii="Times New Roman" w:hAnsi="Times New Roman" w:cs="Times New Roman"/>
          <w:b/>
          <w:bCs/>
          <w:color w:val="000000"/>
          <w:lang w:eastAsia="ru-RU"/>
        </w:rPr>
        <w:t>Єгоза</w:t>
      </w:r>
      <w:r w:rsidRPr="00260E72">
        <w:rPr>
          <w:rFonts w:ascii="Times New Roman" w:hAnsi="Times New Roman" w:cs="Times New Roman"/>
          <w:b/>
          <w:bCs/>
          <w:color w:val="000000"/>
          <w:lang w:val="ru-RU" w:eastAsia="ru-RU"/>
        </w:rPr>
        <w:t>”</w:t>
      </w:r>
      <w:r w:rsidRPr="00260E7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 кронште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йнами кріплення на огорожу – 308</w:t>
      </w:r>
      <w:r w:rsidRPr="00260E7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м.п.</w:t>
      </w:r>
    </w:p>
    <w:p w:rsidR="0091198C" w:rsidRPr="00237963" w:rsidRDefault="00237963" w:rsidP="0001335A">
      <w:pPr>
        <w:spacing w:after="0"/>
        <w:rPr>
          <w:rFonts w:ascii="Times New Roman" w:hAnsi="Times New Roman" w:cs="Times New Roman"/>
          <w:b/>
          <w:bCs/>
          <w:i/>
          <w:color w:val="FF0000"/>
          <w:u w:val="single"/>
          <w:lang w:eastAsia="ru-RU"/>
        </w:rPr>
      </w:pPr>
      <w:r w:rsidRPr="00237963">
        <w:rPr>
          <w:rFonts w:ascii="Times New Roman" w:hAnsi="Times New Roman" w:cs="Times New Roman"/>
          <w:b/>
          <w:bCs/>
          <w:i/>
          <w:color w:val="FF0000"/>
          <w:u w:val="single"/>
          <w:lang w:eastAsia="ru-RU"/>
        </w:rPr>
        <w:t>В комерційній пропозиції Учасник надає згоду з істотними умовами проекту договору, що вкладений до тендерної документації - договір буде укладено в даній редакції та з даними істотними  умовами.</w:t>
      </w:r>
    </w:p>
    <w:p w:rsidR="00D900B9" w:rsidRPr="0091198C" w:rsidRDefault="00F82AE2" w:rsidP="00C41929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91198C">
        <w:rPr>
          <w:rFonts w:ascii="Times New Roman" w:hAnsi="Times New Roman" w:cs="Times New Roman"/>
          <w:b/>
          <w:noProof/>
          <w:lang w:eastAsia="ru-RU"/>
        </w:rPr>
        <w:t xml:space="preserve">В </w:t>
      </w:r>
      <w:r w:rsidR="00B349D3" w:rsidRPr="0091198C">
        <w:rPr>
          <w:rFonts w:ascii="Times New Roman" w:hAnsi="Times New Roman" w:cs="Times New Roman"/>
          <w:b/>
          <w:noProof/>
          <w:lang w:eastAsia="ru-RU"/>
        </w:rPr>
        <w:t>рамках надання комерційної</w:t>
      </w:r>
      <w:r w:rsidRPr="0091198C">
        <w:rPr>
          <w:rFonts w:ascii="Times New Roman" w:hAnsi="Times New Roman" w:cs="Times New Roman"/>
          <w:b/>
          <w:noProof/>
          <w:lang w:eastAsia="ru-RU"/>
        </w:rPr>
        <w:t xml:space="preserve"> пропозиції Учасник </w:t>
      </w:r>
      <w:r w:rsidR="008703B3" w:rsidRPr="0091198C">
        <w:rPr>
          <w:rFonts w:ascii="Times New Roman" w:hAnsi="Times New Roman" w:cs="Times New Roman"/>
          <w:b/>
          <w:noProof/>
          <w:lang w:eastAsia="ru-RU"/>
        </w:rPr>
        <w:t>надає</w:t>
      </w:r>
      <w:r w:rsidR="00E40286" w:rsidRPr="0091198C">
        <w:rPr>
          <w:rFonts w:ascii="Times New Roman" w:hAnsi="Times New Roman" w:cs="Times New Roman"/>
          <w:b/>
          <w:noProof/>
          <w:lang w:eastAsia="ru-RU"/>
        </w:rPr>
        <w:t xml:space="preserve"> наступну</w:t>
      </w:r>
      <w:r w:rsidR="008703B3" w:rsidRPr="0091198C">
        <w:rPr>
          <w:rFonts w:ascii="Times New Roman" w:hAnsi="Times New Roman" w:cs="Times New Roman"/>
          <w:b/>
          <w:noProof/>
          <w:lang w:eastAsia="ru-RU"/>
        </w:rPr>
        <w:t xml:space="preserve"> інформацію</w:t>
      </w:r>
      <w:r w:rsidRPr="0091198C">
        <w:rPr>
          <w:rFonts w:ascii="Times New Roman" w:hAnsi="Times New Roman" w:cs="Times New Roman"/>
          <w:b/>
          <w:noProof/>
          <w:lang w:eastAsia="ru-RU"/>
        </w:rPr>
        <w:t>:</w:t>
      </w:r>
    </w:p>
    <w:p w:rsidR="00F82AE2" w:rsidRPr="00B349D3" w:rsidRDefault="00E40286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lastRenderedPageBreak/>
        <w:t>Граничні т</w:t>
      </w:r>
      <w:r w:rsidR="00F82AE2" w:rsidRPr="00B349D3">
        <w:rPr>
          <w:rFonts w:ascii="Times New Roman" w:hAnsi="Times New Roman" w:cs="Times New Roman"/>
          <w:noProof/>
          <w:lang w:eastAsia="ru-RU"/>
        </w:rPr>
        <w:t>ермін</w:t>
      </w:r>
      <w:r w:rsidRPr="00B349D3">
        <w:rPr>
          <w:rFonts w:ascii="Times New Roman" w:hAnsi="Times New Roman" w:cs="Times New Roman"/>
          <w:noProof/>
          <w:lang w:eastAsia="ru-RU"/>
        </w:rPr>
        <w:t>и</w:t>
      </w:r>
      <w:r w:rsidR="00F82AE2" w:rsidRPr="00B349D3">
        <w:rPr>
          <w:rFonts w:ascii="Times New Roman" w:hAnsi="Times New Roman" w:cs="Times New Roman"/>
          <w:noProof/>
          <w:lang w:eastAsia="ru-RU"/>
        </w:rPr>
        <w:t xml:space="preserve"> виконання робіт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– </w:t>
      </w:r>
      <w:r w:rsidRPr="00B349D3">
        <w:rPr>
          <w:rFonts w:ascii="Times New Roman" w:hAnsi="Times New Roman" w:cs="Times New Roman"/>
          <w:b/>
          <w:noProof/>
          <w:lang w:eastAsia="ru-RU"/>
        </w:rPr>
        <w:t>в календарних днях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з розписаними етапами робіт по днях</w:t>
      </w:r>
      <w:r w:rsidR="00F82AE2" w:rsidRPr="00B349D3">
        <w:rPr>
          <w:rFonts w:ascii="Times New Roman" w:hAnsi="Times New Roman" w:cs="Times New Roman"/>
          <w:noProof/>
          <w:lang w:eastAsia="ru-RU"/>
        </w:rPr>
        <w:t>.</w:t>
      </w:r>
      <w:bookmarkStart w:id="0" w:name="_GoBack"/>
      <w:bookmarkEnd w:id="0"/>
    </w:p>
    <w:p w:rsidR="00F82AE2" w:rsidRPr="00B349D3" w:rsidRDefault="00E40286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 xml:space="preserve">Бажані </w:t>
      </w:r>
      <w:r w:rsidR="00F82AE2" w:rsidRPr="00B349D3">
        <w:rPr>
          <w:rFonts w:ascii="Times New Roman" w:hAnsi="Times New Roman" w:cs="Times New Roman"/>
          <w:noProof/>
          <w:lang w:eastAsia="ru-RU"/>
        </w:rPr>
        <w:t>умови оплати.</w:t>
      </w:r>
    </w:p>
    <w:p w:rsidR="007228C3" w:rsidRDefault="00F82AE2" w:rsidP="00260E7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Гарантійний термін на виконані робот</w:t>
      </w:r>
      <w:r w:rsidR="009E3ED1">
        <w:rPr>
          <w:rFonts w:ascii="Times New Roman" w:hAnsi="Times New Roman" w:cs="Times New Roman"/>
          <w:noProof/>
          <w:lang w:eastAsia="ru-RU"/>
        </w:rPr>
        <w:t>и</w:t>
      </w:r>
    </w:p>
    <w:p w:rsidR="00237963" w:rsidRPr="00260E72" w:rsidRDefault="00237963" w:rsidP="00237963">
      <w:pPr>
        <w:pStyle w:val="a3"/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sectPr w:rsidR="00237963" w:rsidRPr="00260E72" w:rsidSect="00C90AFD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9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5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7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29719A2"/>
    <w:multiLevelType w:val="hybridMultilevel"/>
    <w:tmpl w:val="917A9FCE"/>
    <w:lvl w:ilvl="0" w:tplc="55B686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0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2"/>
  </w:num>
  <w:num w:numId="5">
    <w:abstractNumId w:val="11"/>
  </w:num>
  <w:num w:numId="6">
    <w:abstractNumId w:val="13"/>
  </w:num>
  <w:num w:numId="7">
    <w:abstractNumId w:val="27"/>
  </w:num>
  <w:num w:numId="8">
    <w:abstractNumId w:val="20"/>
  </w:num>
  <w:num w:numId="9">
    <w:abstractNumId w:val="29"/>
  </w:num>
  <w:num w:numId="10">
    <w:abstractNumId w:val="15"/>
  </w:num>
  <w:num w:numId="11">
    <w:abstractNumId w:val="22"/>
  </w:num>
  <w:num w:numId="12">
    <w:abstractNumId w:val="10"/>
  </w:num>
  <w:num w:numId="13">
    <w:abstractNumId w:val="14"/>
  </w:num>
  <w:num w:numId="14">
    <w:abstractNumId w:val="31"/>
  </w:num>
  <w:num w:numId="15">
    <w:abstractNumId w:val="1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8"/>
  </w:num>
  <w:num w:numId="19">
    <w:abstractNumId w:val="12"/>
  </w:num>
  <w:num w:numId="20">
    <w:abstractNumId w:val="0"/>
  </w:num>
  <w:num w:numId="21">
    <w:abstractNumId w:val="5"/>
  </w:num>
  <w:num w:numId="22">
    <w:abstractNumId w:val="4"/>
  </w:num>
  <w:num w:numId="23">
    <w:abstractNumId w:val="8"/>
  </w:num>
  <w:num w:numId="24">
    <w:abstractNumId w:val="9"/>
  </w:num>
  <w:num w:numId="25">
    <w:abstractNumId w:val="24"/>
  </w:num>
  <w:num w:numId="26">
    <w:abstractNumId w:val="21"/>
  </w:num>
  <w:num w:numId="27">
    <w:abstractNumId w:val="30"/>
  </w:num>
  <w:num w:numId="28">
    <w:abstractNumId w:val="16"/>
  </w:num>
  <w:num w:numId="29">
    <w:abstractNumId w:val="3"/>
  </w:num>
  <w:num w:numId="30">
    <w:abstractNumId w:val="28"/>
  </w:num>
  <w:num w:numId="31">
    <w:abstractNumId w:val="19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335A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3806"/>
    <w:rsid w:val="00054A7E"/>
    <w:rsid w:val="00055D13"/>
    <w:rsid w:val="00061396"/>
    <w:rsid w:val="00063C8C"/>
    <w:rsid w:val="00066B7C"/>
    <w:rsid w:val="000705F0"/>
    <w:rsid w:val="000727B7"/>
    <w:rsid w:val="000743DA"/>
    <w:rsid w:val="00076CCE"/>
    <w:rsid w:val="00077D3B"/>
    <w:rsid w:val="00085538"/>
    <w:rsid w:val="000867DB"/>
    <w:rsid w:val="00090BDA"/>
    <w:rsid w:val="000955ED"/>
    <w:rsid w:val="000A4D57"/>
    <w:rsid w:val="000A727B"/>
    <w:rsid w:val="000B41AD"/>
    <w:rsid w:val="000B4D12"/>
    <w:rsid w:val="000B4FDC"/>
    <w:rsid w:val="000B6660"/>
    <w:rsid w:val="000D5A77"/>
    <w:rsid w:val="000E2951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61C5"/>
    <w:rsid w:val="0015060A"/>
    <w:rsid w:val="00150C6E"/>
    <w:rsid w:val="00151D95"/>
    <w:rsid w:val="00165533"/>
    <w:rsid w:val="0016635E"/>
    <w:rsid w:val="001823CE"/>
    <w:rsid w:val="00182AD6"/>
    <w:rsid w:val="00193230"/>
    <w:rsid w:val="00193DFB"/>
    <w:rsid w:val="00194766"/>
    <w:rsid w:val="00197DB0"/>
    <w:rsid w:val="001A0563"/>
    <w:rsid w:val="001A2202"/>
    <w:rsid w:val="001C50DD"/>
    <w:rsid w:val="001C77ED"/>
    <w:rsid w:val="001C7FB1"/>
    <w:rsid w:val="001D4A77"/>
    <w:rsid w:val="001D640A"/>
    <w:rsid w:val="001D68BC"/>
    <w:rsid w:val="001E03EB"/>
    <w:rsid w:val="001E36F8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15466"/>
    <w:rsid w:val="00223F8A"/>
    <w:rsid w:val="002313B9"/>
    <w:rsid w:val="00232448"/>
    <w:rsid w:val="002355AC"/>
    <w:rsid w:val="0023687F"/>
    <w:rsid w:val="00237963"/>
    <w:rsid w:val="00242CAF"/>
    <w:rsid w:val="00244968"/>
    <w:rsid w:val="00252DE2"/>
    <w:rsid w:val="002553E3"/>
    <w:rsid w:val="00256CE7"/>
    <w:rsid w:val="00260E72"/>
    <w:rsid w:val="00264FBE"/>
    <w:rsid w:val="00284034"/>
    <w:rsid w:val="00294486"/>
    <w:rsid w:val="0029513E"/>
    <w:rsid w:val="002B2142"/>
    <w:rsid w:val="002C7AEB"/>
    <w:rsid w:val="002D2A1C"/>
    <w:rsid w:val="002D4598"/>
    <w:rsid w:val="002E6101"/>
    <w:rsid w:val="002F2904"/>
    <w:rsid w:val="002F331E"/>
    <w:rsid w:val="002F6271"/>
    <w:rsid w:val="002F6281"/>
    <w:rsid w:val="003024FF"/>
    <w:rsid w:val="00304E17"/>
    <w:rsid w:val="003071BC"/>
    <w:rsid w:val="003138EA"/>
    <w:rsid w:val="00315A51"/>
    <w:rsid w:val="00317989"/>
    <w:rsid w:val="00326C82"/>
    <w:rsid w:val="00331418"/>
    <w:rsid w:val="00336B5C"/>
    <w:rsid w:val="003403A7"/>
    <w:rsid w:val="00344530"/>
    <w:rsid w:val="003472BB"/>
    <w:rsid w:val="0035026C"/>
    <w:rsid w:val="0035146B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E0498"/>
    <w:rsid w:val="003F4647"/>
    <w:rsid w:val="00410479"/>
    <w:rsid w:val="0041402A"/>
    <w:rsid w:val="00427202"/>
    <w:rsid w:val="00430758"/>
    <w:rsid w:val="00436DAA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3344"/>
    <w:rsid w:val="00463780"/>
    <w:rsid w:val="00463A99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E7C00"/>
    <w:rsid w:val="004E7E9A"/>
    <w:rsid w:val="004F0DE4"/>
    <w:rsid w:val="00500225"/>
    <w:rsid w:val="005060FF"/>
    <w:rsid w:val="005117D0"/>
    <w:rsid w:val="005144F1"/>
    <w:rsid w:val="00516F39"/>
    <w:rsid w:val="0051795E"/>
    <w:rsid w:val="005203AA"/>
    <w:rsid w:val="005277BE"/>
    <w:rsid w:val="00530941"/>
    <w:rsid w:val="0054346B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78D1"/>
    <w:rsid w:val="00615BC0"/>
    <w:rsid w:val="00617628"/>
    <w:rsid w:val="00631D1F"/>
    <w:rsid w:val="00632C76"/>
    <w:rsid w:val="006426A5"/>
    <w:rsid w:val="0064581B"/>
    <w:rsid w:val="00653010"/>
    <w:rsid w:val="006531E7"/>
    <w:rsid w:val="0066090C"/>
    <w:rsid w:val="00667ED6"/>
    <w:rsid w:val="006752EF"/>
    <w:rsid w:val="006831A6"/>
    <w:rsid w:val="006963AA"/>
    <w:rsid w:val="006B3537"/>
    <w:rsid w:val="006C30E0"/>
    <w:rsid w:val="006D131D"/>
    <w:rsid w:val="006D1786"/>
    <w:rsid w:val="006E74CF"/>
    <w:rsid w:val="006E7BA0"/>
    <w:rsid w:val="006F574C"/>
    <w:rsid w:val="0070066E"/>
    <w:rsid w:val="00702737"/>
    <w:rsid w:val="00705057"/>
    <w:rsid w:val="00710593"/>
    <w:rsid w:val="00713763"/>
    <w:rsid w:val="007142C7"/>
    <w:rsid w:val="007228C3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2F7D"/>
    <w:rsid w:val="00763D93"/>
    <w:rsid w:val="00765803"/>
    <w:rsid w:val="00765A2E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2CC"/>
    <w:rsid w:val="007E061D"/>
    <w:rsid w:val="007E1019"/>
    <w:rsid w:val="007E60F0"/>
    <w:rsid w:val="007F3468"/>
    <w:rsid w:val="007F35A4"/>
    <w:rsid w:val="007F638F"/>
    <w:rsid w:val="007F77FF"/>
    <w:rsid w:val="00806CAB"/>
    <w:rsid w:val="00813DDF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57C47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44D5"/>
    <w:rsid w:val="008A5C3F"/>
    <w:rsid w:val="008A64B4"/>
    <w:rsid w:val="008B01E9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8F722A"/>
    <w:rsid w:val="0090067A"/>
    <w:rsid w:val="00904622"/>
    <w:rsid w:val="0091198C"/>
    <w:rsid w:val="009179FF"/>
    <w:rsid w:val="00923F36"/>
    <w:rsid w:val="00924ACD"/>
    <w:rsid w:val="009273CA"/>
    <w:rsid w:val="00931BD7"/>
    <w:rsid w:val="00935861"/>
    <w:rsid w:val="00936684"/>
    <w:rsid w:val="00936858"/>
    <w:rsid w:val="00936C7F"/>
    <w:rsid w:val="009403D5"/>
    <w:rsid w:val="0094080D"/>
    <w:rsid w:val="00943838"/>
    <w:rsid w:val="00950953"/>
    <w:rsid w:val="00955FF2"/>
    <w:rsid w:val="00966641"/>
    <w:rsid w:val="00976468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3EE2"/>
    <w:rsid w:val="009C779F"/>
    <w:rsid w:val="009E3ED1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6098B"/>
    <w:rsid w:val="00A61D2A"/>
    <w:rsid w:val="00A85994"/>
    <w:rsid w:val="00A879DA"/>
    <w:rsid w:val="00A92458"/>
    <w:rsid w:val="00A95A36"/>
    <w:rsid w:val="00A961B5"/>
    <w:rsid w:val="00AA53DE"/>
    <w:rsid w:val="00AB01C4"/>
    <w:rsid w:val="00AB1464"/>
    <w:rsid w:val="00AB7507"/>
    <w:rsid w:val="00AC4904"/>
    <w:rsid w:val="00AD1457"/>
    <w:rsid w:val="00AD598D"/>
    <w:rsid w:val="00AE3AE6"/>
    <w:rsid w:val="00AF01BE"/>
    <w:rsid w:val="00AF3721"/>
    <w:rsid w:val="00AF5226"/>
    <w:rsid w:val="00B03738"/>
    <w:rsid w:val="00B1107B"/>
    <w:rsid w:val="00B11D5B"/>
    <w:rsid w:val="00B1654B"/>
    <w:rsid w:val="00B21028"/>
    <w:rsid w:val="00B23230"/>
    <w:rsid w:val="00B23C54"/>
    <w:rsid w:val="00B240FE"/>
    <w:rsid w:val="00B267F3"/>
    <w:rsid w:val="00B349D3"/>
    <w:rsid w:val="00B37155"/>
    <w:rsid w:val="00B37E59"/>
    <w:rsid w:val="00B41F3A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93081"/>
    <w:rsid w:val="00BA035A"/>
    <w:rsid w:val="00BA070E"/>
    <w:rsid w:val="00BA0D7D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114F"/>
    <w:rsid w:val="00BE28B4"/>
    <w:rsid w:val="00BF3A60"/>
    <w:rsid w:val="00BF7BEA"/>
    <w:rsid w:val="00C04937"/>
    <w:rsid w:val="00C04EBA"/>
    <w:rsid w:val="00C07261"/>
    <w:rsid w:val="00C12F68"/>
    <w:rsid w:val="00C3028D"/>
    <w:rsid w:val="00C36EF9"/>
    <w:rsid w:val="00C41662"/>
    <w:rsid w:val="00C41929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2A4C"/>
    <w:rsid w:val="00C83DE8"/>
    <w:rsid w:val="00C906E8"/>
    <w:rsid w:val="00C90AFD"/>
    <w:rsid w:val="00C942E1"/>
    <w:rsid w:val="00C94DFE"/>
    <w:rsid w:val="00CA40F0"/>
    <w:rsid w:val="00CA4E75"/>
    <w:rsid w:val="00CA5CAC"/>
    <w:rsid w:val="00CA738A"/>
    <w:rsid w:val="00CC04A4"/>
    <w:rsid w:val="00CD1AB0"/>
    <w:rsid w:val="00CD68BB"/>
    <w:rsid w:val="00D10934"/>
    <w:rsid w:val="00D267F7"/>
    <w:rsid w:val="00D32433"/>
    <w:rsid w:val="00D34765"/>
    <w:rsid w:val="00D42984"/>
    <w:rsid w:val="00D44410"/>
    <w:rsid w:val="00D50EBA"/>
    <w:rsid w:val="00D53BA6"/>
    <w:rsid w:val="00D54A0D"/>
    <w:rsid w:val="00D620BD"/>
    <w:rsid w:val="00D67208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A15A9"/>
    <w:rsid w:val="00DA68C1"/>
    <w:rsid w:val="00DB3CB3"/>
    <w:rsid w:val="00DE3544"/>
    <w:rsid w:val="00DE58BB"/>
    <w:rsid w:val="00DE7D1F"/>
    <w:rsid w:val="00E02982"/>
    <w:rsid w:val="00E040A3"/>
    <w:rsid w:val="00E10F2B"/>
    <w:rsid w:val="00E14C4A"/>
    <w:rsid w:val="00E16887"/>
    <w:rsid w:val="00E216A6"/>
    <w:rsid w:val="00E21EE9"/>
    <w:rsid w:val="00E22432"/>
    <w:rsid w:val="00E32EFB"/>
    <w:rsid w:val="00E40286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9502E"/>
    <w:rsid w:val="00EA0284"/>
    <w:rsid w:val="00EA299E"/>
    <w:rsid w:val="00EA3558"/>
    <w:rsid w:val="00EA41FA"/>
    <w:rsid w:val="00EA50BD"/>
    <w:rsid w:val="00EB6451"/>
    <w:rsid w:val="00EC12A2"/>
    <w:rsid w:val="00ED0082"/>
    <w:rsid w:val="00ED0E82"/>
    <w:rsid w:val="00ED3DA5"/>
    <w:rsid w:val="00ED6942"/>
    <w:rsid w:val="00EE1B8D"/>
    <w:rsid w:val="00EE7A51"/>
    <w:rsid w:val="00EF2381"/>
    <w:rsid w:val="00F01237"/>
    <w:rsid w:val="00F0400C"/>
    <w:rsid w:val="00F15A13"/>
    <w:rsid w:val="00F1619B"/>
    <w:rsid w:val="00F217BB"/>
    <w:rsid w:val="00F257FF"/>
    <w:rsid w:val="00F31866"/>
    <w:rsid w:val="00F3702F"/>
    <w:rsid w:val="00F373CA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90DD3"/>
    <w:rsid w:val="00F96617"/>
    <w:rsid w:val="00F96F8D"/>
    <w:rsid w:val="00FA01C9"/>
    <w:rsid w:val="00FA0464"/>
    <w:rsid w:val="00FB310A"/>
    <w:rsid w:val="00FB7814"/>
    <w:rsid w:val="00FC3B5C"/>
    <w:rsid w:val="00FC4ABB"/>
    <w:rsid w:val="00FD625C"/>
    <w:rsid w:val="00FE1AA7"/>
    <w:rsid w:val="00FE3132"/>
    <w:rsid w:val="00FE4288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04DCCD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F7C19-12EB-45FE-840B-1235CDA2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455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Блинков Владимир Александрович</cp:lastModifiedBy>
  <cp:revision>6</cp:revision>
  <cp:lastPrinted>2023-04-10T12:25:00Z</cp:lastPrinted>
  <dcterms:created xsi:type="dcterms:W3CDTF">2023-04-10T09:19:00Z</dcterms:created>
  <dcterms:modified xsi:type="dcterms:W3CDTF">2023-04-10T13:00:00Z</dcterms:modified>
</cp:coreProperties>
</file>